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361F0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AS</w:t>
            </w:r>
            <w:r w:rsidR="00342327" w:rsidRPr="00342327">
              <w:rPr>
                <w:b/>
              </w:rPr>
              <w:t xml:space="preserve"> “Publisko aktīvu pārvaldītājs Possessor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4F1267" w:rsidRDefault="00690CF8" w:rsidP="00800D80">
            <w:pPr>
              <w:pStyle w:val="Apakvirsraksts"/>
              <w:rPr>
                <w:b/>
                <w:sz w:val="22"/>
              </w:rPr>
            </w:pPr>
            <w:r w:rsidRPr="00690CF8">
              <w:rPr>
                <w:b/>
                <w:szCs w:val="24"/>
              </w:rPr>
              <w:t>Nekustamā īpašuma Ūdeļu ielā 21, Rīgā, kadastra Nr. 01001232108, teritorijas sakārtošana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OSSESSOR/2020/</w:t>
      </w:r>
      <w:r w:rsidR="00690CF8">
        <w:rPr>
          <w:szCs w:val="24"/>
          <w:u w:val="single"/>
        </w:rPr>
        <w:t>48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690CF8">
        <w:rPr>
          <w:szCs w:val="24"/>
          <w:u w:val="single"/>
        </w:rPr>
        <w:t>07.08.</w:t>
      </w:r>
      <w:r w:rsidR="00CF0E01">
        <w:rPr>
          <w:szCs w:val="24"/>
          <w:u w:val="single"/>
        </w:rPr>
        <w:t>2020.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Tr="00850EAA">
        <w:trPr>
          <w:cantSplit/>
          <w:trHeight w:val="1197"/>
        </w:trPr>
        <w:tc>
          <w:tcPr>
            <w:tcW w:w="2552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64A8B" w:rsidTr="00850EAA">
        <w:trPr>
          <w:cantSplit/>
          <w:trHeight w:val="487"/>
        </w:trPr>
        <w:tc>
          <w:tcPr>
            <w:tcW w:w="2552" w:type="dxa"/>
            <w:vAlign w:val="center"/>
          </w:tcPr>
          <w:p w:rsidR="00850EAA" w:rsidRPr="003D5E95" w:rsidRDefault="00690CF8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“MINNAS MĒBELES”</w:t>
            </w:r>
          </w:p>
        </w:tc>
        <w:tc>
          <w:tcPr>
            <w:tcW w:w="1985" w:type="dxa"/>
            <w:vAlign w:val="center"/>
          </w:tcPr>
          <w:p w:rsidR="00850EAA" w:rsidRPr="00B64A8B" w:rsidRDefault="00690CF8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53603062601</w:t>
            </w:r>
          </w:p>
        </w:tc>
        <w:tc>
          <w:tcPr>
            <w:tcW w:w="3005" w:type="dxa"/>
            <w:vAlign w:val="center"/>
          </w:tcPr>
          <w:p w:rsidR="00690CF8" w:rsidRDefault="00690CF8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Raiņa iela 19-21, Jelgava, </w:t>
            </w:r>
          </w:p>
          <w:p w:rsidR="00850EAA" w:rsidRPr="00B64A8B" w:rsidRDefault="00690CF8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LV - 3001</w:t>
            </w:r>
          </w:p>
        </w:tc>
        <w:tc>
          <w:tcPr>
            <w:tcW w:w="1843" w:type="dxa"/>
            <w:vAlign w:val="center"/>
          </w:tcPr>
          <w:p w:rsidR="00850EAA" w:rsidRPr="00B64A8B" w:rsidRDefault="00690CF8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430.00</w:t>
            </w:r>
          </w:p>
        </w:tc>
      </w:tr>
    </w:tbl>
    <w:p w:rsidR="002B315A" w:rsidRDefault="002B315A"/>
    <w:p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5744E6">
        <w:rPr>
          <w:szCs w:val="24"/>
          <w:u w:val="single"/>
        </w:rPr>
        <w:t>10</w:t>
      </w:r>
      <w:bookmarkStart w:id="0" w:name="_GoBack"/>
      <w:bookmarkEnd w:id="0"/>
      <w:r w:rsidR="00690CF8">
        <w:rPr>
          <w:szCs w:val="24"/>
          <w:u w:val="single"/>
        </w:rPr>
        <w:t>.08</w:t>
      </w:r>
      <w:r w:rsidR="00CF0E01">
        <w:rPr>
          <w:szCs w:val="24"/>
          <w:u w:val="single"/>
        </w:rPr>
        <w:t>.2020.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D5E95"/>
    <w:rsid w:val="003E70D2"/>
    <w:rsid w:val="00411500"/>
    <w:rsid w:val="0042045C"/>
    <w:rsid w:val="00443628"/>
    <w:rsid w:val="00445B11"/>
    <w:rsid w:val="0045236B"/>
    <w:rsid w:val="00461E96"/>
    <w:rsid w:val="0048223C"/>
    <w:rsid w:val="00485E22"/>
    <w:rsid w:val="004A0AF3"/>
    <w:rsid w:val="004F1267"/>
    <w:rsid w:val="00543011"/>
    <w:rsid w:val="005744E6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0CF8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93F66"/>
    <w:rsid w:val="00BA5894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61F8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510E7B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3</cp:revision>
  <cp:lastPrinted>2013-10-29T13:49:00Z</cp:lastPrinted>
  <dcterms:created xsi:type="dcterms:W3CDTF">2020-08-07T04:42:00Z</dcterms:created>
  <dcterms:modified xsi:type="dcterms:W3CDTF">2020-08-10T12:35:00Z</dcterms:modified>
</cp:coreProperties>
</file>