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B497C2" w14:textId="77777777" w:rsidR="0015485D" w:rsidRPr="00571E77" w:rsidRDefault="0015485D" w:rsidP="0015485D">
      <w:pPr>
        <w:spacing w:after="200" w:line="276" w:lineRule="auto"/>
        <w:ind w:left="-180" w:right="-874"/>
        <w:jc w:val="center"/>
        <w:rPr>
          <w:b/>
          <w:color w:val="000000"/>
          <w:szCs w:val="24"/>
          <w:lang w:eastAsia="zh-CN"/>
        </w:rPr>
      </w:pPr>
      <w:bookmarkStart w:id="0" w:name="_GoBack"/>
      <w:bookmarkEnd w:id="0"/>
    </w:p>
    <w:p w14:paraId="372ED69A" w14:textId="77777777" w:rsidR="0015485D" w:rsidRPr="00571E77" w:rsidRDefault="0015485D" w:rsidP="0015485D">
      <w:pPr>
        <w:spacing w:after="200" w:line="276" w:lineRule="auto"/>
        <w:ind w:left="-180" w:right="-874"/>
        <w:jc w:val="center"/>
        <w:rPr>
          <w:b/>
          <w:color w:val="000000"/>
          <w:szCs w:val="24"/>
          <w:lang w:eastAsia="zh-CN"/>
        </w:rPr>
      </w:pPr>
      <w:r w:rsidRPr="00571E77">
        <w:rPr>
          <w:b/>
          <w:color w:val="000000"/>
          <w:szCs w:val="24"/>
          <w:lang w:eastAsia="zh-CN"/>
        </w:rPr>
        <w:t>Informatīvais paziņojums par Mazo iepirkumu</w:t>
      </w:r>
    </w:p>
    <w:tbl>
      <w:tblPr>
        <w:tblW w:w="9396" w:type="dxa"/>
        <w:tblLayout w:type="fixed"/>
        <w:tblLook w:val="04A0" w:firstRow="1" w:lastRow="0" w:firstColumn="1" w:lastColumn="0" w:noHBand="0" w:noVBand="1"/>
      </w:tblPr>
      <w:tblGrid>
        <w:gridCol w:w="1187"/>
        <w:gridCol w:w="339"/>
        <w:gridCol w:w="21"/>
        <w:gridCol w:w="459"/>
        <w:gridCol w:w="1700"/>
        <w:gridCol w:w="1082"/>
        <w:gridCol w:w="178"/>
        <w:gridCol w:w="1080"/>
        <w:gridCol w:w="1042"/>
        <w:gridCol w:w="2308"/>
      </w:tblGrid>
      <w:tr w:rsidR="0015485D" w:rsidRPr="00571E77" w14:paraId="18A7BB71" w14:textId="77777777" w:rsidTr="009B115D">
        <w:trPr>
          <w:gridAfter w:val="6"/>
          <w:wAfter w:w="7390" w:type="dxa"/>
        </w:trPr>
        <w:tc>
          <w:tcPr>
            <w:tcW w:w="1526" w:type="dxa"/>
            <w:gridSpan w:val="2"/>
            <w:tcBorders>
              <w:top w:val="nil"/>
              <w:left w:val="nil"/>
              <w:bottom w:val="nil"/>
              <w:right w:val="single" w:sz="4" w:space="0" w:color="auto"/>
            </w:tcBorders>
            <w:hideMark/>
          </w:tcPr>
          <w:p w14:paraId="1AEBA5CB" w14:textId="77777777" w:rsidR="0015485D" w:rsidRPr="00571E77" w:rsidRDefault="0015485D" w:rsidP="0015485D">
            <w:pPr>
              <w:spacing w:after="200" w:line="276" w:lineRule="auto"/>
              <w:ind w:right="-694"/>
              <w:rPr>
                <w:szCs w:val="24"/>
                <w:lang w:eastAsia="zh-CN"/>
              </w:rPr>
            </w:pPr>
            <w:r w:rsidRPr="00571E77">
              <w:rPr>
                <w:szCs w:val="24"/>
                <w:lang w:eastAsia="zh-CN"/>
              </w:rPr>
              <w:t>Būvdarbi</w:t>
            </w:r>
          </w:p>
        </w:tc>
        <w:tc>
          <w:tcPr>
            <w:tcW w:w="480" w:type="dxa"/>
            <w:gridSpan w:val="2"/>
            <w:tcBorders>
              <w:top w:val="single" w:sz="4" w:space="0" w:color="auto"/>
              <w:left w:val="single" w:sz="4" w:space="0" w:color="auto"/>
              <w:bottom w:val="single" w:sz="4" w:space="0" w:color="auto"/>
              <w:right w:val="single" w:sz="4" w:space="0" w:color="auto"/>
            </w:tcBorders>
          </w:tcPr>
          <w:p w14:paraId="5D441A09" w14:textId="77777777" w:rsidR="0015485D" w:rsidRPr="00571E77" w:rsidRDefault="0015485D" w:rsidP="0015485D">
            <w:pPr>
              <w:spacing w:after="200" w:line="276" w:lineRule="auto"/>
              <w:ind w:right="-694"/>
              <w:rPr>
                <w:szCs w:val="24"/>
                <w:lang w:eastAsia="zh-CN"/>
              </w:rPr>
            </w:pPr>
          </w:p>
        </w:tc>
      </w:tr>
      <w:tr w:rsidR="0015485D" w:rsidRPr="00571E77" w14:paraId="075AB1A6" w14:textId="77777777" w:rsidTr="009B115D">
        <w:trPr>
          <w:gridAfter w:val="6"/>
          <w:wAfter w:w="7390" w:type="dxa"/>
        </w:trPr>
        <w:tc>
          <w:tcPr>
            <w:tcW w:w="1526" w:type="dxa"/>
            <w:gridSpan w:val="2"/>
            <w:tcBorders>
              <w:top w:val="nil"/>
              <w:left w:val="nil"/>
              <w:bottom w:val="nil"/>
              <w:right w:val="single" w:sz="4" w:space="0" w:color="auto"/>
            </w:tcBorders>
            <w:hideMark/>
          </w:tcPr>
          <w:p w14:paraId="75CE8E4D" w14:textId="77777777" w:rsidR="0015485D" w:rsidRPr="00571E77" w:rsidRDefault="0015485D" w:rsidP="0015485D">
            <w:pPr>
              <w:spacing w:after="200" w:line="276" w:lineRule="auto"/>
              <w:ind w:right="-694"/>
              <w:rPr>
                <w:szCs w:val="24"/>
                <w:lang w:eastAsia="zh-CN"/>
              </w:rPr>
            </w:pPr>
            <w:r w:rsidRPr="00571E77">
              <w:rPr>
                <w:szCs w:val="24"/>
                <w:lang w:eastAsia="zh-CN"/>
              </w:rPr>
              <w:t>Piegāde</w:t>
            </w:r>
          </w:p>
        </w:tc>
        <w:tc>
          <w:tcPr>
            <w:tcW w:w="480" w:type="dxa"/>
            <w:gridSpan w:val="2"/>
            <w:tcBorders>
              <w:top w:val="single" w:sz="4" w:space="0" w:color="auto"/>
              <w:left w:val="single" w:sz="4" w:space="0" w:color="auto"/>
              <w:bottom w:val="single" w:sz="4" w:space="0" w:color="auto"/>
              <w:right w:val="single" w:sz="4" w:space="0" w:color="auto"/>
            </w:tcBorders>
          </w:tcPr>
          <w:p w14:paraId="10361F47" w14:textId="77777777" w:rsidR="0015485D" w:rsidRPr="00571E77" w:rsidRDefault="0015485D" w:rsidP="0015485D">
            <w:pPr>
              <w:spacing w:after="200" w:line="276" w:lineRule="auto"/>
              <w:ind w:right="-694"/>
              <w:rPr>
                <w:szCs w:val="24"/>
                <w:lang w:eastAsia="zh-CN"/>
              </w:rPr>
            </w:pPr>
          </w:p>
        </w:tc>
      </w:tr>
      <w:tr w:rsidR="0015485D" w:rsidRPr="00571E77" w14:paraId="2B58E636" w14:textId="77777777" w:rsidTr="009B115D">
        <w:trPr>
          <w:gridAfter w:val="6"/>
          <w:wAfter w:w="7390" w:type="dxa"/>
          <w:trHeight w:val="397"/>
        </w:trPr>
        <w:tc>
          <w:tcPr>
            <w:tcW w:w="1526" w:type="dxa"/>
            <w:gridSpan w:val="2"/>
            <w:tcBorders>
              <w:top w:val="nil"/>
              <w:left w:val="nil"/>
              <w:bottom w:val="nil"/>
              <w:right w:val="single" w:sz="4" w:space="0" w:color="auto"/>
            </w:tcBorders>
            <w:hideMark/>
          </w:tcPr>
          <w:p w14:paraId="3D5DF264" w14:textId="77777777" w:rsidR="0015485D" w:rsidRPr="00571E77" w:rsidRDefault="0015485D" w:rsidP="0015485D">
            <w:pPr>
              <w:spacing w:after="200" w:line="276" w:lineRule="auto"/>
              <w:ind w:right="-694"/>
              <w:rPr>
                <w:szCs w:val="24"/>
                <w:lang w:eastAsia="zh-CN"/>
              </w:rPr>
            </w:pPr>
            <w:r w:rsidRPr="00571E77">
              <w:rPr>
                <w:szCs w:val="24"/>
                <w:lang w:eastAsia="zh-CN"/>
              </w:rPr>
              <w:t>Pakalpojumi</w:t>
            </w:r>
          </w:p>
        </w:tc>
        <w:tc>
          <w:tcPr>
            <w:tcW w:w="480" w:type="dxa"/>
            <w:gridSpan w:val="2"/>
            <w:tcBorders>
              <w:top w:val="single" w:sz="4" w:space="0" w:color="auto"/>
              <w:left w:val="single" w:sz="4" w:space="0" w:color="auto"/>
              <w:bottom w:val="single" w:sz="4" w:space="0" w:color="auto"/>
              <w:right w:val="single" w:sz="4" w:space="0" w:color="auto"/>
            </w:tcBorders>
            <w:hideMark/>
          </w:tcPr>
          <w:p w14:paraId="5828ABEF" w14:textId="77777777" w:rsidR="0015485D" w:rsidRPr="00571E77" w:rsidRDefault="0015485D" w:rsidP="0015485D">
            <w:pPr>
              <w:spacing w:after="200" w:line="276" w:lineRule="auto"/>
              <w:ind w:right="-694"/>
              <w:rPr>
                <w:szCs w:val="24"/>
                <w:lang w:eastAsia="zh-CN"/>
              </w:rPr>
            </w:pPr>
            <w:r w:rsidRPr="00571E77">
              <w:rPr>
                <w:szCs w:val="24"/>
                <w:lang w:eastAsia="zh-CN"/>
              </w:rPr>
              <w:t>X</w:t>
            </w:r>
          </w:p>
        </w:tc>
      </w:tr>
      <w:tr w:rsidR="0015485D" w:rsidRPr="00571E77" w14:paraId="2427592D" w14:textId="77777777" w:rsidTr="009B115D">
        <w:trPr>
          <w:cantSplit/>
        </w:trPr>
        <w:tc>
          <w:tcPr>
            <w:tcW w:w="1547" w:type="dxa"/>
            <w:gridSpan w:val="3"/>
            <w:hideMark/>
          </w:tcPr>
          <w:p w14:paraId="0C847F29" w14:textId="77777777" w:rsidR="0015485D" w:rsidRPr="00571E77" w:rsidRDefault="0015485D" w:rsidP="00B707D5">
            <w:pPr>
              <w:spacing w:after="200" w:line="276" w:lineRule="auto"/>
              <w:ind w:right="-694"/>
              <w:jc w:val="both"/>
              <w:rPr>
                <w:szCs w:val="24"/>
                <w:lang w:eastAsia="zh-CN"/>
              </w:rPr>
            </w:pPr>
            <w:r w:rsidRPr="00571E77">
              <w:rPr>
                <w:szCs w:val="24"/>
                <w:lang w:eastAsia="zh-CN"/>
              </w:rPr>
              <w:t xml:space="preserve">1. Pasūtītājs - </w:t>
            </w:r>
          </w:p>
        </w:tc>
        <w:tc>
          <w:tcPr>
            <w:tcW w:w="7849" w:type="dxa"/>
            <w:gridSpan w:val="7"/>
            <w:tcBorders>
              <w:top w:val="nil"/>
              <w:left w:val="nil"/>
              <w:bottom w:val="single" w:sz="4" w:space="0" w:color="auto"/>
              <w:right w:val="nil"/>
            </w:tcBorders>
            <w:hideMark/>
          </w:tcPr>
          <w:p w14:paraId="520EFDB1" w14:textId="77777777" w:rsidR="0015485D" w:rsidRPr="00571E77" w:rsidRDefault="0015485D" w:rsidP="00B707D5">
            <w:pPr>
              <w:spacing w:after="200" w:line="276" w:lineRule="auto"/>
              <w:jc w:val="center"/>
              <w:rPr>
                <w:szCs w:val="24"/>
                <w:lang w:eastAsia="zh-CN"/>
              </w:rPr>
            </w:pPr>
            <w:r w:rsidRPr="00571E77">
              <w:rPr>
                <w:szCs w:val="24"/>
                <w:lang w:eastAsia="zh-CN"/>
              </w:rPr>
              <w:t>Valsts akciju sabiedrība “Privatizācijas aģentūra”</w:t>
            </w:r>
          </w:p>
        </w:tc>
      </w:tr>
      <w:tr w:rsidR="0015485D" w:rsidRPr="00571E77" w14:paraId="7AEE8D00" w14:textId="77777777" w:rsidTr="008B121E">
        <w:trPr>
          <w:cantSplit/>
          <w:trHeight w:val="233"/>
        </w:trPr>
        <w:tc>
          <w:tcPr>
            <w:tcW w:w="1187" w:type="dxa"/>
            <w:hideMark/>
          </w:tcPr>
          <w:p w14:paraId="1494E014" w14:textId="77777777" w:rsidR="0015485D" w:rsidRPr="00571E77" w:rsidRDefault="00AB2ABF" w:rsidP="00B707D5">
            <w:pPr>
              <w:spacing w:after="200" w:line="276" w:lineRule="auto"/>
              <w:ind w:right="-288"/>
              <w:jc w:val="both"/>
              <w:rPr>
                <w:b/>
                <w:szCs w:val="24"/>
                <w:lang w:eastAsia="zh-CN"/>
              </w:rPr>
            </w:pPr>
            <w:r w:rsidRPr="00571E77">
              <w:rPr>
                <w:b/>
                <w:szCs w:val="24"/>
                <w:lang w:eastAsia="zh-CN"/>
              </w:rPr>
              <w:t>Tālrunis</w:t>
            </w:r>
            <w:r w:rsidR="0015485D" w:rsidRPr="00571E77">
              <w:rPr>
                <w:b/>
                <w:szCs w:val="24"/>
                <w:lang w:eastAsia="zh-CN"/>
              </w:rPr>
              <w:t xml:space="preserve"> -</w:t>
            </w:r>
          </w:p>
        </w:tc>
        <w:tc>
          <w:tcPr>
            <w:tcW w:w="360" w:type="dxa"/>
            <w:gridSpan w:val="2"/>
            <w:hideMark/>
          </w:tcPr>
          <w:p w14:paraId="2E6512BE" w14:textId="77777777" w:rsidR="0015485D" w:rsidRPr="00571E77" w:rsidRDefault="0015485D" w:rsidP="00B707D5">
            <w:pPr>
              <w:spacing w:after="200" w:line="276" w:lineRule="auto"/>
              <w:ind w:right="-694"/>
              <w:jc w:val="right"/>
              <w:rPr>
                <w:szCs w:val="24"/>
                <w:lang w:eastAsia="zh-CN"/>
              </w:rPr>
            </w:pPr>
            <w:r w:rsidRPr="00571E77">
              <w:rPr>
                <w:b/>
                <w:szCs w:val="24"/>
                <w:lang w:eastAsia="zh-CN"/>
              </w:rPr>
              <w:t>-</w:t>
            </w:r>
          </w:p>
        </w:tc>
        <w:tc>
          <w:tcPr>
            <w:tcW w:w="2159" w:type="dxa"/>
            <w:gridSpan w:val="2"/>
            <w:tcBorders>
              <w:top w:val="nil"/>
              <w:left w:val="nil"/>
              <w:bottom w:val="single" w:sz="4" w:space="0" w:color="auto"/>
              <w:right w:val="nil"/>
            </w:tcBorders>
            <w:hideMark/>
          </w:tcPr>
          <w:p w14:paraId="768CD4B1" w14:textId="77777777" w:rsidR="0015485D" w:rsidRPr="00571E77" w:rsidRDefault="0015485D" w:rsidP="00B707D5">
            <w:pPr>
              <w:spacing w:after="200" w:line="276" w:lineRule="auto"/>
              <w:ind w:right="-694"/>
              <w:rPr>
                <w:szCs w:val="24"/>
                <w:lang w:eastAsia="zh-CN"/>
              </w:rPr>
            </w:pPr>
            <w:r w:rsidRPr="00571E77">
              <w:rPr>
                <w:szCs w:val="24"/>
                <w:lang w:eastAsia="zh-CN"/>
              </w:rPr>
              <w:t>67021358</w:t>
            </w:r>
          </w:p>
        </w:tc>
        <w:tc>
          <w:tcPr>
            <w:tcW w:w="1260" w:type="dxa"/>
            <w:gridSpan w:val="2"/>
            <w:hideMark/>
          </w:tcPr>
          <w:p w14:paraId="13C88A0E" w14:textId="77777777" w:rsidR="0015485D" w:rsidRPr="00571E77" w:rsidRDefault="0015485D" w:rsidP="00B707D5">
            <w:pPr>
              <w:spacing w:after="200" w:line="276" w:lineRule="auto"/>
              <w:ind w:right="-108"/>
              <w:jc w:val="center"/>
              <w:rPr>
                <w:szCs w:val="24"/>
                <w:lang w:eastAsia="zh-CN"/>
              </w:rPr>
            </w:pPr>
            <w:r w:rsidRPr="00571E77">
              <w:rPr>
                <w:b/>
                <w:szCs w:val="24"/>
                <w:lang w:eastAsia="zh-CN"/>
              </w:rPr>
              <w:t>Fakss -</w:t>
            </w:r>
          </w:p>
        </w:tc>
        <w:tc>
          <w:tcPr>
            <w:tcW w:w="1080" w:type="dxa"/>
            <w:tcBorders>
              <w:top w:val="nil"/>
              <w:left w:val="nil"/>
              <w:bottom w:val="single" w:sz="4" w:space="0" w:color="auto"/>
              <w:right w:val="nil"/>
            </w:tcBorders>
            <w:hideMark/>
          </w:tcPr>
          <w:p w14:paraId="0F650964" w14:textId="77777777" w:rsidR="0015485D" w:rsidRPr="00571E77" w:rsidRDefault="0015485D" w:rsidP="00B707D5">
            <w:pPr>
              <w:spacing w:after="200" w:line="276" w:lineRule="auto"/>
              <w:ind w:right="-694"/>
              <w:rPr>
                <w:szCs w:val="24"/>
                <w:lang w:eastAsia="zh-CN"/>
              </w:rPr>
            </w:pPr>
            <w:r w:rsidRPr="00571E77">
              <w:rPr>
                <w:szCs w:val="24"/>
                <w:lang w:eastAsia="zh-CN"/>
              </w:rPr>
              <w:t>67830363</w:t>
            </w:r>
          </w:p>
        </w:tc>
        <w:tc>
          <w:tcPr>
            <w:tcW w:w="1042" w:type="dxa"/>
            <w:hideMark/>
          </w:tcPr>
          <w:p w14:paraId="3225EDB0" w14:textId="77777777" w:rsidR="0015485D" w:rsidRPr="00571E77" w:rsidRDefault="00192411" w:rsidP="00B707D5">
            <w:pPr>
              <w:spacing w:after="200" w:line="276" w:lineRule="auto"/>
              <w:ind w:right="-694"/>
              <w:rPr>
                <w:szCs w:val="24"/>
                <w:lang w:eastAsia="zh-CN"/>
              </w:rPr>
            </w:pPr>
            <w:r w:rsidRPr="00571E77">
              <w:rPr>
                <w:b/>
                <w:szCs w:val="24"/>
                <w:lang w:eastAsia="zh-CN"/>
              </w:rPr>
              <w:t xml:space="preserve">E </w:t>
            </w:r>
            <w:r w:rsidR="004F3A2A" w:rsidRPr="00571E77">
              <w:rPr>
                <w:b/>
                <w:szCs w:val="24"/>
                <w:lang w:eastAsia="zh-CN"/>
              </w:rPr>
              <w:t>–</w:t>
            </w:r>
            <w:r w:rsidRPr="00571E77">
              <w:rPr>
                <w:b/>
                <w:szCs w:val="24"/>
                <w:lang w:eastAsia="zh-CN"/>
              </w:rPr>
              <w:t xml:space="preserve"> pasts</w:t>
            </w:r>
            <w:r w:rsidR="004F3A2A" w:rsidRPr="00571E77">
              <w:rPr>
                <w:b/>
                <w:szCs w:val="24"/>
                <w:lang w:eastAsia="zh-CN"/>
              </w:rPr>
              <w:t xml:space="preserve"> </w:t>
            </w:r>
          </w:p>
        </w:tc>
        <w:tc>
          <w:tcPr>
            <w:tcW w:w="2308" w:type="dxa"/>
            <w:tcBorders>
              <w:top w:val="nil"/>
              <w:left w:val="nil"/>
              <w:bottom w:val="single" w:sz="4" w:space="0" w:color="auto"/>
              <w:right w:val="nil"/>
            </w:tcBorders>
            <w:hideMark/>
          </w:tcPr>
          <w:p w14:paraId="7951145D" w14:textId="77777777" w:rsidR="00E80C56" w:rsidRPr="00571E77" w:rsidRDefault="0043160F" w:rsidP="00B707D5">
            <w:pPr>
              <w:spacing w:after="200" w:line="276" w:lineRule="auto"/>
              <w:ind w:right="-108"/>
              <w:rPr>
                <w:szCs w:val="24"/>
                <w:lang w:eastAsia="zh-CN"/>
              </w:rPr>
            </w:pPr>
            <w:r w:rsidRPr="00571E77">
              <w:rPr>
                <w:b/>
                <w:szCs w:val="24"/>
                <w:lang w:eastAsia="zh-CN"/>
              </w:rPr>
              <w:t xml:space="preserve">- </w:t>
            </w:r>
            <w:r w:rsidR="0015485D" w:rsidRPr="00571E77">
              <w:rPr>
                <w:szCs w:val="24"/>
                <w:lang w:eastAsia="zh-CN"/>
              </w:rPr>
              <w:t>info</w:t>
            </w:r>
          </w:p>
          <w:p w14:paraId="741C40CA" w14:textId="73A76EC3" w:rsidR="0015485D" w:rsidRPr="00571E77" w:rsidRDefault="0015485D" w:rsidP="00B707D5">
            <w:pPr>
              <w:spacing w:after="200" w:line="276" w:lineRule="auto"/>
              <w:ind w:right="-108"/>
              <w:rPr>
                <w:szCs w:val="24"/>
                <w:lang w:eastAsia="zh-CN"/>
              </w:rPr>
            </w:pPr>
            <w:r w:rsidRPr="00571E77">
              <w:rPr>
                <w:szCs w:val="24"/>
                <w:lang w:eastAsia="zh-CN"/>
              </w:rPr>
              <w:t>@pa.gov.lv</w:t>
            </w:r>
          </w:p>
        </w:tc>
      </w:tr>
      <w:tr w:rsidR="0015485D" w:rsidRPr="00571E77" w14:paraId="5AE7BF41" w14:textId="77777777" w:rsidTr="009B115D">
        <w:trPr>
          <w:cantSplit/>
        </w:trPr>
        <w:tc>
          <w:tcPr>
            <w:tcW w:w="4788" w:type="dxa"/>
            <w:gridSpan w:val="6"/>
            <w:vMerge w:val="restart"/>
            <w:hideMark/>
          </w:tcPr>
          <w:p w14:paraId="2CA43083" w14:textId="77777777" w:rsidR="0015485D" w:rsidRPr="00571E77" w:rsidRDefault="0015485D" w:rsidP="00B707D5">
            <w:pPr>
              <w:spacing w:after="200" w:line="276" w:lineRule="auto"/>
              <w:ind w:right="-694"/>
              <w:rPr>
                <w:szCs w:val="24"/>
                <w:lang w:eastAsia="zh-CN"/>
              </w:rPr>
            </w:pPr>
            <w:r w:rsidRPr="00571E77">
              <w:rPr>
                <w:szCs w:val="24"/>
                <w:lang w:eastAsia="zh-CN"/>
              </w:rPr>
              <w:t xml:space="preserve">2. Paredzamā iepirkuma priekšmets - </w:t>
            </w:r>
          </w:p>
        </w:tc>
        <w:tc>
          <w:tcPr>
            <w:tcW w:w="4608" w:type="dxa"/>
            <w:gridSpan w:val="4"/>
            <w:tcBorders>
              <w:top w:val="nil"/>
              <w:left w:val="nil"/>
              <w:bottom w:val="single" w:sz="4" w:space="0" w:color="auto"/>
              <w:right w:val="nil"/>
            </w:tcBorders>
            <w:hideMark/>
          </w:tcPr>
          <w:p w14:paraId="31E5E0A4" w14:textId="627251D5" w:rsidR="0015485D" w:rsidRPr="00571E77" w:rsidRDefault="0039547D" w:rsidP="00B707D5">
            <w:pPr>
              <w:spacing w:before="120" w:line="276" w:lineRule="auto"/>
              <w:ind w:right="141"/>
              <w:jc w:val="center"/>
              <w:rPr>
                <w:b/>
                <w:szCs w:val="24"/>
                <w:lang w:eastAsia="zh-CN"/>
              </w:rPr>
            </w:pPr>
            <w:r w:rsidRPr="00571E77">
              <w:rPr>
                <w:b/>
                <w:bCs/>
                <w:szCs w:val="24"/>
              </w:rPr>
              <w:t xml:space="preserve">Būvuzraudzības </w:t>
            </w:r>
            <w:r w:rsidR="00611202" w:rsidRPr="00571E77">
              <w:rPr>
                <w:b/>
                <w:bCs/>
                <w:szCs w:val="24"/>
              </w:rPr>
              <w:t>pakalpojuma sniegšana</w:t>
            </w:r>
            <w:r w:rsidRPr="00571E77">
              <w:rPr>
                <w:b/>
                <w:bCs/>
                <w:szCs w:val="24"/>
              </w:rPr>
              <w:t xml:space="preserve"> VAS “</w:t>
            </w:r>
            <w:r w:rsidRPr="00571E77">
              <w:rPr>
                <w:b/>
                <w:szCs w:val="24"/>
              </w:rPr>
              <w:t>Privatizācijas aģentūra” ēku Rīgā, K.Valdemāra ielā 31, K.Valdemāra ielā 31A un K.Valdemāra iela 31B būvdarbiem</w:t>
            </w:r>
          </w:p>
        </w:tc>
      </w:tr>
      <w:tr w:rsidR="0015485D" w:rsidRPr="00571E77" w14:paraId="1909A05F" w14:textId="77777777" w:rsidTr="009B115D">
        <w:trPr>
          <w:cantSplit/>
        </w:trPr>
        <w:tc>
          <w:tcPr>
            <w:tcW w:w="4788" w:type="dxa"/>
            <w:gridSpan w:val="6"/>
            <w:vMerge/>
            <w:vAlign w:val="center"/>
            <w:hideMark/>
          </w:tcPr>
          <w:p w14:paraId="07A10BFD" w14:textId="77777777" w:rsidR="0015485D" w:rsidRPr="00571E77" w:rsidRDefault="0015485D" w:rsidP="00B707D5">
            <w:pPr>
              <w:rPr>
                <w:szCs w:val="24"/>
                <w:lang w:eastAsia="zh-CN"/>
              </w:rPr>
            </w:pPr>
          </w:p>
        </w:tc>
        <w:tc>
          <w:tcPr>
            <w:tcW w:w="4608" w:type="dxa"/>
            <w:gridSpan w:val="4"/>
            <w:tcBorders>
              <w:top w:val="single" w:sz="4" w:space="0" w:color="auto"/>
              <w:left w:val="nil"/>
              <w:bottom w:val="nil"/>
              <w:right w:val="nil"/>
            </w:tcBorders>
            <w:hideMark/>
          </w:tcPr>
          <w:p w14:paraId="4855A78D" w14:textId="77777777" w:rsidR="0015485D" w:rsidRPr="00571E77" w:rsidRDefault="0015485D" w:rsidP="00B707D5">
            <w:pPr>
              <w:spacing w:after="200" w:line="276" w:lineRule="auto"/>
              <w:jc w:val="center"/>
              <w:rPr>
                <w:b/>
                <w:szCs w:val="24"/>
                <w:lang w:eastAsia="zh-CN"/>
              </w:rPr>
            </w:pPr>
            <w:r w:rsidRPr="00571E77">
              <w:rPr>
                <w:b/>
                <w:szCs w:val="24"/>
                <w:lang w:eastAsia="zh-CN"/>
              </w:rPr>
              <w:t>(nosaukums)</w:t>
            </w:r>
          </w:p>
        </w:tc>
      </w:tr>
    </w:tbl>
    <w:p w14:paraId="215A0F51" w14:textId="607D4682" w:rsidR="0015485D" w:rsidRPr="00571E77" w:rsidRDefault="0015485D" w:rsidP="00B707D5">
      <w:pPr>
        <w:tabs>
          <w:tab w:val="left" w:pos="1980"/>
        </w:tabs>
        <w:spacing w:after="200" w:line="276" w:lineRule="auto"/>
        <w:ind w:right="-694"/>
        <w:jc w:val="both"/>
        <w:rPr>
          <w:b/>
          <w:szCs w:val="24"/>
          <w:lang w:eastAsia="zh-CN"/>
        </w:rPr>
      </w:pPr>
      <w:r w:rsidRPr="00571E77">
        <w:rPr>
          <w:b/>
          <w:szCs w:val="24"/>
          <w:lang w:eastAsia="zh-CN"/>
        </w:rPr>
        <w:t xml:space="preserve">  </w:t>
      </w:r>
      <w:r w:rsidRPr="00571E77">
        <w:rPr>
          <w:szCs w:val="24"/>
          <w:lang w:eastAsia="zh-CN"/>
        </w:rPr>
        <w:t>3. Identifikācijas numurs</w:t>
      </w:r>
      <w:r w:rsidRPr="00571E77">
        <w:rPr>
          <w:b/>
          <w:szCs w:val="24"/>
          <w:lang w:eastAsia="zh-CN"/>
        </w:rPr>
        <w:t xml:space="preserve"> – PA/</w:t>
      </w:r>
      <w:r w:rsidR="00354AB0" w:rsidRPr="00571E77">
        <w:rPr>
          <w:b/>
          <w:szCs w:val="24"/>
          <w:lang w:eastAsia="zh-CN"/>
        </w:rPr>
        <w:t>201</w:t>
      </w:r>
      <w:r w:rsidR="00533DD3">
        <w:rPr>
          <w:b/>
          <w:szCs w:val="24"/>
          <w:lang w:eastAsia="zh-CN"/>
        </w:rPr>
        <w:t>8</w:t>
      </w:r>
      <w:r w:rsidR="00354AB0" w:rsidRPr="00571E77">
        <w:rPr>
          <w:b/>
          <w:szCs w:val="24"/>
          <w:lang w:eastAsia="zh-CN"/>
        </w:rPr>
        <w:t>/</w:t>
      </w:r>
      <w:r w:rsidR="00533DD3">
        <w:rPr>
          <w:b/>
          <w:szCs w:val="24"/>
          <w:lang w:eastAsia="zh-CN"/>
        </w:rPr>
        <w:t>77</w:t>
      </w:r>
    </w:p>
    <w:tbl>
      <w:tblPr>
        <w:tblW w:w="9713" w:type="dxa"/>
        <w:tblLayout w:type="fixed"/>
        <w:tblLook w:val="04A0" w:firstRow="1" w:lastRow="0" w:firstColumn="1" w:lastColumn="0" w:noHBand="0" w:noVBand="1"/>
      </w:tblPr>
      <w:tblGrid>
        <w:gridCol w:w="4247"/>
        <w:gridCol w:w="397"/>
        <w:gridCol w:w="4641"/>
        <w:gridCol w:w="428"/>
      </w:tblGrid>
      <w:tr w:rsidR="0015485D" w:rsidRPr="00571E77" w14:paraId="454561B7" w14:textId="77777777" w:rsidTr="00354AB0">
        <w:trPr>
          <w:gridAfter w:val="1"/>
          <w:wAfter w:w="428" w:type="dxa"/>
          <w:cantSplit/>
        </w:trPr>
        <w:tc>
          <w:tcPr>
            <w:tcW w:w="4247" w:type="dxa"/>
            <w:vMerge w:val="restart"/>
            <w:hideMark/>
          </w:tcPr>
          <w:p w14:paraId="170A4FC0" w14:textId="77777777" w:rsidR="0015485D" w:rsidRPr="00571E77" w:rsidRDefault="0015485D" w:rsidP="00B707D5">
            <w:pPr>
              <w:spacing w:after="200" w:line="276" w:lineRule="auto"/>
              <w:ind w:right="-57"/>
              <w:rPr>
                <w:szCs w:val="24"/>
                <w:lang w:eastAsia="zh-CN"/>
              </w:rPr>
            </w:pPr>
            <w:r w:rsidRPr="00571E77">
              <w:rPr>
                <w:szCs w:val="24"/>
                <w:lang w:eastAsia="zh-CN"/>
              </w:rPr>
              <w:t>4. Par</w:t>
            </w:r>
            <w:r w:rsidR="00B707D5" w:rsidRPr="00571E77">
              <w:rPr>
                <w:szCs w:val="24"/>
                <w:lang w:eastAsia="zh-CN"/>
              </w:rPr>
              <w:t xml:space="preserve">edzamā līgumcena EUR (bez PVN) </w:t>
            </w:r>
          </w:p>
        </w:tc>
        <w:tc>
          <w:tcPr>
            <w:tcW w:w="5038" w:type="dxa"/>
            <w:gridSpan w:val="2"/>
            <w:tcBorders>
              <w:top w:val="nil"/>
              <w:left w:val="nil"/>
              <w:bottom w:val="single" w:sz="4" w:space="0" w:color="auto"/>
              <w:right w:val="nil"/>
            </w:tcBorders>
            <w:hideMark/>
          </w:tcPr>
          <w:p w14:paraId="01A22A82" w14:textId="77777777" w:rsidR="0015485D" w:rsidRPr="00571E77" w:rsidRDefault="00354AB0" w:rsidP="00B707D5">
            <w:pPr>
              <w:spacing w:after="200" w:line="276" w:lineRule="auto"/>
              <w:jc w:val="center"/>
              <w:rPr>
                <w:b/>
                <w:szCs w:val="24"/>
                <w:lang w:eastAsia="zh-CN"/>
              </w:rPr>
            </w:pPr>
            <w:r w:rsidRPr="00571E77">
              <w:rPr>
                <w:b/>
                <w:color w:val="000000"/>
                <w:szCs w:val="24"/>
              </w:rPr>
              <w:t xml:space="preserve">saskaņā ar Publisko iepirkumu likuma </w:t>
            </w:r>
            <w:r w:rsidR="00F54D41" w:rsidRPr="00571E77">
              <w:rPr>
                <w:b/>
                <w:color w:val="000000"/>
                <w:szCs w:val="24"/>
              </w:rPr>
              <w:t>9.</w:t>
            </w:r>
            <w:r w:rsidR="00B707D5" w:rsidRPr="00571E77">
              <w:rPr>
                <w:b/>
                <w:color w:val="000000"/>
                <w:szCs w:val="24"/>
              </w:rPr>
              <w:t>p</w:t>
            </w:r>
            <w:r w:rsidRPr="00571E77">
              <w:rPr>
                <w:b/>
                <w:color w:val="000000"/>
                <w:szCs w:val="24"/>
              </w:rPr>
              <w:t>antu</w:t>
            </w:r>
          </w:p>
        </w:tc>
      </w:tr>
      <w:tr w:rsidR="00354AB0" w:rsidRPr="00571E77" w14:paraId="70D83F88" w14:textId="77777777" w:rsidTr="00354AB0">
        <w:trPr>
          <w:gridAfter w:val="3"/>
          <w:wAfter w:w="5466" w:type="dxa"/>
          <w:cantSplit/>
          <w:trHeight w:val="276"/>
        </w:trPr>
        <w:tc>
          <w:tcPr>
            <w:tcW w:w="4247" w:type="dxa"/>
            <w:vMerge/>
            <w:vAlign w:val="center"/>
            <w:hideMark/>
          </w:tcPr>
          <w:p w14:paraId="11C294EF" w14:textId="77777777" w:rsidR="00354AB0" w:rsidRPr="00571E77" w:rsidRDefault="00354AB0" w:rsidP="00B707D5">
            <w:pPr>
              <w:rPr>
                <w:szCs w:val="24"/>
                <w:lang w:eastAsia="zh-CN"/>
              </w:rPr>
            </w:pPr>
          </w:p>
        </w:tc>
      </w:tr>
      <w:tr w:rsidR="0015485D" w:rsidRPr="00571E77" w14:paraId="1DD6AD11" w14:textId="77777777" w:rsidTr="00354AB0">
        <w:trPr>
          <w:cantSplit/>
        </w:trPr>
        <w:tc>
          <w:tcPr>
            <w:tcW w:w="4644" w:type="dxa"/>
            <w:gridSpan w:val="2"/>
            <w:vMerge w:val="restart"/>
            <w:hideMark/>
          </w:tcPr>
          <w:p w14:paraId="330A32C7" w14:textId="77777777" w:rsidR="0015485D" w:rsidRPr="00571E77" w:rsidRDefault="0015485D" w:rsidP="00B707D5">
            <w:pPr>
              <w:spacing w:after="200"/>
              <w:ind w:right="-694" w:hanging="180"/>
              <w:jc w:val="both"/>
              <w:rPr>
                <w:szCs w:val="24"/>
                <w:lang w:eastAsia="zh-CN"/>
              </w:rPr>
            </w:pPr>
            <w:r w:rsidRPr="00571E77">
              <w:rPr>
                <w:szCs w:val="24"/>
                <w:lang w:eastAsia="zh-CN"/>
              </w:rPr>
              <w:t xml:space="preserve">  5. Kontaktpersona</w:t>
            </w:r>
            <w:r w:rsidR="00941C11" w:rsidRPr="00571E77">
              <w:rPr>
                <w:szCs w:val="24"/>
                <w:lang w:eastAsia="zh-CN"/>
              </w:rPr>
              <w:t>s</w:t>
            </w:r>
            <w:r w:rsidRPr="00571E77">
              <w:rPr>
                <w:szCs w:val="24"/>
                <w:lang w:eastAsia="zh-CN"/>
              </w:rPr>
              <w:t xml:space="preserve"> informācijas saņemšanai </w:t>
            </w:r>
          </w:p>
          <w:p w14:paraId="294AC533" w14:textId="77777777" w:rsidR="0015485D" w:rsidRPr="00571E77" w:rsidRDefault="0015485D" w:rsidP="00B707D5">
            <w:pPr>
              <w:spacing w:after="200" w:line="276" w:lineRule="auto"/>
              <w:ind w:right="-694"/>
              <w:jc w:val="both"/>
              <w:rPr>
                <w:szCs w:val="24"/>
                <w:lang w:eastAsia="zh-CN"/>
              </w:rPr>
            </w:pPr>
            <w:r w:rsidRPr="00571E77">
              <w:rPr>
                <w:szCs w:val="24"/>
                <w:lang w:eastAsia="zh-CN"/>
              </w:rPr>
              <w:t>par iepirkumu</w:t>
            </w:r>
            <w:r w:rsidRPr="00571E77">
              <w:rPr>
                <w:b/>
                <w:szCs w:val="24"/>
                <w:lang w:eastAsia="zh-CN"/>
              </w:rPr>
              <w:t xml:space="preserve"> </w:t>
            </w:r>
          </w:p>
        </w:tc>
        <w:tc>
          <w:tcPr>
            <w:tcW w:w="5069" w:type="dxa"/>
            <w:gridSpan w:val="2"/>
            <w:tcBorders>
              <w:top w:val="nil"/>
              <w:left w:val="nil"/>
              <w:bottom w:val="single" w:sz="4" w:space="0" w:color="auto"/>
              <w:right w:val="nil"/>
            </w:tcBorders>
            <w:hideMark/>
          </w:tcPr>
          <w:p w14:paraId="347C0541" w14:textId="77777777" w:rsidR="0015485D" w:rsidRPr="00571E77" w:rsidRDefault="0015485D" w:rsidP="00B707D5">
            <w:pPr>
              <w:spacing w:before="120" w:after="200" w:line="276" w:lineRule="auto"/>
              <w:ind w:right="-108"/>
              <w:jc w:val="center"/>
              <w:rPr>
                <w:szCs w:val="24"/>
                <w:lang w:eastAsia="zh-CN"/>
              </w:rPr>
            </w:pPr>
            <w:r w:rsidRPr="00571E77">
              <w:rPr>
                <w:b/>
                <w:szCs w:val="24"/>
                <w:lang w:eastAsia="zh-CN"/>
              </w:rPr>
              <w:t xml:space="preserve">Ingrīda Purmale 67021319, </w:t>
            </w:r>
            <w:hyperlink r:id="rId9" w:history="1">
              <w:r w:rsidR="00941C11" w:rsidRPr="00571E77">
                <w:rPr>
                  <w:rStyle w:val="Hyperlink"/>
                  <w:szCs w:val="24"/>
                  <w:lang w:eastAsia="zh-CN"/>
                </w:rPr>
                <w:t>Ingrida.Purmale@pa.gov.lv</w:t>
              </w:r>
            </w:hyperlink>
          </w:p>
          <w:p w14:paraId="14E24C48" w14:textId="77777777" w:rsidR="00941C11" w:rsidRPr="00571E77" w:rsidRDefault="00941C11" w:rsidP="003023E8">
            <w:pPr>
              <w:pStyle w:val="Subtitle"/>
              <w:ind w:right="-108"/>
              <w:rPr>
                <w:sz w:val="24"/>
                <w:szCs w:val="24"/>
                <w:lang w:val="lv-LV"/>
              </w:rPr>
            </w:pPr>
            <w:r w:rsidRPr="00571E77">
              <w:rPr>
                <w:sz w:val="24"/>
                <w:szCs w:val="24"/>
                <w:lang w:val="lv-LV"/>
              </w:rPr>
              <w:t>Eva Jonāse 67021336</w:t>
            </w:r>
          </w:p>
          <w:p w14:paraId="48952C70" w14:textId="77777777" w:rsidR="00941C11" w:rsidRPr="00571E77" w:rsidRDefault="00CC0319" w:rsidP="003023E8">
            <w:pPr>
              <w:spacing w:after="200" w:line="276" w:lineRule="auto"/>
              <w:ind w:right="-108"/>
              <w:jc w:val="center"/>
              <w:rPr>
                <w:szCs w:val="24"/>
                <w:lang w:eastAsia="zh-CN"/>
              </w:rPr>
            </w:pPr>
            <w:hyperlink r:id="rId10" w:history="1">
              <w:r w:rsidR="00941C11" w:rsidRPr="00571E77">
                <w:rPr>
                  <w:rStyle w:val="Hyperlink"/>
                  <w:szCs w:val="24"/>
                </w:rPr>
                <w:t>Eva.Jonase@pa.gov.lv</w:t>
              </w:r>
            </w:hyperlink>
          </w:p>
        </w:tc>
      </w:tr>
      <w:tr w:rsidR="0015485D" w:rsidRPr="00571E77" w14:paraId="14519394" w14:textId="77777777" w:rsidTr="00354AB0">
        <w:trPr>
          <w:cantSplit/>
        </w:trPr>
        <w:tc>
          <w:tcPr>
            <w:tcW w:w="4644" w:type="dxa"/>
            <w:gridSpan w:val="2"/>
            <w:vMerge/>
            <w:vAlign w:val="center"/>
            <w:hideMark/>
          </w:tcPr>
          <w:p w14:paraId="4FBA19A0" w14:textId="77777777" w:rsidR="0015485D" w:rsidRPr="00571E77" w:rsidRDefault="0015485D" w:rsidP="00B707D5">
            <w:pPr>
              <w:rPr>
                <w:szCs w:val="24"/>
                <w:lang w:eastAsia="zh-CN"/>
              </w:rPr>
            </w:pPr>
          </w:p>
        </w:tc>
        <w:tc>
          <w:tcPr>
            <w:tcW w:w="5069" w:type="dxa"/>
            <w:gridSpan w:val="2"/>
            <w:tcBorders>
              <w:top w:val="single" w:sz="4" w:space="0" w:color="auto"/>
              <w:left w:val="nil"/>
              <w:bottom w:val="nil"/>
              <w:right w:val="nil"/>
            </w:tcBorders>
            <w:hideMark/>
          </w:tcPr>
          <w:p w14:paraId="3175EEA9" w14:textId="77777777" w:rsidR="0015485D" w:rsidRPr="00571E77" w:rsidRDefault="009823AF" w:rsidP="00B707D5">
            <w:pPr>
              <w:spacing w:after="200" w:line="276" w:lineRule="auto"/>
              <w:ind w:right="-142"/>
              <w:rPr>
                <w:szCs w:val="24"/>
                <w:lang w:eastAsia="zh-CN"/>
              </w:rPr>
            </w:pPr>
            <w:r w:rsidRPr="00571E77">
              <w:rPr>
                <w:szCs w:val="24"/>
                <w:lang w:eastAsia="zh-CN"/>
              </w:rPr>
              <w:t>(</w:t>
            </w:r>
            <w:r w:rsidR="0015485D" w:rsidRPr="00571E77">
              <w:rPr>
                <w:szCs w:val="24"/>
                <w:lang w:eastAsia="zh-CN"/>
              </w:rPr>
              <w:t>vārds, uzvārds, tālruņa numurs un e-pasta adrese)</w:t>
            </w:r>
          </w:p>
        </w:tc>
      </w:tr>
      <w:tr w:rsidR="00354AB0" w:rsidRPr="00571E77" w14:paraId="341E63FA" w14:textId="77777777" w:rsidTr="00354AB0">
        <w:trPr>
          <w:cantSplit/>
        </w:trPr>
        <w:tc>
          <w:tcPr>
            <w:tcW w:w="4644" w:type="dxa"/>
            <w:gridSpan w:val="2"/>
            <w:vMerge w:val="restart"/>
            <w:hideMark/>
          </w:tcPr>
          <w:p w14:paraId="18974180" w14:textId="77777777" w:rsidR="00354AB0" w:rsidRPr="00571E77" w:rsidRDefault="00354AB0" w:rsidP="00B707D5">
            <w:pPr>
              <w:spacing w:after="200"/>
              <w:ind w:right="-694" w:hanging="180"/>
              <w:jc w:val="both"/>
              <w:rPr>
                <w:szCs w:val="24"/>
                <w:lang w:eastAsia="zh-CN"/>
              </w:rPr>
            </w:pPr>
            <w:r w:rsidRPr="00571E77">
              <w:rPr>
                <w:szCs w:val="24"/>
                <w:lang w:eastAsia="zh-CN"/>
              </w:rPr>
              <w:t xml:space="preserve">  6. Kontaktpersona informācijas saņemšanai </w:t>
            </w:r>
          </w:p>
          <w:p w14:paraId="7DB88FD5" w14:textId="77777777" w:rsidR="00354AB0" w:rsidRPr="00571E77" w:rsidRDefault="00354AB0" w:rsidP="00B707D5">
            <w:pPr>
              <w:spacing w:line="276" w:lineRule="auto"/>
              <w:ind w:right="-694"/>
              <w:jc w:val="both"/>
              <w:rPr>
                <w:szCs w:val="24"/>
                <w:lang w:eastAsia="zh-CN"/>
              </w:rPr>
            </w:pPr>
            <w:r w:rsidRPr="00571E77">
              <w:rPr>
                <w:szCs w:val="24"/>
                <w:lang w:eastAsia="zh-CN"/>
              </w:rPr>
              <w:t>par iepirkuma priekšmetu</w:t>
            </w:r>
          </w:p>
        </w:tc>
        <w:tc>
          <w:tcPr>
            <w:tcW w:w="5069" w:type="dxa"/>
            <w:gridSpan w:val="2"/>
            <w:tcBorders>
              <w:top w:val="nil"/>
              <w:left w:val="nil"/>
              <w:bottom w:val="single" w:sz="4" w:space="0" w:color="auto"/>
              <w:right w:val="nil"/>
            </w:tcBorders>
            <w:hideMark/>
          </w:tcPr>
          <w:p w14:paraId="2C72D165" w14:textId="77777777" w:rsidR="0039547D" w:rsidRPr="00571E77" w:rsidRDefault="0039547D" w:rsidP="00A34536">
            <w:pPr>
              <w:ind w:right="-108"/>
              <w:jc w:val="center"/>
              <w:rPr>
                <w:b/>
                <w:szCs w:val="24"/>
                <w:lang w:eastAsia="en-US"/>
              </w:rPr>
            </w:pPr>
            <w:r w:rsidRPr="00571E77">
              <w:rPr>
                <w:b/>
                <w:szCs w:val="24"/>
                <w:lang w:eastAsia="en-US"/>
              </w:rPr>
              <w:t>Ģirts Freibergs</w:t>
            </w:r>
            <w:r w:rsidRPr="00571E77">
              <w:rPr>
                <w:b/>
              </w:rPr>
              <w:t xml:space="preserve"> </w:t>
            </w:r>
            <w:r w:rsidRPr="00571E77">
              <w:rPr>
                <w:b/>
                <w:szCs w:val="24"/>
                <w:lang w:eastAsia="en-US"/>
              </w:rPr>
              <w:t>67021447</w:t>
            </w:r>
          </w:p>
          <w:p w14:paraId="4BD7E2A3" w14:textId="77777777" w:rsidR="00354AB0" w:rsidRPr="00571E77" w:rsidRDefault="00CC0319" w:rsidP="00B707D5">
            <w:pPr>
              <w:spacing w:after="200"/>
              <w:ind w:right="-108"/>
              <w:jc w:val="center"/>
              <w:rPr>
                <w:b/>
                <w:szCs w:val="24"/>
                <w:lang w:eastAsia="zh-CN"/>
              </w:rPr>
            </w:pPr>
            <w:hyperlink r:id="rId11" w:history="1">
              <w:r w:rsidR="0039547D" w:rsidRPr="00571E77">
                <w:rPr>
                  <w:rStyle w:val="Hyperlink"/>
                  <w:szCs w:val="24"/>
                  <w:lang w:eastAsia="en-US"/>
                </w:rPr>
                <w:t>Girts.Freibergs@pa.gov.lv</w:t>
              </w:r>
            </w:hyperlink>
            <w:r w:rsidR="0039547D" w:rsidRPr="00571E77">
              <w:rPr>
                <w:szCs w:val="24"/>
                <w:lang w:eastAsia="en-US"/>
              </w:rPr>
              <w:t xml:space="preserve"> </w:t>
            </w:r>
          </w:p>
        </w:tc>
      </w:tr>
      <w:tr w:rsidR="00354AB0" w:rsidRPr="00571E77" w14:paraId="3DC248C8" w14:textId="77777777" w:rsidTr="00354AB0">
        <w:trPr>
          <w:cantSplit/>
        </w:trPr>
        <w:tc>
          <w:tcPr>
            <w:tcW w:w="4644" w:type="dxa"/>
            <w:gridSpan w:val="2"/>
            <w:vMerge/>
            <w:vAlign w:val="center"/>
            <w:hideMark/>
          </w:tcPr>
          <w:p w14:paraId="0CEE42B8" w14:textId="77777777" w:rsidR="00354AB0" w:rsidRPr="00571E77" w:rsidRDefault="00354AB0" w:rsidP="00B707D5">
            <w:pPr>
              <w:rPr>
                <w:szCs w:val="24"/>
                <w:lang w:eastAsia="zh-CN"/>
              </w:rPr>
            </w:pPr>
          </w:p>
        </w:tc>
        <w:tc>
          <w:tcPr>
            <w:tcW w:w="5069" w:type="dxa"/>
            <w:gridSpan w:val="2"/>
            <w:tcBorders>
              <w:top w:val="single" w:sz="4" w:space="0" w:color="auto"/>
              <w:left w:val="nil"/>
              <w:bottom w:val="nil"/>
              <w:right w:val="nil"/>
            </w:tcBorders>
            <w:hideMark/>
          </w:tcPr>
          <w:p w14:paraId="2B82389A" w14:textId="77777777" w:rsidR="00354AB0" w:rsidRPr="00571E77" w:rsidRDefault="00354AB0" w:rsidP="00B707D5">
            <w:pPr>
              <w:spacing w:after="200" w:line="276" w:lineRule="auto"/>
              <w:rPr>
                <w:szCs w:val="24"/>
                <w:lang w:eastAsia="zh-CN"/>
              </w:rPr>
            </w:pPr>
            <w:r w:rsidRPr="00571E77">
              <w:rPr>
                <w:szCs w:val="24"/>
                <w:lang w:eastAsia="zh-CN"/>
              </w:rPr>
              <w:t>(vārds, uzvārds, tālruņa numurs un e-pasta adrese)</w:t>
            </w:r>
          </w:p>
        </w:tc>
      </w:tr>
    </w:tbl>
    <w:p w14:paraId="616EFC84" w14:textId="77777777" w:rsidR="00354AB0" w:rsidRPr="00571E77" w:rsidRDefault="00354AB0" w:rsidP="00B707D5">
      <w:pPr>
        <w:spacing w:after="200" w:line="276" w:lineRule="auto"/>
        <w:rPr>
          <w:b/>
          <w:color w:val="FF0000"/>
          <w:szCs w:val="24"/>
          <w:lang w:eastAsia="zh-CN"/>
        </w:rPr>
      </w:pPr>
      <w:r w:rsidRPr="00571E77">
        <w:rPr>
          <w:b/>
          <w:szCs w:val="24"/>
          <w:lang w:eastAsia="zh-CN"/>
        </w:rPr>
        <w:t xml:space="preserve">7. CPV kods – </w:t>
      </w:r>
      <w:r w:rsidR="0039547D" w:rsidRPr="00571E77">
        <w:t>71247000-1 (Būvdarbu uzraudzība)</w:t>
      </w:r>
      <w:r w:rsidR="009B115D" w:rsidRPr="00571E77">
        <w:t xml:space="preserve"> </w:t>
      </w:r>
    </w:p>
    <w:p w14:paraId="79DA4850" w14:textId="775FD415" w:rsidR="0015485D" w:rsidRPr="00571E77" w:rsidRDefault="00354AB0" w:rsidP="00B707D5">
      <w:pPr>
        <w:spacing w:after="200" w:line="276" w:lineRule="auto"/>
        <w:rPr>
          <w:szCs w:val="24"/>
          <w:lang w:eastAsia="zh-CN"/>
        </w:rPr>
      </w:pPr>
      <w:r w:rsidRPr="00571E77">
        <w:rPr>
          <w:b/>
          <w:szCs w:val="24"/>
          <w:lang w:eastAsia="zh-CN"/>
        </w:rPr>
        <w:t>8</w:t>
      </w:r>
      <w:r w:rsidR="0015485D" w:rsidRPr="00571E77">
        <w:rPr>
          <w:b/>
          <w:szCs w:val="24"/>
          <w:lang w:eastAsia="zh-CN"/>
        </w:rPr>
        <w:t xml:space="preserve">. Piedāvājumu iesniegšanas termiņš: </w:t>
      </w:r>
      <w:r w:rsidR="0015485D" w:rsidRPr="00571E77">
        <w:rPr>
          <w:szCs w:val="24"/>
          <w:lang w:eastAsia="zh-CN"/>
        </w:rPr>
        <w:t xml:space="preserve">- </w:t>
      </w:r>
      <w:r w:rsidRPr="00571E77">
        <w:rPr>
          <w:b/>
          <w:szCs w:val="24"/>
          <w:lang w:eastAsia="zh-CN"/>
        </w:rPr>
        <w:t>201</w:t>
      </w:r>
      <w:r w:rsidR="00893571" w:rsidRPr="00571E77">
        <w:rPr>
          <w:b/>
          <w:szCs w:val="24"/>
          <w:lang w:eastAsia="zh-CN"/>
        </w:rPr>
        <w:t>9</w:t>
      </w:r>
      <w:r w:rsidRPr="00571E77">
        <w:rPr>
          <w:b/>
          <w:szCs w:val="24"/>
          <w:lang w:eastAsia="zh-CN"/>
        </w:rPr>
        <w:t xml:space="preserve">.gada </w:t>
      </w:r>
      <w:r w:rsidR="00533DD3">
        <w:rPr>
          <w:b/>
          <w:szCs w:val="24"/>
          <w:lang w:eastAsia="zh-CN"/>
        </w:rPr>
        <w:t>17.janvāra</w:t>
      </w:r>
      <w:r w:rsidR="00511018" w:rsidRPr="00571E77">
        <w:rPr>
          <w:b/>
          <w:szCs w:val="24"/>
          <w:lang w:eastAsia="zh-CN"/>
        </w:rPr>
        <w:t xml:space="preserve"> plkst.1</w:t>
      </w:r>
      <w:r w:rsidR="00533DD3">
        <w:rPr>
          <w:b/>
          <w:szCs w:val="24"/>
          <w:lang w:eastAsia="zh-CN"/>
        </w:rPr>
        <w:t>4</w:t>
      </w:r>
      <w:r w:rsidR="0015485D" w:rsidRPr="00571E77">
        <w:rPr>
          <w:b/>
          <w:szCs w:val="24"/>
          <w:lang w:eastAsia="zh-CN"/>
        </w:rPr>
        <w:t>.00</w:t>
      </w:r>
      <w:r w:rsidR="009823AF" w:rsidRPr="00571E77">
        <w:rPr>
          <w:szCs w:val="24"/>
          <w:lang w:eastAsia="zh-CN"/>
        </w:rPr>
        <w:t xml:space="preserve"> </w:t>
      </w:r>
      <w:r w:rsidR="0015485D" w:rsidRPr="00571E77">
        <w:rPr>
          <w:szCs w:val="24"/>
          <w:lang w:eastAsia="zh-CN"/>
        </w:rPr>
        <w:t>Privatizācijas aģentūrā, K.Valdemāra ielā 31.</w:t>
      </w:r>
      <w:r w:rsidR="00BA0C53" w:rsidRPr="00571E77">
        <w:rPr>
          <w:szCs w:val="24"/>
          <w:lang w:eastAsia="zh-CN"/>
        </w:rPr>
        <w:tab/>
      </w:r>
      <w:r w:rsidR="00BA0C53" w:rsidRPr="00571E77">
        <w:rPr>
          <w:szCs w:val="24"/>
          <w:lang w:eastAsia="zh-CN"/>
        </w:rPr>
        <w:tab/>
      </w:r>
      <w:r w:rsidR="00BA0C53" w:rsidRPr="00571E77">
        <w:rPr>
          <w:szCs w:val="24"/>
          <w:lang w:eastAsia="zh-CN"/>
        </w:rPr>
        <w:tab/>
      </w:r>
    </w:p>
    <w:tbl>
      <w:tblPr>
        <w:tblW w:w="9288" w:type="dxa"/>
        <w:tblLayout w:type="fixed"/>
        <w:tblLook w:val="04A0" w:firstRow="1" w:lastRow="0" w:firstColumn="1" w:lastColumn="0" w:noHBand="0" w:noVBand="1"/>
      </w:tblPr>
      <w:tblGrid>
        <w:gridCol w:w="4788"/>
        <w:gridCol w:w="4500"/>
      </w:tblGrid>
      <w:tr w:rsidR="0015485D" w:rsidRPr="00571E77" w14:paraId="7D0EA057" w14:textId="77777777" w:rsidTr="00B707D5">
        <w:trPr>
          <w:cantSplit/>
          <w:trHeight w:val="357"/>
        </w:trPr>
        <w:tc>
          <w:tcPr>
            <w:tcW w:w="4788" w:type="dxa"/>
            <w:vMerge w:val="restart"/>
            <w:hideMark/>
          </w:tcPr>
          <w:p w14:paraId="461528A3" w14:textId="77777777" w:rsidR="0015485D" w:rsidRPr="00571E77" w:rsidRDefault="00354AB0" w:rsidP="00B707D5">
            <w:pPr>
              <w:spacing w:after="200" w:line="276" w:lineRule="auto"/>
              <w:ind w:right="-694"/>
              <w:rPr>
                <w:szCs w:val="24"/>
                <w:lang w:eastAsia="zh-CN"/>
              </w:rPr>
            </w:pPr>
            <w:r w:rsidRPr="00571E77">
              <w:rPr>
                <w:szCs w:val="24"/>
                <w:lang w:eastAsia="zh-CN"/>
              </w:rPr>
              <w:t>9</w:t>
            </w:r>
            <w:r w:rsidR="0015485D" w:rsidRPr="00571E77">
              <w:rPr>
                <w:szCs w:val="24"/>
                <w:lang w:eastAsia="zh-CN"/>
              </w:rPr>
              <w:t xml:space="preserve">. Publicēšanas datums </w:t>
            </w:r>
          </w:p>
        </w:tc>
        <w:tc>
          <w:tcPr>
            <w:tcW w:w="4500" w:type="dxa"/>
            <w:tcBorders>
              <w:top w:val="nil"/>
              <w:left w:val="nil"/>
              <w:bottom w:val="single" w:sz="4" w:space="0" w:color="auto"/>
              <w:right w:val="nil"/>
            </w:tcBorders>
            <w:hideMark/>
          </w:tcPr>
          <w:p w14:paraId="34C4CD8E" w14:textId="72FEBBAC" w:rsidR="0015485D" w:rsidRPr="00571E77" w:rsidRDefault="00533DD3" w:rsidP="00B707D5">
            <w:pPr>
              <w:spacing w:before="120" w:line="276" w:lineRule="auto"/>
              <w:ind w:right="-108"/>
              <w:jc w:val="center"/>
              <w:rPr>
                <w:b/>
                <w:szCs w:val="24"/>
                <w:lang w:eastAsia="zh-CN"/>
              </w:rPr>
            </w:pPr>
            <w:r>
              <w:rPr>
                <w:b/>
                <w:szCs w:val="24"/>
                <w:lang w:eastAsia="zh-CN"/>
              </w:rPr>
              <w:t>20.12.2018.</w:t>
            </w:r>
          </w:p>
        </w:tc>
      </w:tr>
      <w:tr w:rsidR="0015485D" w:rsidRPr="00571E77" w14:paraId="1882079F" w14:textId="77777777" w:rsidTr="00BA0C53">
        <w:trPr>
          <w:cantSplit/>
        </w:trPr>
        <w:tc>
          <w:tcPr>
            <w:tcW w:w="4788" w:type="dxa"/>
            <w:vMerge/>
            <w:vAlign w:val="center"/>
            <w:hideMark/>
          </w:tcPr>
          <w:p w14:paraId="352A2F0E" w14:textId="77777777" w:rsidR="0015485D" w:rsidRPr="00571E77" w:rsidRDefault="0015485D" w:rsidP="00B707D5">
            <w:pPr>
              <w:rPr>
                <w:szCs w:val="24"/>
                <w:lang w:eastAsia="zh-CN"/>
              </w:rPr>
            </w:pPr>
          </w:p>
        </w:tc>
        <w:tc>
          <w:tcPr>
            <w:tcW w:w="4500" w:type="dxa"/>
            <w:tcBorders>
              <w:top w:val="single" w:sz="4" w:space="0" w:color="auto"/>
              <w:left w:val="nil"/>
              <w:bottom w:val="nil"/>
              <w:right w:val="nil"/>
            </w:tcBorders>
            <w:hideMark/>
          </w:tcPr>
          <w:p w14:paraId="2E5BF2E5" w14:textId="77777777" w:rsidR="0015485D" w:rsidRPr="00571E77" w:rsidRDefault="0015485D" w:rsidP="00B707D5">
            <w:pPr>
              <w:spacing w:after="200" w:line="276" w:lineRule="auto"/>
              <w:ind w:right="-694"/>
              <w:jc w:val="center"/>
              <w:rPr>
                <w:b/>
                <w:szCs w:val="24"/>
                <w:lang w:eastAsia="zh-CN"/>
              </w:rPr>
            </w:pPr>
            <w:r w:rsidRPr="00571E77">
              <w:rPr>
                <w:b/>
                <w:szCs w:val="24"/>
                <w:lang w:eastAsia="zh-CN"/>
              </w:rPr>
              <w:t>(diena/mēnesis/gads)</w:t>
            </w:r>
          </w:p>
        </w:tc>
      </w:tr>
    </w:tbl>
    <w:p w14:paraId="4F6B1CBA" w14:textId="77777777" w:rsidR="0015485D" w:rsidRPr="00571E77" w:rsidRDefault="0015485D" w:rsidP="00B707D5">
      <w:pPr>
        <w:spacing w:after="200" w:line="276" w:lineRule="auto"/>
        <w:rPr>
          <w:szCs w:val="24"/>
          <w:lang w:eastAsia="zh-CN"/>
        </w:rPr>
      </w:pPr>
      <w:r w:rsidRPr="00571E77">
        <w:rPr>
          <w:szCs w:val="24"/>
          <w:lang w:eastAsia="zh-CN"/>
        </w:rPr>
        <w:t>Pielikumā: Iepirkuma materiāli</w:t>
      </w:r>
    </w:p>
    <w:p w14:paraId="5B39EDBA" w14:textId="77777777" w:rsidR="00BA0C53" w:rsidRPr="00571E77" w:rsidRDefault="00BA0C53" w:rsidP="00D23436">
      <w:pPr>
        <w:jc w:val="right"/>
        <w:rPr>
          <w:szCs w:val="24"/>
        </w:rPr>
      </w:pPr>
    </w:p>
    <w:p w14:paraId="3B871B2E" w14:textId="77777777" w:rsidR="00D23436" w:rsidRPr="00571E77" w:rsidRDefault="00D23436" w:rsidP="009823AF">
      <w:pPr>
        <w:ind w:left="7655"/>
        <w:jc w:val="right"/>
        <w:rPr>
          <w:szCs w:val="24"/>
        </w:rPr>
      </w:pPr>
      <w:r w:rsidRPr="00571E77">
        <w:rPr>
          <w:szCs w:val="24"/>
        </w:rPr>
        <w:t xml:space="preserve">Apstiprināts: </w:t>
      </w:r>
    </w:p>
    <w:p w14:paraId="492A8528" w14:textId="77777777" w:rsidR="00D23436" w:rsidRPr="00571E77" w:rsidRDefault="005637EA" w:rsidP="00D23436">
      <w:pPr>
        <w:jc w:val="right"/>
        <w:rPr>
          <w:szCs w:val="24"/>
        </w:rPr>
      </w:pPr>
      <w:r w:rsidRPr="00571E77">
        <w:rPr>
          <w:szCs w:val="24"/>
        </w:rPr>
        <w:t>Ie</w:t>
      </w:r>
      <w:r w:rsidR="00D23436" w:rsidRPr="00571E77">
        <w:rPr>
          <w:szCs w:val="24"/>
        </w:rPr>
        <w:t>pirkuma komisijas sēdē</w:t>
      </w:r>
    </w:p>
    <w:p w14:paraId="7F433A60" w14:textId="2E5DD4D1" w:rsidR="00D23436" w:rsidRPr="00571E77" w:rsidRDefault="00D23436" w:rsidP="00D23436">
      <w:pPr>
        <w:jc w:val="right"/>
        <w:rPr>
          <w:szCs w:val="24"/>
        </w:rPr>
      </w:pPr>
      <w:r w:rsidRPr="00571E77">
        <w:rPr>
          <w:szCs w:val="24"/>
        </w:rPr>
        <w:t>201</w:t>
      </w:r>
      <w:r w:rsidR="00893571" w:rsidRPr="00571E77">
        <w:rPr>
          <w:szCs w:val="24"/>
        </w:rPr>
        <w:t>9</w:t>
      </w:r>
      <w:r w:rsidR="00354AB0" w:rsidRPr="00571E77">
        <w:rPr>
          <w:szCs w:val="24"/>
        </w:rPr>
        <w:t xml:space="preserve">.gada </w:t>
      </w:r>
      <w:r w:rsidR="00533DD3">
        <w:rPr>
          <w:szCs w:val="24"/>
        </w:rPr>
        <w:t>20.decembrī</w:t>
      </w:r>
    </w:p>
    <w:p w14:paraId="512375D3" w14:textId="0E0C2C4C" w:rsidR="00D23436" w:rsidRPr="00571E77" w:rsidRDefault="00D23436" w:rsidP="00D23436">
      <w:pPr>
        <w:jc w:val="right"/>
        <w:rPr>
          <w:szCs w:val="24"/>
        </w:rPr>
      </w:pPr>
      <w:r w:rsidRPr="00571E77">
        <w:rPr>
          <w:szCs w:val="24"/>
        </w:rPr>
        <w:t>ar protokolu Nr.</w:t>
      </w:r>
      <w:r w:rsidR="00533DD3">
        <w:rPr>
          <w:szCs w:val="24"/>
        </w:rPr>
        <w:t>63</w:t>
      </w:r>
    </w:p>
    <w:p w14:paraId="586C10B8" w14:textId="607A5C1A" w:rsidR="00595098" w:rsidRPr="00571E77" w:rsidRDefault="00595098" w:rsidP="00595098">
      <w:pPr>
        <w:spacing w:line="360" w:lineRule="auto"/>
        <w:ind w:left="540" w:firstLine="540"/>
        <w:jc w:val="right"/>
        <w:rPr>
          <w:b/>
        </w:rPr>
      </w:pPr>
      <w:r w:rsidRPr="00571E77">
        <w:rPr>
          <w:b/>
        </w:rPr>
        <w:t>Nr. PA/</w:t>
      </w:r>
      <w:r w:rsidR="00511018" w:rsidRPr="00571E77">
        <w:rPr>
          <w:b/>
        </w:rPr>
        <w:t>201</w:t>
      </w:r>
      <w:r w:rsidR="00533DD3">
        <w:rPr>
          <w:b/>
        </w:rPr>
        <w:t>8</w:t>
      </w:r>
      <w:r w:rsidR="00511018" w:rsidRPr="00571E77">
        <w:rPr>
          <w:b/>
        </w:rPr>
        <w:t>/</w:t>
      </w:r>
      <w:r w:rsidR="00533DD3">
        <w:rPr>
          <w:b/>
        </w:rPr>
        <w:t>77</w:t>
      </w:r>
    </w:p>
    <w:p w14:paraId="44CA405B" w14:textId="77777777" w:rsidR="00595098" w:rsidRPr="00571E77" w:rsidRDefault="00595098" w:rsidP="00595098">
      <w:pPr>
        <w:spacing w:line="360" w:lineRule="auto"/>
        <w:ind w:left="540" w:firstLine="540"/>
        <w:jc w:val="right"/>
      </w:pPr>
    </w:p>
    <w:p w14:paraId="1E13B0E9" w14:textId="77777777" w:rsidR="005637EA" w:rsidRPr="00571E77" w:rsidRDefault="005637EA" w:rsidP="005637EA">
      <w:pPr>
        <w:spacing w:line="360" w:lineRule="auto"/>
        <w:ind w:left="540" w:firstLine="540"/>
        <w:rPr>
          <w:b/>
        </w:rPr>
      </w:pPr>
      <w:r w:rsidRPr="00571E77">
        <w:rPr>
          <w:b/>
        </w:rPr>
        <w:t xml:space="preserve">                         </w:t>
      </w:r>
      <w:r w:rsidR="00751CCE" w:rsidRPr="00571E77">
        <w:rPr>
          <w:b/>
        </w:rPr>
        <w:t>NOLIKUMS</w:t>
      </w:r>
      <w:r w:rsidRPr="00571E77">
        <w:rPr>
          <w:b/>
        </w:rPr>
        <w:t xml:space="preserve"> PRETENDENTIEM</w:t>
      </w:r>
    </w:p>
    <w:p w14:paraId="7476A9EA" w14:textId="2E5583AF" w:rsidR="005637EA" w:rsidRPr="00571E77" w:rsidRDefault="005637EA" w:rsidP="005637EA">
      <w:pPr>
        <w:jc w:val="center"/>
        <w:rPr>
          <w:b/>
        </w:rPr>
      </w:pPr>
      <w:r w:rsidRPr="00571E77">
        <w:rPr>
          <w:b/>
        </w:rPr>
        <w:t>„</w:t>
      </w:r>
      <w:r w:rsidR="0039547D" w:rsidRPr="00571E77">
        <w:rPr>
          <w:b/>
          <w:bCs/>
          <w:szCs w:val="24"/>
        </w:rPr>
        <w:t xml:space="preserve">Būvuzraudzības </w:t>
      </w:r>
      <w:r w:rsidR="00611202" w:rsidRPr="00571E77">
        <w:rPr>
          <w:b/>
          <w:bCs/>
          <w:szCs w:val="24"/>
        </w:rPr>
        <w:t>pakalpojuma sniegšana</w:t>
      </w:r>
      <w:r w:rsidR="0039547D" w:rsidRPr="00571E77">
        <w:rPr>
          <w:b/>
          <w:bCs/>
          <w:szCs w:val="24"/>
        </w:rPr>
        <w:t xml:space="preserve"> VAS “</w:t>
      </w:r>
      <w:r w:rsidR="0039547D" w:rsidRPr="00571E77">
        <w:rPr>
          <w:b/>
          <w:szCs w:val="24"/>
        </w:rPr>
        <w:t>Privatizācijas aģentūra” ēku Rīgā, K.Valdemāra ielā 31, K.Valdemāra ielā 31A un K.Valdemāra iela 31B būvdarbiem</w:t>
      </w:r>
      <w:r w:rsidRPr="00571E77">
        <w:rPr>
          <w:b/>
        </w:rPr>
        <w:t xml:space="preserve">” </w:t>
      </w:r>
    </w:p>
    <w:p w14:paraId="07617CF5" w14:textId="7C81007B" w:rsidR="00C66E04" w:rsidRPr="00571E77" w:rsidRDefault="00C66E04" w:rsidP="005637EA">
      <w:pPr>
        <w:jc w:val="center"/>
        <w:rPr>
          <w:b/>
        </w:rPr>
      </w:pPr>
      <w:r w:rsidRPr="00571E77">
        <w:rPr>
          <w:b/>
        </w:rPr>
        <w:t>Iepirkuma identifikācijas Nr.PA/201</w:t>
      </w:r>
      <w:r w:rsidR="00533DD3">
        <w:rPr>
          <w:b/>
        </w:rPr>
        <w:t>8</w:t>
      </w:r>
      <w:r w:rsidRPr="00571E77">
        <w:rPr>
          <w:b/>
        </w:rPr>
        <w:t>/</w:t>
      </w:r>
      <w:r w:rsidR="00533DD3">
        <w:rPr>
          <w:b/>
        </w:rPr>
        <w:t>77</w:t>
      </w:r>
    </w:p>
    <w:p w14:paraId="42037BBA" w14:textId="77777777" w:rsidR="005637EA" w:rsidRPr="00571E77" w:rsidRDefault="005637EA" w:rsidP="00D23436">
      <w:pPr>
        <w:autoSpaceDE w:val="0"/>
        <w:autoSpaceDN w:val="0"/>
        <w:adjustRightInd w:val="0"/>
        <w:jc w:val="both"/>
        <w:rPr>
          <w:rFonts w:eastAsia="SimSun"/>
          <w:b/>
          <w:bCs/>
          <w:szCs w:val="24"/>
        </w:rPr>
      </w:pPr>
      <w:bookmarkStart w:id="1" w:name="_Toc26600578"/>
    </w:p>
    <w:p w14:paraId="1AAE554E" w14:textId="77777777" w:rsidR="00A34536" w:rsidRPr="00571E77" w:rsidRDefault="00A34536" w:rsidP="00B73D19">
      <w:pPr>
        <w:pStyle w:val="ListParagraph"/>
        <w:numPr>
          <w:ilvl w:val="0"/>
          <w:numId w:val="9"/>
        </w:numPr>
        <w:ind w:left="0" w:firstLine="0"/>
        <w:jc w:val="both"/>
        <w:rPr>
          <w:szCs w:val="24"/>
        </w:rPr>
      </w:pPr>
      <w:r w:rsidRPr="00571E77">
        <w:rPr>
          <w:b/>
          <w:szCs w:val="24"/>
        </w:rPr>
        <w:t>Pasūtītājs:</w:t>
      </w:r>
      <w:r w:rsidRPr="00571E77">
        <w:rPr>
          <w:szCs w:val="24"/>
        </w:rPr>
        <w:t xml:space="preserve"> </w:t>
      </w:r>
    </w:p>
    <w:p w14:paraId="2D0B56CC" w14:textId="77777777" w:rsidR="00A34536" w:rsidRPr="00571E77" w:rsidRDefault="00A34536" w:rsidP="00A34536">
      <w:pPr>
        <w:autoSpaceDE w:val="0"/>
        <w:autoSpaceDN w:val="0"/>
        <w:adjustRightInd w:val="0"/>
        <w:jc w:val="both"/>
        <w:rPr>
          <w:szCs w:val="24"/>
        </w:rPr>
      </w:pPr>
      <w:r w:rsidRPr="00571E77">
        <w:rPr>
          <w:b/>
          <w:szCs w:val="24"/>
        </w:rPr>
        <w:t>VAS „Privatizācijas aģentūra”</w:t>
      </w:r>
      <w:r w:rsidRPr="00571E77">
        <w:rPr>
          <w:szCs w:val="24"/>
        </w:rPr>
        <w:t>, vienotais reģistrācijas Nr.40003192154, (turpmāk – Pasūtītājs) juridiskā adrese: Rīga, K.Valdemāra iela 31.</w:t>
      </w:r>
    </w:p>
    <w:p w14:paraId="270D9233" w14:textId="77777777" w:rsidR="00A34536" w:rsidRPr="00571E77" w:rsidRDefault="00A34536" w:rsidP="00A34536">
      <w:pPr>
        <w:autoSpaceDE w:val="0"/>
        <w:autoSpaceDN w:val="0"/>
        <w:adjustRightInd w:val="0"/>
        <w:jc w:val="both"/>
        <w:rPr>
          <w:szCs w:val="24"/>
        </w:rPr>
      </w:pPr>
    </w:p>
    <w:p w14:paraId="4EAE69F2" w14:textId="77777777" w:rsidR="00A34536" w:rsidRPr="00571E77" w:rsidRDefault="00A34536" w:rsidP="00B73D19">
      <w:pPr>
        <w:pStyle w:val="ListParagraph"/>
        <w:numPr>
          <w:ilvl w:val="0"/>
          <w:numId w:val="9"/>
        </w:numPr>
        <w:autoSpaceDE w:val="0"/>
        <w:autoSpaceDN w:val="0"/>
        <w:adjustRightInd w:val="0"/>
        <w:ind w:left="0" w:firstLine="0"/>
        <w:jc w:val="both"/>
      </w:pPr>
      <w:r w:rsidRPr="00571E77">
        <w:rPr>
          <w:rFonts w:eastAsia="SimSun"/>
          <w:b/>
          <w:bCs/>
          <w:szCs w:val="24"/>
        </w:rPr>
        <w:t>Informācija par iepirkuma priekšmetu</w:t>
      </w:r>
      <w:r w:rsidR="006110CF" w:rsidRPr="00571E77">
        <w:rPr>
          <w:rFonts w:eastAsia="SimSun"/>
          <w:b/>
          <w:bCs/>
          <w:szCs w:val="24"/>
        </w:rPr>
        <w:t xml:space="preserve">: </w:t>
      </w:r>
    </w:p>
    <w:p w14:paraId="14234454" w14:textId="0F733AA2" w:rsidR="00D23436" w:rsidRPr="00571E77" w:rsidRDefault="0039547D" w:rsidP="00B73D19">
      <w:pPr>
        <w:pStyle w:val="ListParagraph"/>
        <w:numPr>
          <w:ilvl w:val="1"/>
          <w:numId w:val="10"/>
        </w:numPr>
        <w:autoSpaceDE w:val="0"/>
        <w:autoSpaceDN w:val="0"/>
        <w:adjustRightInd w:val="0"/>
        <w:ind w:left="0" w:firstLine="0"/>
        <w:jc w:val="both"/>
      </w:pPr>
      <w:r w:rsidRPr="00571E77">
        <w:rPr>
          <w:bCs/>
          <w:szCs w:val="24"/>
        </w:rPr>
        <w:t xml:space="preserve">Būvuzraudzības </w:t>
      </w:r>
      <w:r w:rsidR="00611202" w:rsidRPr="00571E77">
        <w:rPr>
          <w:bCs/>
          <w:szCs w:val="24"/>
        </w:rPr>
        <w:t>pakalpojuma sniegšana</w:t>
      </w:r>
      <w:r w:rsidRPr="00571E77">
        <w:rPr>
          <w:bCs/>
          <w:szCs w:val="24"/>
        </w:rPr>
        <w:t xml:space="preserve"> VAS “</w:t>
      </w:r>
      <w:r w:rsidRPr="00571E77">
        <w:rPr>
          <w:szCs w:val="24"/>
        </w:rPr>
        <w:t>Privatizācijas aģentūra” ēku Rīgā, K.Valdemāra ielā 31, K.Valdemāra ielā 31A un K.Valdemāra iela 31B būvdarbiem</w:t>
      </w:r>
      <w:r w:rsidR="00374574" w:rsidRPr="00571E77">
        <w:rPr>
          <w:szCs w:val="24"/>
        </w:rPr>
        <w:t xml:space="preserve"> (turpmāk – Pakalpojums)</w:t>
      </w:r>
      <w:r w:rsidRPr="00571E77">
        <w:t xml:space="preserve"> </w:t>
      </w:r>
      <w:r w:rsidR="00D23436" w:rsidRPr="00571E77">
        <w:t xml:space="preserve">saskaņā ar </w:t>
      </w:r>
      <w:r w:rsidR="005046EB" w:rsidRPr="00571E77">
        <w:t>t</w:t>
      </w:r>
      <w:r w:rsidR="00D23436" w:rsidRPr="00571E77">
        <w:t>ehnisko specifikāciju (</w:t>
      </w:r>
      <w:r w:rsidR="00A34536" w:rsidRPr="00571E77">
        <w:t xml:space="preserve">Nolikuma </w:t>
      </w:r>
      <w:r w:rsidR="00D23436" w:rsidRPr="00571E77">
        <w:t>1.pielikums)</w:t>
      </w:r>
      <w:r w:rsidR="009B115D" w:rsidRPr="00571E77">
        <w:t>.</w:t>
      </w:r>
    </w:p>
    <w:p w14:paraId="28011512" w14:textId="77777777" w:rsidR="00D23436" w:rsidRPr="00571E77" w:rsidRDefault="00D23436" w:rsidP="00B73D19">
      <w:pPr>
        <w:pStyle w:val="ListParagraph"/>
        <w:numPr>
          <w:ilvl w:val="1"/>
          <w:numId w:val="10"/>
        </w:numPr>
        <w:autoSpaceDE w:val="0"/>
        <w:autoSpaceDN w:val="0"/>
        <w:adjustRightInd w:val="0"/>
        <w:ind w:left="0" w:firstLine="0"/>
        <w:jc w:val="both"/>
        <w:rPr>
          <w:rFonts w:eastAsia="SimSun"/>
          <w:bCs/>
          <w:szCs w:val="24"/>
        </w:rPr>
      </w:pPr>
      <w:r w:rsidRPr="00571E77">
        <w:rPr>
          <w:rFonts w:eastAsia="SimSun"/>
          <w:b/>
          <w:bCs/>
          <w:szCs w:val="24"/>
        </w:rPr>
        <w:t xml:space="preserve">Iepirkuma metode: </w:t>
      </w:r>
      <w:r w:rsidRPr="00571E77">
        <w:rPr>
          <w:rFonts w:eastAsia="SimSun"/>
          <w:bCs/>
          <w:szCs w:val="24"/>
          <w:u w:val="single"/>
        </w:rPr>
        <w:t xml:space="preserve">Iepirkums tiek veikts Publisko iepirkumu likuma </w:t>
      </w:r>
      <w:r w:rsidR="00F54D41" w:rsidRPr="00571E77">
        <w:rPr>
          <w:rFonts w:eastAsia="SimSun"/>
          <w:bCs/>
          <w:szCs w:val="24"/>
          <w:u w:val="single"/>
        </w:rPr>
        <w:t>9.</w:t>
      </w:r>
      <w:r w:rsidRPr="00571E77">
        <w:rPr>
          <w:rFonts w:eastAsia="SimSun"/>
          <w:bCs/>
          <w:szCs w:val="24"/>
          <w:u w:val="single"/>
        </w:rPr>
        <w:t xml:space="preserve"> panta kārtībā</w:t>
      </w:r>
      <w:r w:rsidRPr="00571E77">
        <w:rPr>
          <w:rFonts w:eastAsia="SimSun"/>
          <w:bCs/>
          <w:szCs w:val="24"/>
        </w:rPr>
        <w:t>.</w:t>
      </w:r>
    </w:p>
    <w:p w14:paraId="4C92231D" w14:textId="77777777" w:rsidR="00A34536" w:rsidRPr="00571E77" w:rsidRDefault="00A34536" w:rsidP="00893571">
      <w:pPr>
        <w:pStyle w:val="ListParagraph"/>
        <w:numPr>
          <w:ilvl w:val="1"/>
          <w:numId w:val="10"/>
        </w:numPr>
        <w:autoSpaceDE w:val="0"/>
        <w:autoSpaceDN w:val="0"/>
        <w:adjustRightInd w:val="0"/>
        <w:ind w:left="0" w:firstLine="0"/>
        <w:jc w:val="both"/>
        <w:rPr>
          <w:rFonts w:eastAsia="SimSun"/>
          <w:b/>
          <w:bCs/>
          <w:szCs w:val="24"/>
        </w:rPr>
      </w:pPr>
      <w:r w:rsidRPr="00571E77">
        <w:rPr>
          <w:b/>
          <w:szCs w:val="24"/>
          <w:lang w:eastAsia="zh-CN"/>
        </w:rPr>
        <w:t xml:space="preserve">CPV kods – </w:t>
      </w:r>
      <w:r w:rsidRPr="00571E77">
        <w:t>71247000-1 (Būvdarbu uzraudzība).</w:t>
      </w:r>
    </w:p>
    <w:p w14:paraId="1D59E5A1" w14:textId="77777777" w:rsidR="00893571" w:rsidRPr="00571E77" w:rsidRDefault="00893571" w:rsidP="00893571">
      <w:pPr>
        <w:pStyle w:val="ListParagraph"/>
        <w:autoSpaceDE w:val="0"/>
        <w:autoSpaceDN w:val="0"/>
        <w:adjustRightInd w:val="0"/>
        <w:ind w:left="0"/>
        <w:jc w:val="both"/>
        <w:rPr>
          <w:rFonts w:eastAsia="SimSun"/>
          <w:b/>
          <w:bCs/>
          <w:szCs w:val="24"/>
        </w:rPr>
      </w:pPr>
    </w:p>
    <w:p w14:paraId="1CCB2004" w14:textId="77777777" w:rsidR="009B115D" w:rsidRPr="00571E77" w:rsidRDefault="00A34536" w:rsidP="009B115D">
      <w:pPr>
        <w:pStyle w:val="Heading1"/>
        <w:ind w:left="0"/>
        <w:jc w:val="both"/>
        <w:rPr>
          <w:rFonts w:ascii="Times New Roman" w:eastAsia="SimSun" w:hAnsi="Times New Roman"/>
          <w:b/>
          <w:bCs/>
          <w:sz w:val="24"/>
          <w:szCs w:val="24"/>
        </w:rPr>
      </w:pPr>
      <w:r w:rsidRPr="00571E77">
        <w:rPr>
          <w:rFonts w:ascii="Times New Roman" w:eastAsia="SimSun" w:hAnsi="Times New Roman"/>
          <w:b/>
          <w:bCs/>
          <w:sz w:val="24"/>
          <w:szCs w:val="24"/>
        </w:rPr>
        <w:t xml:space="preserve">3. </w:t>
      </w:r>
      <w:r w:rsidR="00D23436" w:rsidRPr="00571E77">
        <w:rPr>
          <w:rFonts w:ascii="Times New Roman" w:eastAsia="SimSun" w:hAnsi="Times New Roman"/>
          <w:b/>
          <w:bCs/>
          <w:sz w:val="24"/>
          <w:szCs w:val="24"/>
        </w:rPr>
        <w:t xml:space="preserve">Paredzamais līguma termiņš: </w:t>
      </w:r>
      <w:bookmarkEnd w:id="1"/>
    </w:p>
    <w:p w14:paraId="3797FAB7" w14:textId="273A0A21" w:rsidR="00893571" w:rsidRPr="00571E77" w:rsidRDefault="00893571" w:rsidP="00893571">
      <w:pPr>
        <w:pStyle w:val="ListParagraph"/>
        <w:keepNext/>
        <w:keepLines/>
        <w:widowControl w:val="0"/>
        <w:ind w:left="0"/>
        <w:contextualSpacing/>
        <w:jc w:val="both"/>
        <w:outlineLvl w:val="2"/>
        <w:rPr>
          <w:szCs w:val="24"/>
        </w:rPr>
      </w:pPr>
      <w:r w:rsidRPr="00571E77">
        <w:rPr>
          <w:szCs w:val="24"/>
        </w:rPr>
        <w:t xml:space="preserve">3.1. </w:t>
      </w:r>
      <w:r w:rsidR="00FE599F" w:rsidRPr="00571E77">
        <w:rPr>
          <w:szCs w:val="24"/>
        </w:rPr>
        <w:t>Būvdarbu</w:t>
      </w:r>
      <w:r w:rsidR="00A34536" w:rsidRPr="00571E77">
        <w:rPr>
          <w:szCs w:val="24"/>
        </w:rPr>
        <w:t xml:space="preserve"> tiek veikti saskaņā ar būvprojektā</w:t>
      </w:r>
      <w:r w:rsidR="00FE599F" w:rsidRPr="00571E77">
        <w:rPr>
          <w:szCs w:val="24"/>
        </w:rPr>
        <w:t xml:space="preserve"> “Ēku pārbūve un pagalma sakārtošana Kr.Valdemāra</w:t>
      </w:r>
      <w:r w:rsidR="00A34536" w:rsidRPr="00571E77">
        <w:rPr>
          <w:szCs w:val="24"/>
        </w:rPr>
        <w:t xml:space="preserve"> ielā 31, 31A, 31B, Rīgā”</w:t>
      </w:r>
      <w:r w:rsidR="00374574" w:rsidRPr="00571E77">
        <w:rPr>
          <w:szCs w:val="24"/>
        </w:rPr>
        <w:t xml:space="preserve"> </w:t>
      </w:r>
      <w:r w:rsidR="00441758" w:rsidRPr="00571E77">
        <w:rPr>
          <w:szCs w:val="24"/>
        </w:rPr>
        <w:t xml:space="preserve">(turpmāk – Būvprojekts) </w:t>
      </w:r>
      <w:r w:rsidR="00A34536" w:rsidRPr="00571E77">
        <w:rPr>
          <w:szCs w:val="24"/>
        </w:rPr>
        <w:t>noteiktajiem</w:t>
      </w:r>
      <w:r w:rsidRPr="00571E77">
        <w:rPr>
          <w:szCs w:val="24"/>
        </w:rPr>
        <w:t xml:space="preserve"> būvniecības</w:t>
      </w:r>
      <w:r w:rsidR="00FE599F" w:rsidRPr="00571E77">
        <w:rPr>
          <w:szCs w:val="24"/>
        </w:rPr>
        <w:t xml:space="preserve"> nosacījumiem </w:t>
      </w:r>
      <w:r w:rsidRPr="00571E77">
        <w:rPr>
          <w:szCs w:val="24"/>
        </w:rPr>
        <w:t>un atklāt</w:t>
      </w:r>
      <w:r w:rsidR="00735564" w:rsidRPr="00571E77">
        <w:rPr>
          <w:szCs w:val="24"/>
        </w:rPr>
        <w:t>a</w:t>
      </w:r>
      <w:r w:rsidRPr="00571E77">
        <w:rPr>
          <w:szCs w:val="24"/>
        </w:rPr>
        <w:t xml:space="preserve"> konkursa “</w:t>
      </w:r>
      <w:r w:rsidRPr="00571E77">
        <w:rPr>
          <w:bCs/>
          <w:szCs w:val="24"/>
        </w:rPr>
        <w:t>Būvdarbu veikšana VAS “</w:t>
      </w:r>
      <w:r w:rsidRPr="00571E77">
        <w:rPr>
          <w:szCs w:val="24"/>
        </w:rPr>
        <w:t>Privatizācijas aģentūra” ēkās Rīgā, K.Valdemāra ielā 31, K.Valdemāra ielā 31A un K.Valdemāra iela 31B”</w:t>
      </w:r>
      <w:r w:rsidR="00374574" w:rsidRPr="00571E77">
        <w:rPr>
          <w:szCs w:val="24"/>
        </w:rPr>
        <w:t xml:space="preserve"> (turpmāk – Būvdarbi un ēkas – Objekts) </w:t>
      </w:r>
      <w:r w:rsidRPr="00571E77">
        <w:rPr>
          <w:szCs w:val="24"/>
        </w:rPr>
        <w:t xml:space="preserve"> nolikum</w:t>
      </w:r>
      <w:r w:rsidR="00735564" w:rsidRPr="00571E77">
        <w:rPr>
          <w:szCs w:val="24"/>
        </w:rPr>
        <w:t>a</w:t>
      </w:r>
      <w:r w:rsidRPr="00571E77">
        <w:rPr>
          <w:szCs w:val="24"/>
        </w:rPr>
        <w:t xml:space="preserve"> noteikumiem. Kopējais </w:t>
      </w:r>
      <w:r w:rsidR="005428F3" w:rsidRPr="00571E77">
        <w:rPr>
          <w:szCs w:val="24"/>
        </w:rPr>
        <w:t>Būvdarbu</w:t>
      </w:r>
      <w:r w:rsidRPr="00571E77">
        <w:rPr>
          <w:szCs w:val="24"/>
        </w:rPr>
        <w:t xml:space="preserve"> </w:t>
      </w:r>
      <w:r w:rsidR="00735564" w:rsidRPr="00571E77">
        <w:rPr>
          <w:szCs w:val="24"/>
        </w:rPr>
        <w:t xml:space="preserve">līguma </w:t>
      </w:r>
      <w:r w:rsidRPr="00571E77">
        <w:rPr>
          <w:szCs w:val="24"/>
        </w:rPr>
        <w:t xml:space="preserve">izpildes termiņš ir </w:t>
      </w:r>
      <w:r w:rsidR="00735564" w:rsidRPr="00571E77">
        <w:rPr>
          <w:szCs w:val="24"/>
          <w:u w:val="single"/>
        </w:rPr>
        <w:t>30 (trīsdesmit) darbdienas Būvdarbu uzsākšanai</w:t>
      </w:r>
      <w:r w:rsidR="00735564" w:rsidRPr="00571E77">
        <w:rPr>
          <w:szCs w:val="24"/>
        </w:rPr>
        <w:t xml:space="preserve">, tajā skaitā, 20 (divdesmit) darbdienas Būvdarbu veikšanai (uzsākšanai) nepieciešamo saskaņojumu un atļauju saņemšanai un 10 (desmit) darbdienas Objekta nodošanai Būvuzņēmējam, un </w:t>
      </w:r>
      <w:r w:rsidR="00735564" w:rsidRPr="00571E77">
        <w:rPr>
          <w:szCs w:val="24"/>
          <w:u w:val="single"/>
        </w:rPr>
        <w:t xml:space="preserve">270 (divi simti septiņdesmit) kalendārās dienas no </w:t>
      </w:r>
      <w:r w:rsidR="00735564" w:rsidRPr="00571E77">
        <w:rPr>
          <w:bCs/>
          <w:szCs w:val="24"/>
          <w:u w:val="single"/>
        </w:rPr>
        <w:t>akta par Objekta nodošanu parakstīšanas dienas līdz Objekta pieņemšanai ekspluatācijā</w:t>
      </w:r>
      <w:r w:rsidR="00735564" w:rsidRPr="00571E77">
        <w:rPr>
          <w:szCs w:val="24"/>
        </w:rPr>
        <w:t>, tajā skaitā, 210 (divi simti desmit) kalendārās dienas Būvdarbu veikšanai un 60 (sešdesmit) kalendārās dienas Objekta pieņemšanai ekspluatācijā</w:t>
      </w:r>
      <w:r w:rsidRPr="00571E77">
        <w:rPr>
          <w:szCs w:val="24"/>
        </w:rPr>
        <w:t>. Veicamie Būvdarbi:</w:t>
      </w:r>
    </w:p>
    <w:p w14:paraId="5C7A2056" w14:textId="77777777" w:rsidR="00FE599F" w:rsidRPr="00571E77" w:rsidRDefault="00893571" w:rsidP="00893571">
      <w:pPr>
        <w:keepNext/>
        <w:keepLines/>
        <w:widowControl w:val="0"/>
        <w:tabs>
          <w:tab w:val="left" w:pos="360"/>
          <w:tab w:val="left" w:pos="495"/>
          <w:tab w:val="left" w:pos="709"/>
        </w:tabs>
        <w:contextualSpacing/>
        <w:jc w:val="both"/>
        <w:outlineLvl w:val="2"/>
        <w:rPr>
          <w:szCs w:val="24"/>
        </w:rPr>
      </w:pPr>
      <w:bookmarkStart w:id="2" w:name="_Hlk512463314"/>
      <w:r w:rsidRPr="00571E77">
        <w:rPr>
          <w:szCs w:val="24"/>
        </w:rPr>
        <w:t>3.1.1. Būvprojekta 1.kārta – ēkas K.Valdemāra ielā 31, Rīgā (0100 0190 0074 001) iekšdarbi, invalīdu pandus, apkures sistēma, siltumapgādes ārējie tīkli un fasādes apliecinājuma karte</w:t>
      </w:r>
      <w:r w:rsidR="00FE599F" w:rsidRPr="00571E77">
        <w:rPr>
          <w:szCs w:val="24"/>
        </w:rPr>
        <w:t>;</w:t>
      </w:r>
    </w:p>
    <w:p w14:paraId="5437659F" w14:textId="77777777" w:rsidR="00FE599F" w:rsidRPr="00571E77" w:rsidRDefault="00893571" w:rsidP="00893571">
      <w:pPr>
        <w:keepNext/>
        <w:keepLines/>
        <w:widowControl w:val="0"/>
        <w:tabs>
          <w:tab w:val="left" w:pos="360"/>
          <w:tab w:val="left" w:pos="495"/>
          <w:tab w:val="left" w:pos="709"/>
        </w:tabs>
        <w:contextualSpacing/>
        <w:jc w:val="both"/>
        <w:outlineLvl w:val="2"/>
        <w:rPr>
          <w:szCs w:val="24"/>
        </w:rPr>
      </w:pPr>
      <w:r w:rsidRPr="00571E77">
        <w:rPr>
          <w:szCs w:val="24"/>
        </w:rPr>
        <w:t>3.1.2. Būvprojekta 2.kārta – ēkas K.Valdemāra ielā 31A, Rīgā (0100 0190 0074 002) iekšdarbi, garāžas un vējtvera piebūves nojaukšana, fasādes darbi demontāžas vietās un fasādes apliecinājuma karte</w:t>
      </w:r>
      <w:r w:rsidR="00FE599F" w:rsidRPr="00571E77">
        <w:rPr>
          <w:szCs w:val="24"/>
        </w:rPr>
        <w:t>;</w:t>
      </w:r>
    </w:p>
    <w:p w14:paraId="6C42718E" w14:textId="77777777" w:rsidR="00FE599F" w:rsidRPr="00571E77" w:rsidRDefault="00893571" w:rsidP="00893571">
      <w:pPr>
        <w:keepNext/>
        <w:keepLines/>
        <w:widowControl w:val="0"/>
        <w:tabs>
          <w:tab w:val="left" w:pos="360"/>
          <w:tab w:val="left" w:pos="495"/>
          <w:tab w:val="left" w:pos="709"/>
        </w:tabs>
        <w:contextualSpacing/>
        <w:jc w:val="both"/>
        <w:outlineLvl w:val="2"/>
        <w:rPr>
          <w:szCs w:val="24"/>
        </w:rPr>
      </w:pPr>
      <w:r w:rsidRPr="00571E77">
        <w:rPr>
          <w:szCs w:val="24"/>
        </w:rPr>
        <w:t>3.1.3. Būvprojekta 3.kārta – ēkas K.Valdemāra ielā 31B, Rīgā (0100 0190 0074 005) iekšdarbi un fasādes apliecinājuma karte</w:t>
      </w:r>
      <w:r w:rsidR="00FE599F" w:rsidRPr="00571E77">
        <w:rPr>
          <w:szCs w:val="24"/>
        </w:rPr>
        <w:t>;</w:t>
      </w:r>
    </w:p>
    <w:p w14:paraId="4C0B4AE6" w14:textId="77777777" w:rsidR="009B115D" w:rsidRPr="00571E77" w:rsidRDefault="00893571" w:rsidP="00893571">
      <w:pPr>
        <w:keepNext/>
        <w:keepLines/>
        <w:widowControl w:val="0"/>
        <w:tabs>
          <w:tab w:val="left" w:pos="360"/>
          <w:tab w:val="left" w:pos="495"/>
          <w:tab w:val="left" w:pos="709"/>
        </w:tabs>
        <w:contextualSpacing/>
        <w:jc w:val="both"/>
        <w:outlineLvl w:val="2"/>
        <w:rPr>
          <w:szCs w:val="24"/>
        </w:rPr>
      </w:pPr>
      <w:r w:rsidRPr="00571E77">
        <w:rPr>
          <w:szCs w:val="24"/>
        </w:rPr>
        <w:t>3.1.4. Būvprojekta 4.kārta – iekšpagalma bruģētais segums, atkritumu novietne pie ēkas K.Valdemāra ielā 31, Rīgā (0100 0190 0074 001) un siltumtīkli un ārējie tīkli</w:t>
      </w:r>
      <w:r w:rsidR="00FE599F" w:rsidRPr="00571E77">
        <w:rPr>
          <w:szCs w:val="24"/>
        </w:rPr>
        <w:t>.</w:t>
      </w:r>
      <w:bookmarkEnd w:id="2"/>
      <w:r w:rsidR="009B115D" w:rsidRPr="00571E77">
        <w:rPr>
          <w:color w:val="FF0000"/>
          <w:szCs w:val="24"/>
        </w:rPr>
        <w:t xml:space="preserve"> </w:t>
      </w:r>
    </w:p>
    <w:p w14:paraId="68452C33" w14:textId="77777777" w:rsidR="00502C10" w:rsidRPr="00571E77" w:rsidRDefault="009B115D" w:rsidP="009B115D">
      <w:pPr>
        <w:pStyle w:val="Heading1"/>
        <w:ind w:left="0"/>
        <w:jc w:val="both"/>
        <w:rPr>
          <w:rFonts w:ascii="Times New Roman" w:hAnsi="Times New Roman"/>
          <w:sz w:val="24"/>
          <w:szCs w:val="24"/>
        </w:rPr>
      </w:pPr>
      <w:r w:rsidRPr="00571E77">
        <w:rPr>
          <w:rFonts w:ascii="Times New Roman" w:hAnsi="Times New Roman"/>
          <w:sz w:val="24"/>
          <w:szCs w:val="24"/>
        </w:rPr>
        <w:t xml:space="preserve">3.2. Līguma izpildes vieta – </w:t>
      </w:r>
      <w:r w:rsidR="00FE599F" w:rsidRPr="00571E77">
        <w:rPr>
          <w:rFonts w:ascii="Times New Roman" w:hAnsi="Times New Roman"/>
          <w:sz w:val="24"/>
          <w:szCs w:val="24"/>
        </w:rPr>
        <w:t>K.Valdemāra iela 31, Rīga.</w:t>
      </w:r>
    </w:p>
    <w:p w14:paraId="40BD87C7" w14:textId="3BA2F2EF" w:rsidR="00374574" w:rsidRPr="00571E77" w:rsidRDefault="00374574" w:rsidP="00374574">
      <w:r w:rsidRPr="00571E77">
        <w:t xml:space="preserve">3.3. Paredzamais Pakalpojuma uzsākšanas laiks – 2019.gada 1.marts. </w:t>
      </w:r>
    </w:p>
    <w:p w14:paraId="754E86CC" w14:textId="3B9F532E" w:rsidR="005428F3" w:rsidRPr="00571E77" w:rsidRDefault="005428F3" w:rsidP="00627D53">
      <w:pPr>
        <w:jc w:val="both"/>
      </w:pPr>
      <w:r w:rsidRPr="00571E77">
        <w:lastRenderedPageBreak/>
        <w:t>3.4. Paredzamais Pakalpojuma sniegšanas laiks</w:t>
      </w:r>
      <w:r w:rsidR="00B629D2" w:rsidRPr="00571E77">
        <w:t xml:space="preserve"> (līguma termiņš)</w:t>
      </w:r>
      <w:r w:rsidR="00C47EF2" w:rsidRPr="00571E77">
        <w:t xml:space="preserve">: </w:t>
      </w:r>
      <w:r w:rsidR="00C47EF2" w:rsidRPr="00571E77">
        <w:rPr>
          <w:u w:val="single"/>
        </w:rPr>
        <w:t>vienlaicīgi ar Pasūtītāja noslēgto līgumu ar būvuzņēmēju par Būvdarbu veikšanu Objektā</w:t>
      </w:r>
      <w:r w:rsidR="00627D53" w:rsidRPr="00571E77">
        <w:t xml:space="preserve"> (t.sk., paredzamais</w:t>
      </w:r>
      <w:r w:rsidR="00326908" w:rsidRPr="00571E77">
        <w:t xml:space="preserve"> </w:t>
      </w:r>
      <w:r w:rsidR="00326908" w:rsidRPr="00571E77">
        <w:rPr>
          <w:szCs w:val="24"/>
        </w:rPr>
        <w:t>Būvdarbu uzsākšanas laiks</w:t>
      </w:r>
      <w:r w:rsidR="00326908" w:rsidRPr="00571E77">
        <w:t xml:space="preserve"> </w:t>
      </w:r>
      <w:r w:rsidR="00326908" w:rsidRPr="00571E77">
        <w:rPr>
          <w:szCs w:val="24"/>
        </w:rPr>
        <w:t xml:space="preserve">30 (trīsdesmit) darbdienas, </w:t>
      </w:r>
      <w:r w:rsidR="00627D53" w:rsidRPr="00571E77">
        <w:t>Būvdarbu laiks 270 (divi simti septiņdesmit) kalendārās dienas no akta par Objekta nodošanu parakstīšanas dienas) un  60 (sešdesmit) mēneši Objekta garantijas laikā</w:t>
      </w:r>
      <w:r w:rsidRPr="00571E77">
        <w:t>.</w:t>
      </w:r>
    </w:p>
    <w:p w14:paraId="420EC2AC" w14:textId="483B4ACB" w:rsidR="00D23436" w:rsidRPr="00571E77" w:rsidRDefault="00D9260A" w:rsidP="00C5344F">
      <w:pPr>
        <w:jc w:val="both"/>
      </w:pPr>
      <w:r w:rsidRPr="00571E77">
        <w:t>3.</w:t>
      </w:r>
      <w:r w:rsidR="005428F3" w:rsidRPr="00571E77">
        <w:t>5</w:t>
      </w:r>
      <w:r w:rsidRPr="00571E77">
        <w:t xml:space="preserve">. Līguma izpildes nosacījumi: </w:t>
      </w:r>
      <w:r w:rsidR="00374574" w:rsidRPr="00571E77">
        <w:rPr>
          <w:rStyle w:val="fontstyle01"/>
        </w:rPr>
        <w:t>P</w:t>
      </w:r>
      <w:r w:rsidRPr="00571E77">
        <w:rPr>
          <w:rStyle w:val="fontstyle01"/>
        </w:rPr>
        <w:t>akalpojuma sniegšanas kārtība, nosacījumi, un samaksas</w:t>
      </w:r>
      <w:r w:rsidRPr="00571E77">
        <w:rPr>
          <w:rFonts w:ascii="TimesNewRomanPSMT" w:hAnsi="TimesNewRomanPSMT"/>
          <w:color w:val="000000"/>
        </w:rPr>
        <w:t xml:space="preserve"> </w:t>
      </w:r>
      <w:r w:rsidRPr="00571E77">
        <w:rPr>
          <w:rStyle w:val="fontstyle01"/>
        </w:rPr>
        <w:t>kārtība noteikta Līguma projektā (</w:t>
      </w:r>
      <w:r w:rsidR="00A34536" w:rsidRPr="00571E77">
        <w:rPr>
          <w:rStyle w:val="fontstyle01"/>
        </w:rPr>
        <w:t xml:space="preserve">Nolikuma </w:t>
      </w:r>
      <w:r w:rsidR="003023E8" w:rsidRPr="00571E77">
        <w:rPr>
          <w:rStyle w:val="fontstyle01"/>
        </w:rPr>
        <w:t>7</w:t>
      </w:r>
      <w:r w:rsidRPr="00571E77">
        <w:rPr>
          <w:rStyle w:val="fontstyle01"/>
        </w:rPr>
        <w:t>. pielikums)</w:t>
      </w:r>
      <w:r w:rsidR="005428F3" w:rsidRPr="00571E77">
        <w:rPr>
          <w:rStyle w:val="fontstyle01"/>
        </w:rPr>
        <w:t>.</w:t>
      </w:r>
    </w:p>
    <w:p w14:paraId="4B4F111B" w14:textId="77777777" w:rsidR="00893571" w:rsidRPr="00571E77" w:rsidRDefault="00893571" w:rsidP="00D23436">
      <w:pPr>
        <w:autoSpaceDE w:val="0"/>
        <w:autoSpaceDN w:val="0"/>
        <w:adjustRightInd w:val="0"/>
        <w:rPr>
          <w:rFonts w:eastAsia="SimSun"/>
          <w:b/>
          <w:bCs/>
          <w:szCs w:val="24"/>
        </w:rPr>
      </w:pPr>
    </w:p>
    <w:p w14:paraId="7C18B712" w14:textId="77777777" w:rsidR="00D23436" w:rsidRPr="00571E77" w:rsidRDefault="00D23436" w:rsidP="00D23436">
      <w:pPr>
        <w:autoSpaceDE w:val="0"/>
        <w:autoSpaceDN w:val="0"/>
        <w:adjustRightInd w:val="0"/>
        <w:rPr>
          <w:rFonts w:eastAsia="SimSun"/>
          <w:b/>
          <w:bCs/>
          <w:szCs w:val="24"/>
        </w:rPr>
      </w:pPr>
      <w:r w:rsidRPr="00571E77">
        <w:rPr>
          <w:rFonts w:eastAsia="SimSun"/>
          <w:b/>
          <w:bCs/>
          <w:szCs w:val="24"/>
        </w:rPr>
        <w:t>4. Piedāvājumu iesniegšanas vieta, laiks un</w:t>
      </w:r>
      <w:r w:rsidR="00893571" w:rsidRPr="00571E77">
        <w:rPr>
          <w:rFonts w:eastAsia="SimSun"/>
          <w:b/>
          <w:bCs/>
          <w:szCs w:val="24"/>
        </w:rPr>
        <w:t xml:space="preserve"> </w:t>
      </w:r>
      <w:r w:rsidRPr="00571E77">
        <w:rPr>
          <w:rFonts w:eastAsia="SimSun"/>
          <w:b/>
          <w:bCs/>
          <w:szCs w:val="24"/>
        </w:rPr>
        <w:t>kārtība</w:t>
      </w:r>
    </w:p>
    <w:p w14:paraId="5B34225A" w14:textId="6C7D7E19" w:rsidR="00D23436" w:rsidRPr="00571E77" w:rsidRDefault="00D23436" w:rsidP="00D23436">
      <w:pPr>
        <w:autoSpaceDE w:val="0"/>
        <w:autoSpaceDN w:val="0"/>
        <w:adjustRightInd w:val="0"/>
        <w:jc w:val="both"/>
        <w:rPr>
          <w:rFonts w:eastAsia="SimSun"/>
          <w:szCs w:val="24"/>
        </w:rPr>
      </w:pPr>
      <w:r w:rsidRPr="00571E77">
        <w:rPr>
          <w:rFonts w:eastAsia="SimSun"/>
          <w:szCs w:val="24"/>
        </w:rPr>
        <w:t xml:space="preserve">4.1. </w:t>
      </w:r>
      <w:r w:rsidR="00354AB0" w:rsidRPr="00571E77">
        <w:rPr>
          <w:rFonts w:eastAsia="SimSun"/>
          <w:szCs w:val="24"/>
        </w:rPr>
        <w:t xml:space="preserve">Piedāvājumus var iesniegt personīgi </w:t>
      </w:r>
      <w:r w:rsidR="00354AB0" w:rsidRPr="00571E77">
        <w:rPr>
          <w:color w:val="000000"/>
          <w:szCs w:val="24"/>
        </w:rPr>
        <w:t>darba dienās no 8.30 līdz 12.00 un no 12.30 līdz 17.00 (piektdienās līdz 16.00)</w:t>
      </w:r>
      <w:r w:rsidR="00354AB0" w:rsidRPr="00571E77">
        <w:rPr>
          <w:szCs w:val="24"/>
        </w:rPr>
        <w:t xml:space="preserve">, </w:t>
      </w:r>
      <w:r w:rsidR="00354AB0" w:rsidRPr="00571E77">
        <w:rPr>
          <w:rFonts w:eastAsia="SimSun"/>
          <w:szCs w:val="24"/>
        </w:rPr>
        <w:t xml:space="preserve">nosūtīt ar kurjerpastu vai pa pastu </w:t>
      </w:r>
      <w:r w:rsidR="00354AB0" w:rsidRPr="00571E77">
        <w:rPr>
          <w:szCs w:val="24"/>
        </w:rPr>
        <w:t>slēgtā aploksnē ar norādi „</w:t>
      </w:r>
      <w:r w:rsidR="00354AB0" w:rsidRPr="00571E77">
        <w:rPr>
          <w:rFonts w:eastAsia="SimSun"/>
          <w:iCs/>
          <w:szCs w:val="24"/>
        </w:rPr>
        <w:t>Pi</w:t>
      </w:r>
      <w:r w:rsidR="00511018" w:rsidRPr="00571E77">
        <w:rPr>
          <w:rFonts w:eastAsia="SimSun"/>
          <w:iCs/>
          <w:szCs w:val="24"/>
        </w:rPr>
        <w:t>edāvājums iepirkumam „PA/201</w:t>
      </w:r>
      <w:r w:rsidR="00533DD3">
        <w:rPr>
          <w:rFonts w:eastAsia="SimSun"/>
          <w:iCs/>
          <w:szCs w:val="24"/>
        </w:rPr>
        <w:t>8</w:t>
      </w:r>
      <w:r w:rsidR="00511018" w:rsidRPr="00571E77">
        <w:rPr>
          <w:rFonts w:eastAsia="SimSun"/>
          <w:iCs/>
          <w:szCs w:val="24"/>
        </w:rPr>
        <w:t>/</w:t>
      </w:r>
      <w:r w:rsidR="00533DD3">
        <w:rPr>
          <w:rFonts w:eastAsia="SimSun"/>
          <w:iCs/>
          <w:szCs w:val="24"/>
        </w:rPr>
        <w:t>77</w:t>
      </w:r>
      <w:r w:rsidR="00354AB0" w:rsidRPr="00571E77">
        <w:rPr>
          <w:rFonts w:eastAsia="SimSun"/>
          <w:iCs/>
          <w:szCs w:val="24"/>
        </w:rPr>
        <w:t>”</w:t>
      </w:r>
      <w:r w:rsidR="00354AB0" w:rsidRPr="00571E77">
        <w:rPr>
          <w:szCs w:val="24"/>
        </w:rPr>
        <w:t xml:space="preserve"> uz 4.2.apakšpunktā minēto </w:t>
      </w:r>
      <w:r w:rsidR="00354AB0" w:rsidRPr="00571E77">
        <w:rPr>
          <w:rFonts w:eastAsia="SimSun"/>
          <w:szCs w:val="24"/>
        </w:rPr>
        <w:t xml:space="preserve">Pasūtītāja </w:t>
      </w:r>
      <w:r w:rsidR="00354AB0" w:rsidRPr="00571E77">
        <w:rPr>
          <w:szCs w:val="24"/>
        </w:rPr>
        <w:t>adresi.</w:t>
      </w:r>
      <w:r w:rsidR="00736EFA" w:rsidRPr="00571E77">
        <w:rPr>
          <w:rFonts w:eastAsia="SimSun"/>
          <w:szCs w:val="24"/>
        </w:rPr>
        <w:t xml:space="preserve"> </w:t>
      </w:r>
    </w:p>
    <w:p w14:paraId="7A16B76D" w14:textId="77777777" w:rsidR="004F3A2A" w:rsidRPr="00571E77" w:rsidRDefault="00CA534D" w:rsidP="00354AB0">
      <w:pPr>
        <w:autoSpaceDE w:val="0"/>
        <w:autoSpaceDN w:val="0"/>
        <w:adjustRightInd w:val="0"/>
        <w:jc w:val="both"/>
        <w:rPr>
          <w:szCs w:val="24"/>
        </w:rPr>
      </w:pPr>
      <w:r w:rsidRPr="00571E77">
        <w:rPr>
          <w:rFonts w:eastAsia="SimSun"/>
          <w:szCs w:val="24"/>
        </w:rPr>
        <w:t xml:space="preserve">4.2. </w:t>
      </w:r>
      <w:r w:rsidR="00354AB0" w:rsidRPr="00571E77">
        <w:rPr>
          <w:rFonts w:eastAsia="SimSun"/>
          <w:szCs w:val="24"/>
        </w:rPr>
        <w:t>Piedāvājuma</w:t>
      </w:r>
      <w:r w:rsidR="00D23436" w:rsidRPr="00571E77">
        <w:rPr>
          <w:rFonts w:eastAsia="SimSun"/>
          <w:szCs w:val="24"/>
        </w:rPr>
        <w:t xml:space="preserve"> iesniegšanas vieta (Pasūtītāja adrese) – </w:t>
      </w:r>
      <w:bookmarkStart w:id="3" w:name="OLE_LINK1"/>
      <w:bookmarkStart w:id="4" w:name="OLE_LINK2"/>
      <w:r w:rsidR="00354AB0" w:rsidRPr="00571E77">
        <w:rPr>
          <w:szCs w:val="24"/>
        </w:rPr>
        <w:t>Valsts akciju sabiedrība</w:t>
      </w:r>
      <w:bookmarkEnd w:id="3"/>
      <w:bookmarkEnd w:id="4"/>
      <w:r w:rsidR="00354AB0" w:rsidRPr="00571E77">
        <w:rPr>
          <w:szCs w:val="24"/>
        </w:rPr>
        <w:t xml:space="preserve"> “Privatizācijas aģentūra”, K.Valdemāra iela 31, Rīga, LV 1887.</w:t>
      </w:r>
    </w:p>
    <w:p w14:paraId="5487BD8B" w14:textId="77777777" w:rsidR="00F752C6" w:rsidRPr="00571E77" w:rsidRDefault="00D23436" w:rsidP="00354AB0">
      <w:pPr>
        <w:autoSpaceDE w:val="0"/>
        <w:autoSpaceDN w:val="0"/>
        <w:adjustRightInd w:val="0"/>
        <w:jc w:val="both"/>
        <w:rPr>
          <w:b/>
          <w:szCs w:val="24"/>
        </w:rPr>
      </w:pPr>
      <w:r w:rsidRPr="00571E77">
        <w:rPr>
          <w:rFonts w:eastAsia="SimSun"/>
          <w:szCs w:val="24"/>
        </w:rPr>
        <w:t>4.3. Kontaktpersona</w:t>
      </w:r>
      <w:r w:rsidR="00941C11" w:rsidRPr="00571E77">
        <w:rPr>
          <w:rFonts w:eastAsia="SimSun"/>
          <w:szCs w:val="24"/>
        </w:rPr>
        <w:t xml:space="preserve"> par piedāvājumu iesniegšanas kārtību</w:t>
      </w:r>
      <w:r w:rsidRPr="00571E77">
        <w:rPr>
          <w:rFonts w:eastAsia="SimSun"/>
          <w:szCs w:val="24"/>
        </w:rPr>
        <w:t xml:space="preserve">: Administratīvā </w:t>
      </w:r>
      <w:r w:rsidR="000958D0" w:rsidRPr="00571E77">
        <w:rPr>
          <w:rFonts w:eastAsia="SimSun"/>
          <w:szCs w:val="24"/>
        </w:rPr>
        <w:t>departamenta</w:t>
      </w:r>
      <w:r w:rsidRPr="00571E77">
        <w:rPr>
          <w:rFonts w:eastAsia="SimSun"/>
          <w:szCs w:val="24"/>
        </w:rPr>
        <w:t xml:space="preserve"> Iepirkumu un tehniskā nodrošinājuma </w:t>
      </w:r>
      <w:r w:rsidR="000958D0" w:rsidRPr="00571E77">
        <w:rPr>
          <w:rFonts w:eastAsia="SimSun"/>
          <w:szCs w:val="24"/>
        </w:rPr>
        <w:t>nodaļas</w:t>
      </w:r>
      <w:r w:rsidRPr="00571E77">
        <w:rPr>
          <w:rFonts w:eastAsia="SimSun"/>
          <w:szCs w:val="24"/>
        </w:rPr>
        <w:t xml:space="preserve"> vadītāja Ingrīda Purmale, e-pasts: </w:t>
      </w:r>
      <w:r w:rsidR="005637EA" w:rsidRPr="00571E77">
        <w:rPr>
          <w:rFonts w:eastAsia="SimSun"/>
          <w:szCs w:val="24"/>
        </w:rPr>
        <w:t>Ingrida.P</w:t>
      </w:r>
      <w:r w:rsidRPr="00571E77">
        <w:rPr>
          <w:rFonts w:eastAsia="SimSun"/>
          <w:szCs w:val="24"/>
        </w:rPr>
        <w:t>urmale@pa.gov.lv, tālr.: 67021319</w:t>
      </w:r>
      <w:r w:rsidR="00F752C6" w:rsidRPr="00571E77">
        <w:rPr>
          <w:rFonts w:eastAsia="SimSun"/>
          <w:szCs w:val="24"/>
        </w:rPr>
        <w:t xml:space="preserve"> </w:t>
      </w:r>
      <w:r w:rsidR="00941C11" w:rsidRPr="00571E77">
        <w:rPr>
          <w:rFonts w:eastAsia="SimSun"/>
          <w:szCs w:val="24"/>
        </w:rPr>
        <w:t xml:space="preserve">un Administratīvā </w:t>
      </w:r>
      <w:r w:rsidR="000958D0" w:rsidRPr="00571E77">
        <w:rPr>
          <w:rFonts w:eastAsia="SimSun"/>
          <w:szCs w:val="24"/>
        </w:rPr>
        <w:t>departamenta</w:t>
      </w:r>
      <w:r w:rsidR="00941C11" w:rsidRPr="00571E77">
        <w:rPr>
          <w:rFonts w:eastAsia="SimSun"/>
          <w:szCs w:val="24"/>
        </w:rPr>
        <w:t xml:space="preserve"> Iepirkumu un tehniskā nodrošinājuma </w:t>
      </w:r>
      <w:r w:rsidR="000958D0" w:rsidRPr="00571E77">
        <w:rPr>
          <w:rFonts w:eastAsia="SimSun"/>
          <w:szCs w:val="24"/>
        </w:rPr>
        <w:t>nodaļas</w:t>
      </w:r>
      <w:r w:rsidR="00941C11" w:rsidRPr="00571E77">
        <w:rPr>
          <w:rFonts w:eastAsia="SimSun"/>
          <w:szCs w:val="24"/>
        </w:rPr>
        <w:t xml:space="preserve"> Iepirkumu speciāliste Eva Jonāse, e-pasts: eva.jonase@pa.gov.lv, tālr.67021336;</w:t>
      </w:r>
      <w:r w:rsidR="00F752C6" w:rsidRPr="00571E77">
        <w:rPr>
          <w:szCs w:val="24"/>
        </w:rPr>
        <w:t xml:space="preserve"> </w:t>
      </w:r>
      <w:r w:rsidR="004C6A73" w:rsidRPr="00571E77">
        <w:rPr>
          <w:szCs w:val="24"/>
        </w:rPr>
        <w:t xml:space="preserve">par </w:t>
      </w:r>
      <w:r w:rsidR="00FE599F" w:rsidRPr="00571E77">
        <w:rPr>
          <w:szCs w:val="24"/>
        </w:rPr>
        <w:t>ēku</w:t>
      </w:r>
      <w:r w:rsidR="009B115D" w:rsidRPr="00571E77">
        <w:rPr>
          <w:szCs w:val="24"/>
        </w:rPr>
        <w:t xml:space="preserve"> apskati</w:t>
      </w:r>
      <w:r w:rsidR="00CA5CEA" w:rsidRPr="00571E77">
        <w:rPr>
          <w:szCs w:val="24"/>
        </w:rPr>
        <w:t>:</w:t>
      </w:r>
      <w:r w:rsidR="00192411" w:rsidRPr="00571E77">
        <w:rPr>
          <w:szCs w:val="24"/>
        </w:rPr>
        <w:t xml:space="preserve"> </w:t>
      </w:r>
      <w:r w:rsidR="00FE599F" w:rsidRPr="00571E77">
        <w:rPr>
          <w:szCs w:val="24"/>
          <w:lang w:eastAsia="en-US"/>
        </w:rPr>
        <w:t>Administratīvā departamenta vadītājs Ģirts Freibergs, tālr.67021447, e-pasts: Girts.Freibergs@pa.gov.lv</w:t>
      </w:r>
      <w:r w:rsidR="00F752C6" w:rsidRPr="00571E77">
        <w:rPr>
          <w:szCs w:val="24"/>
        </w:rPr>
        <w:t xml:space="preserve"> līdz</w:t>
      </w:r>
      <w:r w:rsidR="00192411" w:rsidRPr="00571E77">
        <w:rPr>
          <w:szCs w:val="24"/>
        </w:rPr>
        <w:t xml:space="preserve"> </w:t>
      </w:r>
      <w:r w:rsidR="00F752C6" w:rsidRPr="00571E77">
        <w:rPr>
          <w:szCs w:val="24"/>
        </w:rPr>
        <w:t>piedāvājumu iesniegšanas termiņa beigām.</w:t>
      </w:r>
    </w:p>
    <w:p w14:paraId="767F5B87" w14:textId="75BED77D" w:rsidR="00D23436" w:rsidRPr="00571E77" w:rsidRDefault="00D23436" w:rsidP="00D23436">
      <w:pPr>
        <w:autoSpaceDE w:val="0"/>
        <w:autoSpaceDN w:val="0"/>
        <w:adjustRightInd w:val="0"/>
        <w:rPr>
          <w:rFonts w:eastAsia="SimSun"/>
          <w:szCs w:val="24"/>
        </w:rPr>
      </w:pPr>
      <w:r w:rsidRPr="00571E77">
        <w:rPr>
          <w:rFonts w:eastAsia="SimSun"/>
          <w:szCs w:val="24"/>
        </w:rPr>
        <w:t xml:space="preserve">4.4. Piedāvājumu iesniegšanas laiks: </w:t>
      </w:r>
      <w:r w:rsidR="00354AB0" w:rsidRPr="00571E77">
        <w:rPr>
          <w:rFonts w:eastAsia="SimSun"/>
          <w:b/>
          <w:bCs/>
          <w:szCs w:val="24"/>
        </w:rPr>
        <w:t>līdz 201</w:t>
      </w:r>
      <w:r w:rsidR="00893571" w:rsidRPr="00571E77">
        <w:rPr>
          <w:rFonts w:eastAsia="SimSun"/>
          <w:b/>
          <w:bCs/>
          <w:szCs w:val="24"/>
        </w:rPr>
        <w:t>9</w:t>
      </w:r>
      <w:r w:rsidRPr="00571E77">
        <w:rPr>
          <w:rFonts w:eastAsia="SimSun"/>
          <w:b/>
          <w:bCs/>
          <w:szCs w:val="24"/>
        </w:rPr>
        <w:t xml:space="preserve">. </w:t>
      </w:r>
      <w:r w:rsidR="00511018" w:rsidRPr="00571E77">
        <w:rPr>
          <w:rFonts w:eastAsia="SimSun"/>
          <w:b/>
          <w:bCs/>
          <w:szCs w:val="24"/>
        </w:rPr>
        <w:t>g</w:t>
      </w:r>
      <w:r w:rsidRPr="00571E77">
        <w:rPr>
          <w:rFonts w:eastAsia="SimSun"/>
          <w:b/>
          <w:bCs/>
          <w:szCs w:val="24"/>
        </w:rPr>
        <w:t>ada</w:t>
      </w:r>
      <w:r w:rsidR="00511018" w:rsidRPr="00571E77">
        <w:rPr>
          <w:rFonts w:eastAsia="SimSun"/>
          <w:b/>
          <w:bCs/>
          <w:szCs w:val="24"/>
        </w:rPr>
        <w:t xml:space="preserve"> </w:t>
      </w:r>
      <w:r w:rsidR="00533DD3">
        <w:rPr>
          <w:rFonts w:eastAsia="SimSun"/>
          <w:b/>
          <w:bCs/>
          <w:szCs w:val="24"/>
        </w:rPr>
        <w:t>17.janvāra</w:t>
      </w:r>
      <w:r w:rsidR="00511018" w:rsidRPr="00571E77">
        <w:rPr>
          <w:rFonts w:eastAsia="SimSun"/>
          <w:b/>
          <w:bCs/>
          <w:szCs w:val="24"/>
        </w:rPr>
        <w:t xml:space="preserve"> plkst. 1</w:t>
      </w:r>
      <w:r w:rsidR="00533DD3">
        <w:rPr>
          <w:rFonts w:eastAsia="SimSun"/>
          <w:b/>
          <w:bCs/>
          <w:szCs w:val="24"/>
        </w:rPr>
        <w:t>4</w:t>
      </w:r>
      <w:r w:rsidRPr="00571E77">
        <w:rPr>
          <w:rFonts w:eastAsia="SimSun"/>
          <w:b/>
          <w:bCs/>
          <w:szCs w:val="24"/>
        </w:rPr>
        <w:t>.00.</w:t>
      </w:r>
    </w:p>
    <w:p w14:paraId="0EE748AD" w14:textId="77777777" w:rsidR="00736EFA" w:rsidRPr="00571E77" w:rsidRDefault="00736EFA" w:rsidP="00736EFA">
      <w:pPr>
        <w:autoSpaceDE w:val="0"/>
        <w:autoSpaceDN w:val="0"/>
        <w:adjustRightInd w:val="0"/>
        <w:jc w:val="both"/>
      </w:pPr>
      <w:r w:rsidRPr="00571E77">
        <w:t xml:space="preserve">4.5. Ja piedāvājumu iesniedz, nosūtot pa pastu, Pasūtītājam to ir jāsaņem norādītajā adresē līdz 4.4. apakšpunktā noteiktā piedāvājumu iesniegšanas termiņa beigām. </w:t>
      </w:r>
    </w:p>
    <w:p w14:paraId="59DBC76C" w14:textId="77777777" w:rsidR="00D23436" w:rsidRPr="00571E77" w:rsidRDefault="00736EFA" w:rsidP="004F3A2A">
      <w:pPr>
        <w:autoSpaceDE w:val="0"/>
        <w:autoSpaceDN w:val="0"/>
        <w:adjustRightInd w:val="0"/>
        <w:jc w:val="both"/>
        <w:rPr>
          <w:rFonts w:eastAsia="SimSun"/>
          <w:szCs w:val="24"/>
        </w:rPr>
      </w:pPr>
      <w:r w:rsidRPr="00571E77">
        <w:rPr>
          <w:rFonts w:eastAsia="SimSun"/>
          <w:szCs w:val="24"/>
        </w:rPr>
        <w:t>4.6. Piedāvājums, kas tiks iesniegts pēc 4.4. apakšpunktā minētā termiņa, neatvērts tiks nosūtīts pa pastu atpakaļ iesniedzējam.</w:t>
      </w:r>
    </w:p>
    <w:p w14:paraId="5F7E6B60" w14:textId="77777777" w:rsidR="00354AB0" w:rsidRPr="00571E77" w:rsidRDefault="00354AB0" w:rsidP="004F3A2A">
      <w:pPr>
        <w:pStyle w:val="BodyTextIndent3"/>
        <w:spacing w:before="0" w:after="0"/>
        <w:ind w:firstLine="0"/>
        <w:rPr>
          <w:szCs w:val="24"/>
        </w:rPr>
      </w:pPr>
      <w:r w:rsidRPr="00571E77">
        <w:rPr>
          <w:rFonts w:eastAsia="SimSun"/>
          <w:szCs w:val="24"/>
        </w:rPr>
        <w:t xml:space="preserve">4.7. </w:t>
      </w:r>
      <w:r w:rsidRPr="00571E77">
        <w:rPr>
          <w:szCs w:val="24"/>
        </w:rPr>
        <w:t>Pēc piedāvājumu iesniegšanas termiņa beigām Pretendents nevar savu piedāvājumu grozīt.</w:t>
      </w:r>
    </w:p>
    <w:p w14:paraId="0FEA265B" w14:textId="77777777" w:rsidR="006110CF" w:rsidRPr="00571E77" w:rsidRDefault="00324F1F" w:rsidP="004F3A2A">
      <w:pPr>
        <w:autoSpaceDE w:val="0"/>
        <w:autoSpaceDN w:val="0"/>
        <w:adjustRightInd w:val="0"/>
        <w:jc w:val="both"/>
        <w:rPr>
          <w:rFonts w:eastAsia="SimSun"/>
          <w:bCs/>
          <w:szCs w:val="24"/>
        </w:rPr>
      </w:pPr>
      <w:r w:rsidRPr="00571E77">
        <w:t>4.8</w:t>
      </w:r>
      <w:r w:rsidR="006110CF" w:rsidRPr="00571E77">
        <w:t>.</w:t>
      </w:r>
      <w:r w:rsidR="002C499B" w:rsidRPr="00571E77">
        <w:t xml:space="preserve"> Piedāvājumi iesniedzami par visu iepirkuma priekšmetu.</w:t>
      </w:r>
    </w:p>
    <w:p w14:paraId="24CE3ACA" w14:textId="77777777" w:rsidR="00D23436" w:rsidRPr="00571E77" w:rsidRDefault="00D23436" w:rsidP="00D23436"/>
    <w:p w14:paraId="16B22709" w14:textId="77777777" w:rsidR="00A072BC" w:rsidRPr="00571E77" w:rsidRDefault="00A072BC" w:rsidP="00A072BC">
      <w:pPr>
        <w:keepNext/>
        <w:keepLines/>
        <w:widowControl w:val="0"/>
        <w:outlineLvl w:val="2"/>
        <w:rPr>
          <w:b/>
          <w:szCs w:val="24"/>
        </w:rPr>
      </w:pPr>
      <w:r w:rsidRPr="00571E77">
        <w:rPr>
          <w:b/>
          <w:bCs/>
          <w:szCs w:val="24"/>
        </w:rPr>
        <w:t>5.</w:t>
      </w:r>
      <w:r w:rsidRPr="00571E77">
        <w:rPr>
          <w:bCs/>
          <w:szCs w:val="24"/>
        </w:rPr>
        <w:t xml:space="preserve"> </w:t>
      </w:r>
      <w:r w:rsidRPr="00571E77">
        <w:rPr>
          <w:b/>
          <w:szCs w:val="24"/>
        </w:rPr>
        <w:t>Papildu informācijas sniegšana</w:t>
      </w:r>
    </w:p>
    <w:p w14:paraId="4B903AF8" w14:textId="77777777" w:rsidR="00A072BC" w:rsidRPr="00571E77" w:rsidRDefault="00A072BC" w:rsidP="00A072BC">
      <w:pPr>
        <w:tabs>
          <w:tab w:val="num" w:pos="720"/>
          <w:tab w:val="left" w:pos="840"/>
          <w:tab w:val="num" w:pos="900"/>
        </w:tabs>
        <w:jc w:val="both"/>
        <w:rPr>
          <w:szCs w:val="24"/>
        </w:rPr>
      </w:pPr>
      <w:r w:rsidRPr="00571E77">
        <w:rPr>
          <w:bCs/>
          <w:szCs w:val="24"/>
        </w:rPr>
        <w:t>5.1.</w:t>
      </w:r>
      <w:r w:rsidRPr="00571E77">
        <w:rPr>
          <w:bCs/>
          <w:szCs w:val="24"/>
        </w:rPr>
        <w:tab/>
      </w:r>
      <w:r w:rsidRPr="00571E77">
        <w:rPr>
          <w:rFonts w:eastAsia="Calibri"/>
          <w:bCs/>
          <w:szCs w:val="24"/>
        </w:rPr>
        <w:t xml:space="preserve">Nolikums, nolikuma grozījumi un atbildes uz ieinteresēto piegādātāju jautājumiem ir publiski pieejamas Pasūtītāja tīmekļvietnē </w:t>
      </w:r>
      <w:hyperlink r:id="rId12" w:history="1">
        <w:r w:rsidRPr="00571E77">
          <w:rPr>
            <w:rStyle w:val="Hyperlink"/>
            <w:rFonts w:eastAsia="Calibri"/>
            <w:color w:val="auto"/>
            <w:szCs w:val="24"/>
          </w:rPr>
          <w:t>https://www.pa.gov.lv</w:t>
        </w:r>
      </w:hyperlink>
      <w:r w:rsidRPr="00571E77">
        <w:rPr>
          <w:rFonts w:eastAsia="Calibri"/>
          <w:bCs/>
          <w:szCs w:val="24"/>
        </w:rPr>
        <w:t xml:space="preserve"> sadaļā “Iepirkumi”. </w:t>
      </w:r>
      <w:r w:rsidRPr="00571E77">
        <w:rPr>
          <w:rFonts w:eastAsia="SimSun"/>
          <w:szCs w:val="24"/>
          <w:lang w:eastAsia="zh-CN"/>
        </w:rPr>
        <w:t>Jautājumu vai nolikuma grozījumu gadījumā norādītajā mājas lapā Iepirkuma komisija ievietos papildu informāciju.</w:t>
      </w:r>
    </w:p>
    <w:p w14:paraId="7733067F" w14:textId="77777777" w:rsidR="00A072BC" w:rsidRPr="00571E77" w:rsidRDefault="00A072BC" w:rsidP="00A072BC">
      <w:pPr>
        <w:tabs>
          <w:tab w:val="num" w:pos="720"/>
          <w:tab w:val="left" w:pos="840"/>
          <w:tab w:val="num" w:pos="900"/>
        </w:tabs>
        <w:jc w:val="both"/>
        <w:rPr>
          <w:rFonts w:eastAsia="Calibri"/>
          <w:bCs/>
          <w:szCs w:val="24"/>
        </w:rPr>
      </w:pPr>
      <w:r w:rsidRPr="00571E77">
        <w:rPr>
          <w:szCs w:val="24"/>
        </w:rPr>
        <w:t>5.2.</w:t>
      </w:r>
      <w:r w:rsidRPr="00571E77">
        <w:rPr>
          <w:szCs w:val="24"/>
        </w:rPr>
        <w:tab/>
      </w:r>
      <w:r w:rsidRPr="00571E77">
        <w:rPr>
          <w:szCs w:val="24"/>
        </w:rPr>
        <w:tab/>
      </w:r>
      <w:r w:rsidRPr="00571E77">
        <w:rPr>
          <w:rFonts w:eastAsia="Calibri"/>
          <w:bCs/>
          <w:szCs w:val="24"/>
        </w:rPr>
        <w:t xml:space="preserve">Ieinteresētais piegādātājs apņemas sekot līdzi turpmākajām izmaiņām nolikumā, kā arī Iepirkuma komisijas sniegtajām atbildēm uz ieinteresēto piegādātāju jautājumiem. Ja minētos dokumentus un ziņas Pasūtītājs ir ievietojis </w:t>
      </w:r>
      <w:r w:rsidRPr="00571E77">
        <w:rPr>
          <w:szCs w:val="24"/>
        </w:rPr>
        <w:t xml:space="preserve">tīmekļvietnē </w:t>
      </w:r>
      <w:r w:rsidRPr="00571E77">
        <w:rPr>
          <w:szCs w:val="24"/>
          <w:u w:val="single"/>
        </w:rPr>
        <w:t>https://www.pa.gov.lv</w:t>
      </w:r>
      <w:r w:rsidRPr="00571E77">
        <w:rPr>
          <w:szCs w:val="24"/>
        </w:rPr>
        <w:t xml:space="preserve"> sadaļā „Iepirkumi”</w:t>
      </w:r>
      <w:r w:rsidRPr="00571E77">
        <w:rPr>
          <w:rFonts w:eastAsia="Calibri"/>
          <w:bCs/>
          <w:szCs w:val="24"/>
        </w:rPr>
        <w:t>, tiek uzskatīts, ka ieinteresētais piegādātājs tos ir saņēmis un ar tiem iepazinies.</w:t>
      </w:r>
    </w:p>
    <w:p w14:paraId="7B8D1E22" w14:textId="77777777" w:rsidR="00A072BC" w:rsidRPr="00571E77" w:rsidRDefault="00A072BC" w:rsidP="00A072BC">
      <w:pPr>
        <w:tabs>
          <w:tab w:val="num" w:pos="720"/>
          <w:tab w:val="left" w:pos="840"/>
          <w:tab w:val="num" w:pos="900"/>
        </w:tabs>
        <w:jc w:val="both"/>
        <w:rPr>
          <w:szCs w:val="24"/>
        </w:rPr>
      </w:pPr>
      <w:r w:rsidRPr="00571E77">
        <w:rPr>
          <w:szCs w:val="24"/>
        </w:rPr>
        <w:t>5.3. Ja Iepirkuma komisija no ieinteresētā piegādātāja saņem rakstisku jautājumu, atbildi tā sniedz rakstiskā veidā 5 (piecu) darbdienu laikā no jautājuma saņemšanas dienas, bet ne vēlāk kā 6 (sešas)</w:t>
      </w:r>
      <w:r w:rsidR="00374574" w:rsidRPr="00571E77">
        <w:rPr>
          <w:szCs w:val="24"/>
        </w:rPr>
        <w:t xml:space="preserve"> kalendārās</w:t>
      </w:r>
      <w:r w:rsidRPr="00571E77">
        <w:rPr>
          <w:szCs w:val="24"/>
        </w:rPr>
        <w:t xml:space="preserve"> dienas pirms piedāvājumu iesniegšanas termiņa beigām, ja jautājums ir saņemts savlaicīgi. Uz ieinteresēto piegādātāju vēlāk uzdotajiem jautājumiem vai papildu informācijas pieprasījumiem Iepirkuma komisija atbildi nesniegs.</w:t>
      </w:r>
    </w:p>
    <w:p w14:paraId="6FCA030C" w14:textId="250A6A49" w:rsidR="00A072BC" w:rsidRPr="00571E77" w:rsidRDefault="00A072BC" w:rsidP="00A072BC">
      <w:pPr>
        <w:jc w:val="both"/>
        <w:rPr>
          <w:szCs w:val="24"/>
        </w:rPr>
      </w:pPr>
      <w:r w:rsidRPr="00571E77">
        <w:rPr>
          <w:szCs w:val="24"/>
        </w:rPr>
        <w:t>5.4.</w:t>
      </w:r>
      <w:r w:rsidRPr="00571E77">
        <w:rPr>
          <w:szCs w:val="24"/>
        </w:rPr>
        <w:tab/>
        <w:t xml:space="preserve">Ieinteresētajiem piegādātājiem </w:t>
      </w:r>
      <w:r w:rsidR="00441758" w:rsidRPr="00571E77">
        <w:rPr>
          <w:szCs w:val="24"/>
        </w:rPr>
        <w:t xml:space="preserve">Būvprojekts </w:t>
      </w:r>
      <w:r w:rsidRPr="00571E77">
        <w:rPr>
          <w:szCs w:val="24"/>
        </w:rPr>
        <w:t xml:space="preserve"> pieejam</w:t>
      </w:r>
      <w:r w:rsidR="00441758" w:rsidRPr="00571E77">
        <w:rPr>
          <w:szCs w:val="24"/>
        </w:rPr>
        <w:t>s</w:t>
      </w:r>
      <w:r w:rsidRPr="00571E77">
        <w:rPr>
          <w:szCs w:val="24"/>
        </w:rPr>
        <w:t xml:space="preserve"> interneta vietnē:</w:t>
      </w:r>
      <w:r w:rsidR="006D50B3" w:rsidRPr="006D50B3">
        <w:t xml:space="preserve"> </w:t>
      </w:r>
      <w:r w:rsidR="006D50B3" w:rsidRPr="006D50B3">
        <w:rPr>
          <w:szCs w:val="24"/>
          <w:u w:val="single"/>
        </w:rPr>
        <w:t>http://gofile.me/2EyvM/x7PbLSK9X</w:t>
      </w:r>
      <w:r w:rsidRPr="00571E77">
        <w:rPr>
          <w:szCs w:val="24"/>
        </w:rPr>
        <w:t xml:space="preserve">. </w:t>
      </w:r>
    </w:p>
    <w:p w14:paraId="33E3D793" w14:textId="6FF4EEF7" w:rsidR="00A072BC" w:rsidRPr="00571E77" w:rsidRDefault="00A072BC" w:rsidP="00A072BC">
      <w:pPr>
        <w:autoSpaceDE w:val="0"/>
        <w:autoSpaceDN w:val="0"/>
        <w:adjustRightInd w:val="0"/>
        <w:rPr>
          <w:b/>
          <w:szCs w:val="24"/>
          <w:lang w:eastAsia="en-US"/>
        </w:rPr>
      </w:pPr>
      <w:r w:rsidRPr="00571E77">
        <w:rPr>
          <w:rFonts w:eastAsia="SimSun"/>
          <w:bCs/>
          <w:szCs w:val="24"/>
        </w:rPr>
        <w:t>5.5.</w:t>
      </w:r>
      <w:r w:rsidRPr="00571E77">
        <w:rPr>
          <w:rFonts w:eastAsia="SimSun"/>
          <w:b/>
          <w:bCs/>
          <w:szCs w:val="24"/>
        </w:rPr>
        <w:t xml:space="preserve"> </w:t>
      </w:r>
      <w:r w:rsidRPr="00571E77">
        <w:rPr>
          <w:szCs w:val="24"/>
          <w:lang w:eastAsia="en-US"/>
        </w:rPr>
        <w:t xml:space="preserve">Pasūtītājs organizē ieinteresēto piegādātāju sanāksmi Pasūtītāja telpās </w:t>
      </w:r>
      <w:r w:rsidRPr="00571E77">
        <w:rPr>
          <w:b/>
          <w:szCs w:val="24"/>
          <w:lang w:eastAsia="en-US"/>
        </w:rPr>
        <w:t>201</w:t>
      </w:r>
      <w:r w:rsidR="00374574" w:rsidRPr="00571E77">
        <w:rPr>
          <w:b/>
          <w:szCs w:val="24"/>
          <w:lang w:eastAsia="en-US"/>
        </w:rPr>
        <w:t>9</w:t>
      </w:r>
      <w:r w:rsidRPr="00571E77">
        <w:rPr>
          <w:b/>
          <w:szCs w:val="24"/>
          <w:lang w:eastAsia="en-US"/>
        </w:rPr>
        <w:t xml:space="preserve">.gada </w:t>
      </w:r>
      <w:r w:rsidR="00533DD3">
        <w:rPr>
          <w:b/>
          <w:szCs w:val="24"/>
          <w:lang w:eastAsia="en-US"/>
        </w:rPr>
        <w:t>11.janvārī</w:t>
      </w:r>
      <w:r w:rsidRPr="00571E77">
        <w:rPr>
          <w:b/>
          <w:szCs w:val="24"/>
          <w:lang w:eastAsia="en-US"/>
        </w:rPr>
        <w:t xml:space="preserve"> plkst.</w:t>
      </w:r>
      <w:r w:rsidR="00533DD3">
        <w:rPr>
          <w:b/>
          <w:szCs w:val="24"/>
          <w:lang w:eastAsia="en-US"/>
        </w:rPr>
        <w:t>12.00</w:t>
      </w:r>
      <w:r w:rsidRPr="00571E77">
        <w:rPr>
          <w:szCs w:val="24"/>
          <w:lang w:eastAsia="en-US"/>
        </w:rPr>
        <w:t>.</w:t>
      </w:r>
    </w:p>
    <w:p w14:paraId="46D1F1C0" w14:textId="2FC530A9" w:rsidR="00A072BC" w:rsidRPr="00571E77" w:rsidRDefault="00A072BC" w:rsidP="00A072BC">
      <w:pPr>
        <w:autoSpaceDE w:val="0"/>
        <w:autoSpaceDN w:val="0"/>
        <w:adjustRightInd w:val="0"/>
        <w:rPr>
          <w:rFonts w:eastAsia="SimSun"/>
          <w:b/>
          <w:bCs/>
          <w:szCs w:val="24"/>
        </w:rPr>
      </w:pPr>
    </w:p>
    <w:p w14:paraId="3AE8893A" w14:textId="1A405B33" w:rsidR="00932246" w:rsidRPr="00571E77" w:rsidRDefault="00932246" w:rsidP="00A072BC">
      <w:pPr>
        <w:autoSpaceDE w:val="0"/>
        <w:autoSpaceDN w:val="0"/>
        <w:adjustRightInd w:val="0"/>
        <w:rPr>
          <w:rFonts w:eastAsia="SimSun"/>
          <w:b/>
          <w:bCs/>
          <w:szCs w:val="24"/>
        </w:rPr>
      </w:pPr>
    </w:p>
    <w:p w14:paraId="31F77E15" w14:textId="77777777" w:rsidR="00932246" w:rsidRPr="00571E77" w:rsidRDefault="00932246" w:rsidP="00A072BC">
      <w:pPr>
        <w:autoSpaceDE w:val="0"/>
        <w:autoSpaceDN w:val="0"/>
        <w:adjustRightInd w:val="0"/>
        <w:rPr>
          <w:rFonts w:eastAsia="SimSun"/>
          <w:b/>
          <w:bCs/>
          <w:szCs w:val="24"/>
        </w:rPr>
      </w:pPr>
    </w:p>
    <w:p w14:paraId="7F343A4C" w14:textId="77777777" w:rsidR="00A072BC" w:rsidRPr="00571E77" w:rsidRDefault="0084778A" w:rsidP="00A072BC">
      <w:pPr>
        <w:tabs>
          <w:tab w:val="left" w:pos="360"/>
        </w:tabs>
        <w:autoSpaceDE w:val="0"/>
        <w:autoSpaceDN w:val="0"/>
        <w:adjustRightInd w:val="0"/>
        <w:rPr>
          <w:b/>
          <w:bCs/>
          <w:color w:val="000000"/>
          <w:szCs w:val="24"/>
        </w:rPr>
      </w:pPr>
      <w:r w:rsidRPr="00571E77">
        <w:rPr>
          <w:rFonts w:eastAsia="SimSun"/>
          <w:b/>
          <w:bCs/>
          <w:szCs w:val="24"/>
        </w:rPr>
        <w:t>6</w:t>
      </w:r>
      <w:r w:rsidR="00D9260A" w:rsidRPr="00571E77">
        <w:rPr>
          <w:rFonts w:eastAsia="SimSun"/>
          <w:b/>
          <w:bCs/>
          <w:szCs w:val="24"/>
        </w:rPr>
        <w:t>. A</w:t>
      </w:r>
      <w:r w:rsidR="00D9260A" w:rsidRPr="00571E77">
        <w:rPr>
          <w:b/>
          <w:bCs/>
          <w:color w:val="000000"/>
          <w:szCs w:val="24"/>
        </w:rPr>
        <w:t>pdrošināšana</w:t>
      </w:r>
    </w:p>
    <w:p w14:paraId="11AD76DD" w14:textId="77777777" w:rsidR="00FC0942" w:rsidRPr="00571E77" w:rsidRDefault="0084778A" w:rsidP="00A072BC">
      <w:pPr>
        <w:tabs>
          <w:tab w:val="left" w:pos="360"/>
        </w:tabs>
        <w:autoSpaceDE w:val="0"/>
        <w:autoSpaceDN w:val="0"/>
        <w:adjustRightInd w:val="0"/>
        <w:jc w:val="both"/>
        <w:rPr>
          <w:color w:val="000000"/>
        </w:rPr>
      </w:pPr>
      <w:r w:rsidRPr="00571E77">
        <w:rPr>
          <w:color w:val="000000"/>
          <w:szCs w:val="24"/>
        </w:rPr>
        <w:t>6</w:t>
      </w:r>
      <w:r w:rsidR="00A072BC" w:rsidRPr="00571E77">
        <w:rPr>
          <w:color w:val="000000"/>
          <w:szCs w:val="24"/>
        </w:rPr>
        <w:t>.</w:t>
      </w:r>
      <w:r w:rsidR="00D9260A" w:rsidRPr="00571E77">
        <w:rPr>
          <w:color w:val="000000"/>
          <w:szCs w:val="24"/>
        </w:rPr>
        <w:t>1. Izpildītājam 5 (piecu) darbdienu laikā no Līguma abpusējas parakstīšanas dienas ir</w:t>
      </w:r>
      <w:r w:rsidR="00D9260A" w:rsidRPr="00571E77">
        <w:rPr>
          <w:color w:val="000000"/>
        </w:rPr>
        <w:t xml:space="preserve"> </w:t>
      </w:r>
      <w:r w:rsidR="00D9260A" w:rsidRPr="00571E77">
        <w:rPr>
          <w:color w:val="000000"/>
          <w:szCs w:val="24"/>
        </w:rPr>
        <w:t>jāiesniedz Pasūtītājam Līguma izpildē iesaistītā atbildīgā būvuzrauga profesionālās</w:t>
      </w:r>
      <w:r w:rsidR="00D9260A" w:rsidRPr="00571E77">
        <w:rPr>
          <w:color w:val="000000"/>
        </w:rPr>
        <w:t xml:space="preserve"> </w:t>
      </w:r>
      <w:r w:rsidR="00D9260A" w:rsidRPr="00571E77">
        <w:rPr>
          <w:color w:val="000000"/>
          <w:szCs w:val="24"/>
        </w:rPr>
        <w:t>civiltiesiskās atbildības apdrošināšanas līgums (turpmāk - Polise) par atbildīgā</w:t>
      </w:r>
      <w:r w:rsidR="00D9260A" w:rsidRPr="00571E77">
        <w:rPr>
          <w:color w:val="000000"/>
        </w:rPr>
        <w:t xml:space="preserve"> </w:t>
      </w:r>
      <w:r w:rsidR="00D9260A" w:rsidRPr="00571E77">
        <w:rPr>
          <w:color w:val="000000"/>
          <w:szCs w:val="24"/>
        </w:rPr>
        <w:t>būvuzrauga profesionālo civiltiesisko atbildību atbilstoši Ministru kabineta 2014. gada</w:t>
      </w:r>
      <w:r w:rsidR="00D9260A" w:rsidRPr="00571E77">
        <w:rPr>
          <w:color w:val="000000"/>
        </w:rPr>
        <w:t xml:space="preserve"> </w:t>
      </w:r>
      <w:r w:rsidR="00D9260A" w:rsidRPr="00571E77">
        <w:rPr>
          <w:color w:val="000000"/>
          <w:szCs w:val="24"/>
        </w:rPr>
        <w:t>19. augusta noteikumiem Nr. 502 “Noteikumi par būvspeciālistu un būvdarbu veicēju</w:t>
      </w:r>
      <w:r w:rsidR="00D9260A" w:rsidRPr="00571E77">
        <w:rPr>
          <w:color w:val="000000"/>
        </w:rPr>
        <w:t xml:space="preserve"> </w:t>
      </w:r>
      <w:r w:rsidR="00D9260A" w:rsidRPr="00571E77">
        <w:rPr>
          <w:color w:val="000000"/>
          <w:szCs w:val="24"/>
        </w:rPr>
        <w:t>civiltiesiskās atbildības obligāto apdrošināšanu”. Polisei jāatbilst šādām minimālajām</w:t>
      </w:r>
      <w:r w:rsidR="00D9260A" w:rsidRPr="00571E77">
        <w:rPr>
          <w:color w:val="000000"/>
        </w:rPr>
        <w:t xml:space="preserve"> </w:t>
      </w:r>
      <w:r w:rsidR="00D9260A" w:rsidRPr="00571E77">
        <w:rPr>
          <w:color w:val="000000"/>
          <w:szCs w:val="24"/>
        </w:rPr>
        <w:t>prasībām:</w:t>
      </w:r>
    </w:p>
    <w:p w14:paraId="46B5BC80" w14:textId="3166176C" w:rsidR="00374574" w:rsidRPr="00571E77" w:rsidRDefault="0084778A" w:rsidP="00A072BC">
      <w:pPr>
        <w:tabs>
          <w:tab w:val="left" w:pos="360"/>
        </w:tabs>
        <w:autoSpaceDE w:val="0"/>
        <w:autoSpaceDN w:val="0"/>
        <w:adjustRightInd w:val="0"/>
        <w:jc w:val="both"/>
        <w:rPr>
          <w:color w:val="000000"/>
          <w:szCs w:val="24"/>
        </w:rPr>
      </w:pPr>
      <w:r w:rsidRPr="00571E77">
        <w:rPr>
          <w:color w:val="000000"/>
          <w:szCs w:val="24"/>
        </w:rPr>
        <w:t>6</w:t>
      </w:r>
      <w:r w:rsidR="00A072BC" w:rsidRPr="00571E77">
        <w:rPr>
          <w:color w:val="000000"/>
          <w:szCs w:val="24"/>
        </w:rPr>
        <w:t>.1.1. a</w:t>
      </w:r>
      <w:r w:rsidR="00D9260A" w:rsidRPr="00571E77">
        <w:rPr>
          <w:color w:val="000000"/>
          <w:szCs w:val="24"/>
        </w:rPr>
        <w:t>tbildīgā būvuzrauga pašrisks nedrīkst būt lielāks par 1 000</w:t>
      </w:r>
      <w:r w:rsidR="00374574" w:rsidRPr="00571E77">
        <w:rPr>
          <w:color w:val="000000"/>
          <w:szCs w:val="24"/>
        </w:rPr>
        <w:t>.</w:t>
      </w:r>
      <w:r w:rsidR="00D9260A" w:rsidRPr="00571E77">
        <w:rPr>
          <w:color w:val="000000"/>
          <w:szCs w:val="24"/>
        </w:rPr>
        <w:t>00 EUR (viens</w:t>
      </w:r>
      <w:r w:rsidR="00A072BC" w:rsidRPr="00571E77">
        <w:rPr>
          <w:color w:val="000000"/>
        </w:rPr>
        <w:t xml:space="preserve"> </w:t>
      </w:r>
      <w:r w:rsidR="00D9260A" w:rsidRPr="00571E77">
        <w:rPr>
          <w:color w:val="000000"/>
          <w:szCs w:val="24"/>
        </w:rPr>
        <w:t xml:space="preserve">tūkstotis </w:t>
      </w:r>
      <w:r w:rsidR="00D9260A" w:rsidRPr="00571E77">
        <w:rPr>
          <w:i/>
          <w:iCs/>
          <w:color w:val="000000"/>
          <w:szCs w:val="24"/>
        </w:rPr>
        <w:t>euro</w:t>
      </w:r>
      <w:r w:rsidR="00A072BC" w:rsidRPr="00571E77">
        <w:rPr>
          <w:color w:val="000000"/>
          <w:szCs w:val="24"/>
        </w:rPr>
        <w:t>);</w:t>
      </w:r>
      <w:r w:rsidR="00D9260A" w:rsidRPr="00571E77">
        <w:rPr>
          <w:color w:val="000000"/>
        </w:rPr>
        <w:br/>
      </w:r>
      <w:r w:rsidRPr="00571E77">
        <w:rPr>
          <w:color w:val="000000"/>
          <w:szCs w:val="24"/>
        </w:rPr>
        <w:t>6</w:t>
      </w:r>
      <w:r w:rsidR="00D9260A" w:rsidRPr="00571E77">
        <w:rPr>
          <w:color w:val="000000"/>
          <w:szCs w:val="24"/>
        </w:rPr>
        <w:t>.1.2. jābūt apdrošinātai profesionālajai atbildībai par zaudējumiem, kas var rasties</w:t>
      </w:r>
      <w:r w:rsidR="00A072BC" w:rsidRPr="00571E77">
        <w:rPr>
          <w:color w:val="000000"/>
        </w:rPr>
        <w:t xml:space="preserve"> </w:t>
      </w:r>
      <w:r w:rsidR="00D9260A" w:rsidRPr="00571E77">
        <w:rPr>
          <w:color w:val="000000"/>
          <w:szCs w:val="24"/>
        </w:rPr>
        <w:t>trešo personu vai citu būvniecības dalībnieku, t.sk. Pasūtītāja, veselībai vai</w:t>
      </w:r>
      <w:r w:rsidR="00A072BC" w:rsidRPr="00571E77">
        <w:rPr>
          <w:color w:val="000000"/>
        </w:rPr>
        <w:t xml:space="preserve"> </w:t>
      </w:r>
      <w:r w:rsidR="00D9260A" w:rsidRPr="00571E77">
        <w:rPr>
          <w:color w:val="000000"/>
          <w:szCs w:val="24"/>
        </w:rPr>
        <w:t xml:space="preserve">mantai, vai videi nodarītā kaitējuma dēļ </w:t>
      </w:r>
      <w:r w:rsidR="005D6F6F" w:rsidRPr="00571E77">
        <w:rPr>
          <w:color w:val="000000"/>
          <w:szCs w:val="24"/>
        </w:rPr>
        <w:t>Būvdarbu</w:t>
      </w:r>
      <w:r w:rsidR="00D9260A" w:rsidRPr="00571E77">
        <w:rPr>
          <w:color w:val="000000"/>
          <w:szCs w:val="24"/>
        </w:rPr>
        <w:t xml:space="preserve"> laikā vai </w:t>
      </w:r>
      <w:r w:rsidR="00B629D2" w:rsidRPr="00571E77">
        <w:rPr>
          <w:color w:val="000000"/>
          <w:szCs w:val="24"/>
        </w:rPr>
        <w:t xml:space="preserve">Objekta </w:t>
      </w:r>
      <w:r w:rsidR="00D9260A" w:rsidRPr="00571E77">
        <w:rPr>
          <w:color w:val="000000"/>
          <w:szCs w:val="24"/>
        </w:rPr>
        <w:t>garantijas laikā</w:t>
      </w:r>
      <w:r w:rsidR="00A072BC" w:rsidRPr="00571E77">
        <w:rPr>
          <w:color w:val="000000"/>
        </w:rPr>
        <w:t xml:space="preserve"> </w:t>
      </w:r>
      <w:r w:rsidR="00D9260A" w:rsidRPr="00571E77">
        <w:rPr>
          <w:color w:val="000000"/>
          <w:szCs w:val="24"/>
        </w:rPr>
        <w:t xml:space="preserve">pēc </w:t>
      </w:r>
      <w:r w:rsidR="005D6F6F" w:rsidRPr="00571E77">
        <w:rPr>
          <w:color w:val="000000"/>
          <w:szCs w:val="24"/>
        </w:rPr>
        <w:t>Objekta pieņemšanas</w:t>
      </w:r>
      <w:r w:rsidR="00D9260A" w:rsidRPr="00571E77">
        <w:rPr>
          <w:color w:val="000000"/>
          <w:szCs w:val="24"/>
        </w:rPr>
        <w:t xml:space="preserve"> ekspluatācijā, kā arī par finansiālajiem</w:t>
      </w:r>
      <w:r w:rsidR="00A072BC" w:rsidRPr="00571E77">
        <w:rPr>
          <w:color w:val="000000"/>
        </w:rPr>
        <w:t xml:space="preserve"> </w:t>
      </w:r>
      <w:r w:rsidR="00D9260A" w:rsidRPr="00571E77">
        <w:rPr>
          <w:color w:val="000000"/>
          <w:szCs w:val="24"/>
        </w:rPr>
        <w:t>zaudējumiem, kas neizriet no veselībai un mantai nodarītā kaitējuma, par</w:t>
      </w:r>
      <w:r w:rsidR="00A072BC" w:rsidRPr="00571E77">
        <w:rPr>
          <w:color w:val="000000"/>
        </w:rPr>
        <w:t xml:space="preserve"> </w:t>
      </w:r>
      <w:r w:rsidR="00D9260A" w:rsidRPr="00571E77">
        <w:rPr>
          <w:color w:val="000000"/>
          <w:szCs w:val="24"/>
        </w:rPr>
        <w:t xml:space="preserve">pārbūves vai papildu būvdarbiem, kas radušies </w:t>
      </w:r>
      <w:r w:rsidR="00B629D2" w:rsidRPr="00571E77">
        <w:rPr>
          <w:color w:val="000000"/>
          <w:szCs w:val="24"/>
        </w:rPr>
        <w:t xml:space="preserve">atbildīgā </w:t>
      </w:r>
      <w:r w:rsidR="00D9260A" w:rsidRPr="00571E77">
        <w:rPr>
          <w:color w:val="000000"/>
          <w:szCs w:val="24"/>
        </w:rPr>
        <w:t>būvuzrauga vainas dēļ (tīrie</w:t>
      </w:r>
      <w:r w:rsidR="00A072BC" w:rsidRPr="00571E77">
        <w:rPr>
          <w:color w:val="000000"/>
        </w:rPr>
        <w:t xml:space="preserve"> </w:t>
      </w:r>
      <w:r w:rsidR="00A072BC" w:rsidRPr="00571E77">
        <w:rPr>
          <w:color w:val="000000"/>
          <w:szCs w:val="24"/>
        </w:rPr>
        <w:t xml:space="preserve">finansiālie </w:t>
      </w:r>
      <w:r w:rsidR="00D9260A" w:rsidRPr="00571E77">
        <w:rPr>
          <w:color w:val="000000"/>
          <w:szCs w:val="24"/>
        </w:rPr>
        <w:t>zaudējumi);</w:t>
      </w:r>
      <w:r w:rsidR="00D9260A" w:rsidRPr="00571E77">
        <w:rPr>
          <w:color w:val="000000"/>
        </w:rPr>
        <w:br/>
      </w:r>
      <w:r w:rsidRPr="00571E77">
        <w:rPr>
          <w:color w:val="000000"/>
          <w:szCs w:val="24"/>
        </w:rPr>
        <w:t>6</w:t>
      </w:r>
      <w:r w:rsidR="00D9260A" w:rsidRPr="00571E77">
        <w:rPr>
          <w:color w:val="000000"/>
          <w:szCs w:val="24"/>
        </w:rPr>
        <w:t>.1.3. apdrošināšanas segumam jābūt spēkā nepārtraukti</w:t>
      </w:r>
      <w:r w:rsidR="00374574" w:rsidRPr="00571E77">
        <w:rPr>
          <w:color w:val="000000"/>
          <w:szCs w:val="24"/>
        </w:rPr>
        <w:t xml:space="preserve"> visā Pakalpojuma sniegšanas laikā:</w:t>
      </w:r>
      <w:r w:rsidR="00D9260A" w:rsidRPr="00571E77">
        <w:rPr>
          <w:color w:val="000000"/>
          <w:szCs w:val="24"/>
        </w:rPr>
        <w:t xml:space="preserve"> no </w:t>
      </w:r>
      <w:r w:rsidR="00374574" w:rsidRPr="00571E77">
        <w:rPr>
          <w:color w:val="000000"/>
          <w:szCs w:val="24"/>
        </w:rPr>
        <w:t>Būvdarbu</w:t>
      </w:r>
      <w:r w:rsidR="00D9260A" w:rsidRPr="00571E77">
        <w:rPr>
          <w:color w:val="000000"/>
          <w:szCs w:val="24"/>
        </w:rPr>
        <w:t xml:space="preserve"> uzsākšanas līdz</w:t>
      </w:r>
      <w:r w:rsidR="00A072BC" w:rsidRPr="00571E77">
        <w:rPr>
          <w:color w:val="000000"/>
        </w:rPr>
        <w:t xml:space="preserve"> </w:t>
      </w:r>
      <w:r w:rsidR="00D9260A" w:rsidRPr="00571E77">
        <w:rPr>
          <w:color w:val="000000"/>
          <w:szCs w:val="24"/>
        </w:rPr>
        <w:t xml:space="preserve">Objekta </w:t>
      </w:r>
      <w:r w:rsidR="00374574" w:rsidRPr="00571E77">
        <w:rPr>
          <w:color w:val="000000"/>
          <w:szCs w:val="24"/>
        </w:rPr>
        <w:t>pieņ</w:t>
      </w:r>
      <w:r w:rsidR="00AD05EE" w:rsidRPr="00571E77">
        <w:rPr>
          <w:color w:val="000000"/>
          <w:szCs w:val="24"/>
        </w:rPr>
        <w:t>e</w:t>
      </w:r>
      <w:r w:rsidR="00374574" w:rsidRPr="00571E77">
        <w:rPr>
          <w:color w:val="000000"/>
          <w:szCs w:val="24"/>
        </w:rPr>
        <w:t>mšanai</w:t>
      </w:r>
      <w:r w:rsidR="00D9260A" w:rsidRPr="00571E77">
        <w:rPr>
          <w:color w:val="000000"/>
          <w:szCs w:val="24"/>
        </w:rPr>
        <w:t xml:space="preserve"> ekspluatācijā, kā arī </w:t>
      </w:r>
      <w:r w:rsidR="00B629D2" w:rsidRPr="00571E77">
        <w:rPr>
          <w:color w:val="000000"/>
          <w:szCs w:val="24"/>
        </w:rPr>
        <w:t>Objekta</w:t>
      </w:r>
      <w:r w:rsidR="00AD05EE" w:rsidRPr="00571E77">
        <w:rPr>
          <w:color w:val="000000"/>
          <w:szCs w:val="24"/>
        </w:rPr>
        <w:t xml:space="preserve"> </w:t>
      </w:r>
      <w:r w:rsidR="00D9260A" w:rsidRPr="00571E77">
        <w:rPr>
          <w:color w:val="000000"/>
          <w:szCs w:val="24"/>
        </w:rPr>
        <w:t>garantijas laikā un 1 (vienu) mēnesi pēc</w:t>
      </w:r>
      <w:r w:rsidR="00A072BC" w:rsidRPr="00571E77">
        <w:rPr>
          <w:color w:val="000000"/>
        </w:rPr>
        <w:t xml:space="preserve"> </w:t>
      </w:r>
      <w:r w:rsidR="00D9260A" w:rsidRPr="00571E77">
        <w:rPr>
          <w:color w:val="000000"/>
          <w:szCs w:val="24"/>
        </w:rPr>
        <w:t xml:space="preserve">tā. </w:t>
      </w:r>
      <w:r w:rsidR="00A072BC" w:rsidRPr="00571E77">
        <w:rPr>
          <w:i/>
          <w:iCs/>
          <w:color w:val="000000"/>
          <w:szCs w:val="24"/>
        </w:rPr>
        <w:t xml:space="preserve">(Apdrošināšanas </w:t>
      </w:r>
      <w:r w:rsidR="00D9260A" w:rsidRPr="00571E77">
        <w:rPr>
          <w:i/>
          <w:iCs/>
          <w:color w:val="000000"/>
          <w:szCs w:val="24"/>
        </w:rPr>
        <w:t>seguma nepārtrauktības nodrošināšana ar vairākām</w:t>
      </w:r>
      <w:r w:rsidR="00A072BC" w:rsidRPr="00571E77">
        <w:rPr>
          <w:i/>
          <w:iCs/>
          <w:color w:val="000000"/>
        </w:rPr>
        <w:t xml:space="preserve"> </w:t>
      </w:r>
      <w:r w:rsidR="00D9260A" w:rsidRPr="00571E77">
        <w:rPr>
          <w:i/>
          <w:iCs/>
          <w:color w:val="000000"/>
          <w:szCs w:val="24"/>
        </w:rPr>
        <w:t>secīgi noslēgtām polisēm ir pieļaujama)</w:t>
      </w:r>
      <w:r w:rsidR="00D9260A" w:rsidRPr="00571E77">
        <w:rPr>
          <w:color w:val="000000"/>
          <w:szCs w:val="24"/>
        </w:rPr>
        <w:t>.</w:t>
      </w:r>
    </w:p>
    <w:p w14:paraId="450D4787" w14:textId="77777777" w:rsidR="00D9260A" w:rsidRPr="00571E77" w:rsidRDefault="0084778A" w:rsidP="00A072BC">
      <w:pPr>
        <w:tabs>
          <w:tab w:val="left" w:pos="360"/>
        </w:tabs>
        <w:autoSpaceDE w:val="0"/>
        <w:autoSpaceDN w:val="0"/>
        <w:adjustRightInd w:val="0"/>
        <w:jc w:val="both"/>
        <w:rPr>
          <w:b/>
          <w:bCs/>
          <w:color w:val="000000"/>
          <w:szCs w:val="24"/>
        </w:rPr>
      </w:pPr>
      <w:r w:rsidRPr="00571E77">
        <w:rPr>
          <w:color w:val="000000"/>
          <w:szCs w:val="24"/>
        </w:rPr>
        <w:t>6.1.4. ja 6</w:t>
      </w:r>
      <w:r w:rsidR="00D9260A" w:rsidRPr="00571E77">
        <w:rPr>
          <w:color w:val="000000"/>
          <w:szCs w:val="24"/>
        </w:rPr>
        <w:t>.1.3. punktā minētais apdrošināšanas segums tiek nodrošināts ar vairākām</w:t>
      </w:r>
      <w:r w:rsidR="00A072BC" w:rsidRPr="00571E77">
        <w:rPr>
          <w:color w:val="000000"/>
        </w:rPr>
        <w:t xml:space="preserve"> </w:t>
      </w:r>
      <w:r w:rsidR="00A072BC" w:rsidRPr="00571E77">
        <w:rPr>
          <w:color w:val="000000"/>
          <w:szCs w:val="24"/>
        </w:rPr>
        <w:t xml:space="preserve">secīgi </w:t>
      </w:r>
      <w:r w:rsidR="00D9260A" w:rsidRPr="00571E77">
        <w:rPr>
          <w:color w:val="000000"/>
          <w:szCs w:val="24"/>
        </w:rPr>
        <w:t xml:space="preserve">noslēgtām polisēm, tad 10 (desmit) </w:t>
      </w:r>
      <w:r w:rsidR="00374574" w:rsidRPr="00571E77">
        <w:rPr>
          <w:color w:val="000000"/>
          <w:szCs w:val="24"/>
        </w:rPr>
        <w:t xml:space="preserve">kalenddārās </w:t>
      </w:r>
      <w:r w:rsidR="00D9260A" w:rsidRPr="00571E77">
        <w:rPr>
          <w:color w:val="000000"/>
          <w:szCs w:val="24"/>
        </w:rPr>
        <w:t>dienas pirms pēdējās Polises termiņa</w:t>
      </w:r>
      <w:r w:rsidR="00A072BC" w:rsidRPr="00571E77">
        <w:rPr>
          <w:color w:val="000000"/>
        </w:rPr>
        <w:t xml:space="preserve"> </w:t>
      </w:r>
      <w:r w:rsidR="00D9260A" w:rsidRPr="00571E77">
        <w:rPr>
          <w:color w:val="000000"/>
          <w:szCs w:val="24"/>
        </w:rPr>
        <w:t>beigām, Izpildītājam ir pienākums iesniegt Pasūtītājam jaunu Polisi, kurā</w:t>
      </w:r>
      <w:r w:rsidR="00A072BC" w:rsidRPr="00571E77">
        <w:rPr>
          <w:color w:val="000000"/>
        </w:rPr>
        <w:t xml:space="preserve"> </w:t>
      </w:r>
      <w:r w:rsidR="00D9260A" w:rsidRPr="00571E77">
        <w:rPr>
          <w:color w:val="000000"/>
          <w:szCs w:val="24"/>
        </w:rPr>
        <w:t>iekļauts retr</w:t>
      </w:r>
      <w:r w:rsidR="00A072BC" w:rsidRPr="00571E77">
        <w:rPr>
          <w:color w:val="000000"/>
          <w:szCs w:val="24"/>
        </w:rPr>
        <w:t xml:space="preserve">oaktīvais periods, kas sākas ne </w:t>
      </w:r>
      <w:r w:rsidR="00D9260A" w:rsidRPr="00571E77">
        <w:rPr>
          <w:color w:val="000000"/>
          <w:szCs w:val="24"/>
        </w:rPr>
        <w:t xml:space="preserve">vēlāk par </w:t>
      </w:r>
      <w:r w:rsidR="00374574" w:rsidRPr="00571E77">
        <w:rPr>
          <w:color w:val="000000"/>
          <w:szCs w:val="24"/>
        </w:rPr>
        <w:t>Pakalpojuma sniegšanas</w:t>
      </w:r>
      <w:r w:rsidR="00D9260A" w:rsidRPr="00571E77">
        <w:rPr>
          <w:color w:val="000000"/>
          <w:szCs w:val="24"/>
        </w:rPr>
        <w:t xml:space="preserve"> uzsākšanas datumu.</w:t>
      </w:r>
    </w:p>
    <w:p w14:paraId="297DD565" w14:textId="77777777" w:rsidR="00A072BC" w:rsidRPr="00571E77" w:rsidRDefault="00A072BC" w:rsidP="00A072BC">
      <w:pPr>
        <w:tabs>
          <w:tab w:val="left" w:pos="360"/>
        </w:tabs>
        <w:autoSpaceDE w:val="0"/>
        <w:autoSpaceDN w:val="0"/>
        <w:adjustRightInd w:val="0"/>
        <w:jc w:val="both"/>
        <w:rPr>
          <w:rFonts w:eastAsia="SimSun"/>
          <w:b/>
          <w:bCs/>
          <w:szCs w:val="24"/>
        </w:rPr>
      </w:pPr>
    </w:p>
    <w:p w14:paraId="5B7044E1" w14:textId="77777777" w:rsidR="00DA3329" w:rsidRPr="00571E77" w:rsidRDefault="00DA3329" w:rsidP="00DA3329">
      <w:pPr>
        <w:autoSpaceDE w:val="0"/>
        <w:autoSpaceDN w:val="0"/>
        <w:adjustRightInd w:val="0"/>
        <w:ind w:left="567" w:hanging="567"/>
        <w:rPr>
          <w:rFonts w:eastAsia="SimSun"/>
          <w:b/>
          <w:bCs/>
          <w:szCs w:val="24"/>
        </w:rPr>
      </w:pPr>
      <w:r w:rsidRPr="00571E77">
        <w:rPr>
          <w:rFonts w:eastAsia="SimSun"/>
          <w:b/>
          <w:bCs/>
          <w:szCs w:val="24"/>
        </w:rPr>
        <w:t>7</w:t>
      </w:r>
      <w:r w:rsidR="005046EB" w:rsidRPr="00571E77">
        <w:rPr>
          <w:rFonts w:eastAsia="SimSun"/>
          <w:b/>
          <w:bCs/>
          <w:szCs w:val="24"/>
        </w:rPr>
        <w:t>.</w:t>
      </w:r>
      <w:r w:rsidR="005046EB" w:rsidRPr="00571E77">
        <w:rPr>
          <w:rFonts w:eastAsia="SimSun"/>
          <w:b/>
          <w:bCs/>
          <w:color w:val="FF0000"/>
          <w:szCs w:val="24"/>
        </w:rPr>
        <w:t xml:space="preserve"> </w:t>
      </w:r>
      <w:r w:rsidR="004F0AE5" w:rsidRPr="00571E77">
        <w:rPr>
          <w:b/>
          <w:szCs w:val="24"/>
        </w:rPr>
        <w:t>Pretendentu atlases prasības un iesniedzamie dokumenti:</w:t>
      </w:r>
      <w:r w:rsidRPr="00571E77">
        <w:rPr>
          <w:rFonts w:eastAsia="SimSun"/>
          <w:b/>
          <w:bCs/>
          <w:szCs w:val="24"/>
        </w:rPr>
        <w:t xml:space="preserve"> </w:t>
      </w:r>
    </w:p>
    <w:p w14:paraId="7D0F469F" w14:textId="30F121A3" w:rsidR="00DA3329" w:rsidRPr="00571E77" w:rsidRDefault="00DA3329" w:rsidP="00DA3329">
      <w:pPr>
        <w:jc w:val="both"/>
      </w:pPr>
      <w:r w:rsidRPr="00571E77">
        <w:rPr>
          <w:rFonts w:eastAsia="SimSun"/>
          <w:szCs w:val="24"/>
        </w:rPr>
        <w:t xml:space="preserve">7.1. </w:t>
      </w:r>
      <w:r w:rsidR="00A615BE" w:rsidRPr="00571E77">
        <w:rPr>
          <w:bCs/>
          <w:szCs w:val="24"/>
        </w:rPr>
        <w:t>Pretendents ir reģistrēts normatīvajos aktos noteiktajā kārtībā</w:t>
      </w:r>
      <w:r w:rsidR="00AD05EE" w:rsidRPr="00571E77">
        <w:rPr>
          <w:bCs/>
          <w:szCs w:val="24"/>
        </w:rPr>
        <w:t xml:space="preserve"> un</w:t>
      </w:r>
      <w:r w:rsidR="00A615BE" w:rsidRPr="00571E77">
        <w:rPr>
          <w:rFonts w:eastAsia="Calibri"/>
          <w:bCs/>
          <w:szCs w:val="24"/>
        </w:rPr>
        <w:t xml:space="preserve"> </w:t>
      </w:r>
      <w:r w:rsidRPr="00571E77">
        <w:rPr>
          <w:rFonts w:eastAsia="Calibri"/>
          <w:bCs/>
          <w:szCs w:val="24"/>
        </w:rPr>
        <w:t xml:space="preserve">ir </w:t>
      </w:r>
      <w:r w:rsidR="00AD05EE" w:rsidRPr="00571E77">
        <w:rPr>
          <w:rFonts w:eastAsia="Calibri"/>
          <w:bCs/>
          <w:szCs w:val="24"/>
        </w:rPr>
        <w:t>iesniedzis</w:t>
      </w:r>
      <w:r w:rsidRPr="00571E77">
        <w:rPr>
          <w:rFonts w:eastAsia="Calibri"/>
          <w:bCs/>
          <w:szCs w:val="24"/>
        </w:rPr>
        <w:t xml:space="preserve"> piedāvājumu iepirkumā </w:t>
      </w:r>
      <w:r w:rsidR="00AD05EE" w:rsidRPr="00571E77">
        <w:rPr>
          <w:rFonts w:eastAsia="Calibri"/>
          <w:bCs/>
          <w:szCs w:val="24"/>
        </w:rPr>
        <w:t xml:space="preserve">par Pakalpojuma sniegšanu saskaņā ar </w:t>
      </w:r>
      <w:r w:rsidRPr="00571E77">
        <w:rPr>
          <w:szCs w:val="24"/>
          <w:lang w:eastAsia="en-US"/>
        </w:rPr>
        <w:t>tehniskajā specifikācijā noteiktajām prasībām (</w:t>
      </w:r>
      <w:r w:rsidR="0084778A" w:rsidRPr="00571E77">
        <w:rPr>
          <w:szCs w:val="24"/>
          <w:lang w:eastAsia="en-US"/>
        </w:rPr>
        <w:t xml:space="preserve">Nolikuma </w:t>
      </w:r>
      <w:r w:rsidRPr="00571E77">
        <w:rPr>
          <w:szCs w:val="24"/>
          <w:lang w:eastAsia="en-US"/>
        </w:rPr>
        <w:t>1.pielikums)</w:t>
      </w:r>
      <w:r w:rsidR="00AD05EE" w:rsidRPr="00571E77">
        <w:rPr>
          <w:szCs w:val="24"/>
          <w:lang w:eastAsia="en-US"/>
        </w:rPr>
        <w:t>.</w:t>
      </w:r>
    </w:p>
    <w:p w14:paraId="4E154EA0" w14:textId="5B8E7472" w:rsidR="00DA3329" w:rsidRPr="00571E77" w:rsidRDefault="00DA3329" w:rsidP="00DA3329">
      <w:pPr>
        <w:jc w:val="both"/>
        <w:rPr>
          <w:rStyle w:val="fontstyle01"/>
        </w:rPr>
      </w:pPr>
      <w:r w:rsidRPr="00571E77">
        <w:t>7.2. J</w:t>
      </w:r>
      <w:r w:rsidRPr="00571E77">
        <w:rPr>
          <w:rStyle w:val="fontstyle01"/>
        </w:rPr>
        <w:t>a piedāvājumu iesniedz personu apvienība jebkurā to kombinācijā, piedāvājumā jānorāda persona, kura pārstāv</w:t>
      </w:r>
      <w:r w:rsidRPr="00571E77">
        <w:rPr>
          <w:rFonts w:ascii="TimesNewRomanPSMT" w:hAnsi="TimesNewRomanPSMT"/>
          <w:color w:val="000000"/>
        </w:rPr>
        <w:t xml:space="preserve"> </w:t>
      </w:r>
      <w:r w:rsidRPr="00571E77">
        <w:rPr>
          <w:rStyle w:val="fontstyle01"/>
        </w:rPr>
        <w:t>piegādātāju apvienību iepirkumā, kā arī katras personas atbildības apjoms. Ja nav</w:t>
      </w:r>
      <w:r w:rsidRPr="00571E77">
        <w:rPr>
          <w:rFonts w:ascii="TimesNewRomanPSMT" w:hAnsi="TimesNewRomanPSMT"/>
          <w:color w:val="000000"/>
        </w:rPr>
        <w:t xml:space="preserve"> </w:t>
      </w:r>
      <w:r w:rsidRPr="00571E77">
        <w:rPr>
          <w:rStyle w:val="fontstyle01"/>
        </w:rPr>
        <w:t xml:space="preserve">norādīta persona, kura pārstāv piegādātāju apvienību iepirkumā, tad </w:t>
      </w:r>
      <w:r w:rsidRPr="00571E77">
        <w:rPr>
          <w:bCs/>
          <w:szCs w:val="24"/>
        </w:rPr>
        <w:t>pieteikuma oriģināls jāparaksta katras personas, kas iekļauta piegādātāju apvienībā, pārstāvim ar pārstāvības tiesībām</w:t>
      </w:r>
      <w:r w:rsidRPr="00571E77">
        <w:rPr>
          <w:rStyle w:val="fontstyle01"/>
        </w:rPr>
        <w:t>.</w:t>
      </w:r>
    </w:p>
    <w:p w14:paraId="22763C8C" w14:textId="77777777" w:rsidR="00DA3329" w:rsidRPr="00571E77" w:rsidRDefault="00FC0942" w:rsidP="00DA3329">
      <w:pPr>
        <w:jc w:val="both"/>
        <w:rPr>
          <w:rFonts w:eastAsia="Calibri"/>
          <w:bCs/>
          <w:szCs w:val="24"/>
        </w:rPr>
      </w:pPr>
      <w:r w:rsidRPr="00571E77">
        <w:rPr>
          <w:rStyle w:val="fontstyle01"/>
        </w:rPr>
        <w:t>7</w:t>
      </w:r>
      <w:r w:rsidR="00DA3329" w:rsidRPr="00571E77">
        <w:rPr>
          <w:rStyle w:val="fontstyle01"/>
        </w:rPr>
        <w:t xml:space="preserve">.3. </w:t>
      </w:r>
      <w:r w:rsidR="00DA3329" w:rsidRPr="00571E77">
        <w:rPr>
          <w:rFonts w:eastAsia="Calibri"/>
          <w:bCs/>
          <w:szCs w:val="24"/>
        </w:rPr>
        <w:t>Visiem Pretendentiem piemēro vienādus noteikumus.</w:t>
      </w:r>
    </w:p>
    <w:p w14:paraId="2CFD9A55" w14:textId="77777777" w:rsidR="00DA3329" w:rsidRPr="00571E77" w:rsidRDefault="00FC0942" w:rsidP="00DA3329">
      <w:pPr>
        <w:pStyle w:val="ListParagraph"/>
        <w:spacing w:after="200"/>
        <w:ind w:left="0"/>
        <w:contextualSpacing/>
        <w:jc w:val="both"/>
        <w:rPr>
          <w:bCs/>
          <w:szCs w:val="24"/>
        </w:rPr>
      </w:pPr>
      <w:r w:rsidRPr="00571E77">
        <w:rPr>
          <w:rFonts w:eastAsia="Calibri"/>
          <w:bCs/>
          <w:szCs w:val="24"/>
        </w:rPr>
        <w:t>7</w:t>
      </w:r>
      <w:r w:rsidR="00DA3329" w:rsidRPr="00571E77">
        <w:rPr>
          <w:rFonts w:eastAsia="Calibri"/>
          <w:bCs/>
          <w:szCs w:val="24"/>
        </w:rPr>
        <w:t xml:space="preserve">.4. </w:t>
      </w:r>
      <w:r w:rsidR="00DA3329" w:rsidRPr="00571E77">
        <w:rPr>
          <w:bCs/>
          <w:szCs w:val="24"/>
        </w:rPr>
        <w:t>Pretendents Līguma izpildē ir tiesīgs piesaistīt apakšuzņēmējus.</w:t>
      </w:r>
    </w:p>
    <w:p w14:paraId="18166FB2" w14:textId="77777777" w:rsidR="00DA3329" w:rsidRPr="00571E77" w:rsidRDefault="00FC0942" w:rsidP="00DA3329">
      <w:pPr>
        <w:pStyle w:val="ListParagraph"/>
        <w:spacing w:after="200"/>
        <w:ind w:left="0"/>
        <w:contextualSpacing/>
        <w:jc w:val="both"/>
        <w:rPr>
          <w:rStyle w:val="fontstyle01"/>
        </w:rPr>
      </w:pPr>
      <w:r w:rsidRPr="00571E77">
        <w:rPr>
          <w:bCs/>
          <w:szCs w:val="24"/>
        </w:rPr>
        <w:t>7</w:t>
      </w:r>
      <w:r w:rsidR="00DA3329" w:rsidRPr="00571E77">
        <w:rPr>
          <w:bCs/>
          <w:szCs w:val="24"/>
        </w:rPr>
        <w:t xml:space="preserve">.5. </w:t>
      </w:r>
      <w:r w:rsidR="00DA3329" w:rsidRPr="00571E77">
        <w:rPr>
          <w:rStyle w:val="fontstyle01"/>
        </w:rPr>
        <w:t>Pretendentam piedāvājumā jānorāda visus tos apakšuzņēmējus, kuru sniedzamo</w:t>
      </w:r>
      <w:r w:rsidR="00DA3329" w:rsidRPr="00571E77">
        <w:rPr>
          <w:rFonts w:ascii="TimesNewRomanPSMT" w:hAnsi="TimesNewRomanPSMT"/>
          <w:color w:val="000000"/>
        </w:rPr>
        <w:br/>
      </w:r>
      <w:r w:rsidR="00DA3329" w:rsidRPr="00571E77">
        <w:rPr>
          <w:rStyle w:val="fontstyle01"/>
        </w:rPr>
        <w:t>pakalpojumu vērtība ir 10</w:t>
      </w:r>
      <w:r w:rsidR="00345681" w:rsidRPr="00571E77">
        <w:rPr>
          <w:rStyle w:val="fontstyle01"/>
        </w:rPr>
        <w:t xml:space="preserve"> % (desmit</w:t>
      </w:r>
      <w:r w:rsidR="00DA3329" w:rsidRPr="00571E77">
        <w:rPr>
          <w:rStyle w:val="fontstyle01"/>
        </w:rPr>
        <w:t xml:space="preserve"> procenti</w:t>
      </w:r>
      <w:r w:rsidR="00345681" w:rsidRPr="00571E77">
        <w:rPr>
          <w:rStyle w:val="fontstyle01"/>
        </w:rPr>
        <w:t>)</w:t>
      </w:r>
      <w:r w:rsidR="00DA3329" w:rsidRPr="00571E77">
        <w:rPr>
          <w:rStyle w:val="fontstyle01"/>
        </w:rPr>
        <w:t xml:space="preserve"> no kopējās Līguma vērtības vai lielāka, un katram</w:t>
      </w:r>
      <w:r w:rsidR="00DA3329" w:rsidRPr="00571E77">
        <w:rPr>
          <w:rFonts w:ascii="TimesNewRomanPSMT" w:hAnsi="TimesNewRomanPSMT"/>
          <w:color w:val="000000"/>
        </w:rPr>
        <w:br/>
      </w:r>
      <w:r w:rsidR="00DA3329" w:rsidRPr="00571E77">
        <w:rPr>
          <w:rStyle w:val="fontstyle01"/>
        </w:rPr>
        <w:t>šādam apakšuzņēmējam izpildei nododamo Līguma daļu.</w:t>
      </w:r>
    </w:p>
    <w:p w14:paraId="2FC7B7B6" w14:textId="66E369E0" w:rsidR="00DA3329" w:rsidRPr="00571E77" w:rsidRDefault="00FC0942" w:rsidP="00DA3329">
      <w:pPr>
        <w:pStyle w:val="ListParagraph"/>
        <w:spacing w:after="200"/>
        <w:ind w:left="0"/>
        <w:contextualSpacing/>
        <w:jc w:val="both"/>
        <w:rPr>
          <w:szCs w:val="24"/>
        </w:rPr>
      </w:pPr>
      <w:r w:rsidRPr="00571E77">
        <w:rPr>
          <w:rStyle w:val="fontstyle01"/>
        </w:rPr>
        <w:t>7</w:t>
      </w:r>
      <w:r w:rsidR="00DA3329" w:rsidRPr="00571E77">
        <w:rPr>
          <w:rStyle w:val="fontstyle01"/>
        </w:rPr>
        <w:t>.6. Līguma izpildē iesaistītā personāla un apakšuzņēmēju nomaiņa un jauna personāla un</w:t>
      </w:r>
      <w:r w:rsidR="00DA3329" w:rsidRPr="00571E77">
        <w:rPr>
          <w:rFonts w:ascii="TimesNewRomanPSMT" w:hAnsi="TimesNewRomanPSMT"/>
          <w:color w:val="000000"/>
        </w:rPr>
        <w:br/>
      </w:r>
      <w:r w:rsidR="00DA3329" w:rsidRPr="00571E77">
        <w:rPr>
          <w:rStyle w:val="fontstyle01"/>
        </w:rPr>
        <w:t xml:space="preserve">apakšuzņēmēju piesaiste tiek veikta </w:t>
      </w:r>
      <w:r w:rsidR="00147737" w:rsidRPr="00571E77">
        <w:rPr>
          <w:rStyle w:val="fontstyle01"/>
        </w:rPr>
        <w:t>saskaņā ar Līguma nosacījumiem</w:t>
      </w:r>
      <w:r w:rsidR="00DA3329" w:rsidRPr="00571E77">
        <w:rPr>
          <w:rStyle w:val="fontstyle01"/>
        </w:rPr>
        <w:t>.</w:t>
      </w:r>
    </w:p>
    <w:p w14:paraId="1BDF95DD" w14:textId="77777777" w:rsidR="005046EB" w:rsidRPr="00571E77" w:rsidRDefault="00FC0942" w:rsidP="005046EB">
      <w:pPr>
        <w:tabs>
          <w:tab w:val="left" w:pos="360"/>
        </w:tabs>
        <w:autoSpaceDE w:val="0"/>
        <w:autoSpaceDN w:val="0"/>
        <w:adjustRightInd w:val="0"/>
        <w:rPr>
          <w:rFonts w:eastAsia="SimSun"/>
          <w:b/>
          <w:bCs/>
          <w:szCs w:val="24"/>
        </w:rPr>
      </w:pPr>
      <w:r w:rsidRPr="00571E77">
        <w:rPr>
          <w:rFonts w:eastAsia="SimSun"/>
          <w:b/>
          <w:bCs/>
          <w:szCs w:val="24"/>
        </w:rPr>
        <w:t>7.7. Iesniedzamie dokumenti:</w:t>
      </w:r>
    </w:p>
    <w:tbl>
      <w:tblPr>
        <w:tblStyle w:val="TableGrid"/>
        <w:tblW w:w="0" w:type="auto"/>
        <w:tblLook w:val="04A0" w:firstRow="1" w:lastRow="0" w:firstColumn="1" w:lastColumn="0" w:noHBand="0" w:noVBand="1"/>
      </w:tblPr>
      <w:tblGrid>
        <w:gridCol w:w="936"/>
        <w:gridCol w:w="4056"/>
        <w:gridCol w:w="4190"/>
      </w:tblGrid>
      <w:tr w:rsidR="004F0AE5" w:rsidRPr="00571E77" w14:paraId="67A40E7F" w14:textId="77777777" w:rsidTr="00B049EC">
        <w:tc>
          <w:tcPr>
            <w:tcW w:w="936" w:type="dxa"/>
          </w:tcPr>
          <w:p w14:paraId="6B850378" w14:textId="77777777" w:rsidR="004F0AE5" w:rsidRPr="00571E77" w:rsidRDefault="004F0AE5" w:rsidP="006B57FC">
            <w:pPr>
              <w:keepNext/>
              <w:jc w:val="center"/>
              <w:outlineLvl w:val="0"/>
              <w:rPr>
                <w:b/>
              </w:rPr>
            </w:pPr>
            <w:r w:rsidRPr="00571E77">
              <w:rPr>
                <w:b/>
              </w:rPr>
              <w:t>Nr.</w:t>
            </w:r>
          </w:p>
        </w:tc>
        <w:tc>
          <w:tcPr>
            <w:tcW w:w="4056" w:type="dxa"/>
          </w:tcPr>
          <w:p w14:paraId="68E2F7AB" w14:textId="77777777" w:rsidR="004F0AE5" w:rsidRPr="00571E77" w:rsidRDefault="004F0AE5" w:rsidP="006B57FC">
            <w:pPr>
              <w:keepNext/>
              <w:jc w:val="center"/>
              <w:outlineLvl w:val="0"/>
              <w:rPr>
                <w:b/>
              </w:rPr>
            </w:pPr>
            <w:r w:rsidRPr="00571E77">
              <w:rPr>
                <w:b/>
              </w:rPr>
              <w:t>Atlases un kvalifikācijas prasības</w:t>
            </w:r>
          </w:p>
        </w:tc>
        <w:tc>
          <w:tcPr>
            <w:tcW w:w="4190" w:type="dxa"/>
          </w:tcPr>
          <w:p w14:paraId="66445CAC" w14:textId="77777777" w:rsidR="004F0AE5" w:rsidRPr="00571E77" w:rsidRDefault="004F0AE5" w:rsidP="006B57FC">
            <w:pPr>
              <w:keepNext/>
              <w:jc w:val="center"/>
              <w:outlineLvl w:val="0"/>
              <w:rPr>
                <w:b/>
              </w:rPr>
            </w:pPr>
            <w:r w:rsidRPr="00571E77">
              <w:rPr>
                <w:b/>
              </w:rPr>
              <w:t>Iesniedzamie dokumenti</w:t>
            </w:r>
          </w:p>
        </w:tc>
      </w:tr>
      <w:tr w:rsidR="004F0AE5" w:rsidRPr="00571E77" w14:paraId="7A502928" w14:textId="77777777" w:rsidTr="00B049EC">
        <w:tc>
          <w:tcPr>
            <w:tcW w:w="936" w:type="dxa"/>
          </w:tcPr>
          <w:p w14:paraId="1BCCFA14" w14:textId="77777777" w:rsidR="004F0AE5" w:rsidRPr="00571E77" w:rsidRDefault="00FC0942" w:rsidP="006B57FC">
            <w:pPr>
              <w:pStyle w:val="BodyTextIndent3"/>
              <w:spacing w:before="0" w:after="0"/>
              <w:ind w:firstLine="0"/>
            </w:pPr>
            <w:r w:rsidRPr="00571E77">
              <w:t>7.7</w:t>
            </w:r>
            <w:r w:rsidR="004F0AE5" w:rsidRPr="00571E77">
              <w:t>.1.</w:t>
            </w:r>
          </w:p>
        </w:tc>
        <w:tc>
          <w:tcPr>
            <w:tcW w:w="4056" w:type="dxa"/>
          </w:tcPr>
          <w:p w14:paraId="21A27FE0" w14:textId="77777777" w:rsidR="004F0AE5" w:rsidRPr="00571E77" w:rsidRDefault="004F0AE5" w:rsidP="004F0AE5">
            <w:pPr>
              <w:pStyle w:val="BodyText"/>
              <w:tabs>
                <w:tab w:val="left" w:pos="34"/>
              </w:tabs>
              <w:jc w:val="both"/>
            </w:pPr>
          </w:p>
        </w:tc>
        <w:tc>
          <w:tcPr>
            <w:tcW w:w="4190" w:type="dxa"/>
          </w:tcPr>
          <w:p w14:paraId="72106719" w14:textId="77777777" w:rsidR="004F0AE5" w:rsidRPr="00571E77" w:rsidRDefault="004F0AE5" w:rsidP="006B57FC">
            <w:pPr>
              <w:keepNext/>
              <w:jc w:val="both"/>
              <w:outlineLvl w:val="0"/>
              <w:rPr>
                <w:b/>
              </w:rPr>
            </w:pPr>
            <w:r w:rsidRPr="00571E77">
              <w:rPr>
                <w:kern w:val="56"/>
              </w:rPr>
              <w:t xml:space="preserve">Pretendenta pieteikums dalībai </w:t>
            </w:r>
            <w:r w:rsidRPr="00571E77">
              <w:rPr>
                <w:rFonts w:eastAsia="SimSun"/>
              </w:rPr>
              <w:t xml:space="preserve">iepirkumā </w:t>
            </w:r>
            <w:r w:rsidRPr="00571E77">
              <w:t>un finanšu piedāvājums</w:t>
            </w:r>
            <w:r w:rsidRPr="00571E77">
              <w:rPr>
                <w:rFonts w:eastAsia="SimSun"/>
              </w:rPr>
              <w:t xml:space="preserve"> (Nolikuma </w:t>
            </w:r>
            <w:r w:rsidRPr="00571E77">
              <w:t>2.pielikums)</w:t>
            </w:r>
          </w:p>
        </w:tc>
      </w:tr>
      <w:tr w:rsidR="00FC0942" w:rsidRPr="00571E77" w14:paraId="0D46DE86" w14:textId="77777777" w:rsidTr="00B049EC">
        <w:tc>
          <w:tcPr>
            <w:tcW w:w="936" w:type="dxa"/>
          </w:tcPr>
          <w:p w14:paraId="7047E621" w14:textId="77777777" w:rsidR="00FC0942" w:rsidRPr="00571E77" w:rsidRDefault="00FC0942" w:rsidP="00FC0942">
            <w:pPr>
              <w:pStyle w:val="BodyTextIndent3"/>
              <w:spacing w:before="0" w:after="0"/>
              <w:ind w:firstLine="0"/>
            </w:pPr>
            <w:r w:rsidRPr="00571E77">
              <w:t>7.7.2.</w:t>
            </w:r>
          </w:p>
        </w:tc>
        <w:tc>
          <w:tcPr>
            <w:tcW w:w="4056" w:type="dxa"/>
          </w:tcPr>
          <w:p w14:paraId="115470E9" w14:textId="77777777" w:rsidR="00FC0942" w:rsidRPr="00571E77" w:rsidRDefault="00FC0942" w:rsidP="0084778A">
            <w:pPr>
              <w:pStyle w:val="BodyText"/>
              <w:tabs>
                <w:tab w:val="left" w:pos="34"/>
              </w:tabs>
              <w:jc w:val="both"/>
            </w:pPr>
            <w:r w:rsidRPr="00571E77">
              <w:rPr>
                <w:bCs/>
                <w:lang w:bidi="hi-IN"/>
              </w:rPr>
              <w:t xml:space="preserve">Pretendents ir reģistrēts Latvijas Republikas Uzņēmumu reģistra Komercreģistrā vai līdzvērtīgā reģistrā ārvalstīs, atbilstoši attiecīgās valsts </w:t>
            </w:r>
            <w:r w:rsidRPr="00571E77">
              <w:rPr>
                <w:bCs/>
                <w:lang w:bidi="hi-IN"/>
              </w:rPr>
              <w:lastRenderedPageBreak/>
              <w:t>normatīvo aktu prasībām.</w:t>
            </w:r>
          </w:p>
        </w:tc>
        <w:tc>
          <w:tcPr>
            <w:tcW w:w="4190" w:type="dxa"/>
          </w:tcPr>
          <w:p w14:paraId="6F7C43ED" w14:textId="77777777" w:rsidR="00FC0942" w:rsidRPr="00571E77" w:rsidRDefault="00FC0942" w:rsidP="00FC0942">
            <w:pPr>
              <w:pStyle w:val="ListParagraph"/>
              <w:spacing w:after="120"/>
              <w:ind w:left="35"/>
              <w:jc w:val="both"/>
              <w:rPr>
                <w:b/>
                <w:bCs/>
                <w:lang w:bidi="hi-IN"/>
              </w:rPr>
            </w:pPr>
            <w:r w:rsidRPr="00571E77">
              <w:rPr>
                <w:rFonts w:eastAsia="Times New Roman"/>
                <w:lang w:eastAsia="lv-LV"/>
              </w:rPr>
              <w:lastRenderedPageBreak/>
              <w:t xml:space="preserve">Par Latvijas Republikā reģistrētu pretendenta reģistrāciju atbilstoši normatīvo aktu prasībām Iepirkuma komisija pārliecināsies Uzņēmumu </w:t>
            </w:r>
            <w:r w:rsidRPr="00571E77">
              <w:rPr>
                <w:rFonts w:eastAsia="Times New Roman"/>
                <w:lang w:eastAsia="lv-LV"/>
              </w:rPr>
              <w:lastRenderedPageBreak/>
              <w:t>reģistra tīmekļa vietā. Ārvalstī reģistrētam pretendentam jāiesniedz attiecīgās valsts kompetentas institūcijas izsniegts dokuments vai tā kopija, kas apliecina, ka pretendents ir reģistrēts atbilstoši tās valsts normatīvo aktu prasībām.</w:t>
            </w:r>
          </w:p>
        </w:tc>
      </w:tr>
      <w:tr w:rsidR="00FC0942" w:rsidRPr="00571E77" w14:paraId="652BE093" w14:textId="77777777" w:rsidTr="00B049EC">
        <w:tc>
          <w:tcPr>
            <w:tcW w:w="936" w:type="dxa"/>
          </w:tcPr>
          <w:p w14:paraId="72D3853B" w14:textId="77777777" w:rsidR="00FC0942" w:rsidRPr="00571E77" w:rsidRDefault="00FC0942" w:rsidP="00FC0942">
            <w:pPr>
              <w:pStyle w:val="BodyTextIndent3"/>
              <w:spacing w:before="0" w:after="0"/>
              <w:ind w:firstLine="0"/>
            </w:pPr>
            <w:r w:rsidRPr="00571E77">
              <w:lastRenderedPageBreak/>
              <w:t>7.7.3.</w:t>
            </w:r>
          </w:p>
        </w:tc>
        <w:tc>
          <w:tcPr>
            <w:tcW w:w="4056" w:type="dxa"/>
          </w:tcPr>
          <w:p w14:paraId="37AB1E5F" w14:textId="77777777" w:rsidR="00FC0942" w:rsidRPr="00571E77" w:rsidRDefault="00FC0942" w:rsidP="0084778A">
            <w:pPr>
              <w:pStyle w:val="BodyText"/>
              <w:tabs>
                <w:tab w:val="left" w:pos="34"/>
              </w:tabs>
              <w:jc w:val="both"/>
            </w:pPr>
            <w:r w:rsidRPr="00571E77">
              <w:rPr>
                <w:bCs/>
              </w:rPr>
              <w:t>Pretendents ir reģistrēts Būvkomersantu reģistrā vai attiecīgajā profesionālās darbības reģistrācijas iestādē ārvalstīs, atbilstoši attiecīgās valsts normatīviem aktiem.</w:t>
            </w:r>
          </w:p>
        </w:tc>
        <w:tc>
          <w:tcPr>
            <w:tcW w:w="4190" w:type="dxa"/>
          </w:tcPr>
          <w:p w14:paraId="3AB8F8C1" w14:textId="1845058B" w:rsidR="00FC0942" w:rsidRPr="00571E77" w:rsidRDefault="00FC0942" w:rsidP="00FC0942">
            <w:pPr>
              <w:jc w:val="both"/>
            </w:pPr>
            <w:r w:rsidRPr="00571E77">
              <w:t xml:space="preserve">Par Latvijas Republikā reģistrētu </w:t>
            </w:r>
            <w:r w:rsidRPr="00571E77">
              <w:rPr>
                <w:rFonts w:eastAsia="Times New Roman"/>
                <w:lang w:eastAsia="lv-LV"/>
              </w:rPr>
              <w:t xml:space="preserve">pretendentu, Iepirkuma komisija iegūs informāciju atbilstošā </w:t>
            </w:r>
            <w:r w:rsidRPr="00571E77">
              <w:t xml:space="preserve"> publiski pieejamajā reģistrā. Ārvalstīs reģistrētajam pretendentam jāiesniedz kompetentas institūcijas izsniegts dokuments vai tā kopija, ja attiecīgās valsts normatīvie akti paredz profesionālo reģistrāciju ar līdzvērtīgu dokumentu izsniegšanu iepirkuma priekšmetā paredzēt</w:t>
            </w:r>
            <w:r w:rsidR="005D6F6F" w:rsidRPr="00571E77">
              <w:t>ā</w:t>
            </w:r>
            <w:r w:rsidRPr="00571E77">
              <w:t xml:space="preserve"> </w:t>
            </w:r>
            <w:r w:rsidR="00D71D70" w:rsidRPr="00571E77">
              <w:t>P</w:t>
            </w:r>
            <w:r w:rsidR="005D6F6F" w:rsidRPr="00571E77">
              <w:t>akalpojuma sniegšanai</w:t>
            </w:r>
            <w:r w:rsidRPr="00571E77">
              <w:t>.</w:t>
            </w:r>
          </w:p>
        </w:tc>
      </w:tr>
      <w:tr w:rsidR="00FC0942" w:rsidRPr="00571E77" w14:paraId="5FEF20D0" w14:textId="77777777" w:rsidTr="00B049EC">
        <w:tc>
          <w:tcPr>
            <w:tcW w:w="936" w:type="dxa"/>
          </w:tcPr>
          <w:p w14:paraId="5F5346C9" w14:textId="77777777" w:rsidR="00FC0942" w:rsidRPr="00571E77" w:rsidRDefault="00FC0942" w:rsidP="00FC0942">
            <w:pPr>
              <w:pStyle w:val="BodyTextIndent3"/>
              <w:spacing w:before="0" w:after="0"/>
              <w:ind w:firstLine="0"/>
            </w:pPr>
            <w:r w:rsidRPr="00571E77">
              <w:t>7.7.4.</w:t>
            </w:r>
          </w:p>
        </w:tc>
        <w:tc>
          <w:tcPr>
            <w:tcW w:w="4056" w:type="dxa"/>
          </w:tcPr>
          <w:p w14:paraId="18CF6FA1" w14:textId="77777777" w:rsidR="00FC0942" w:rsidRPr="00571E77" w:rsidRDefault="00FC0942" w:rsidP="0084778A">
            <w:pPr>
              <w:pStyle w:val="BodyText"/>
              <w:tabs>
                <w:tab w:val="left" w:pos="34"/>
              </w:tabs>
              <w:jc w:val="both"/>
            </w:pPr>
            <w:r w:rsidRPr="00571E77">
              <w:rPr>
                <w:rFonts w:eastAsia="Times New Roman"/>
                <w:lang w:eastAsia="lv-LV"/>
              </w:rPr>
              <w:t>Pretendenta pārstāvim, kas parakstījis piedāvājuma dokumentus, ir pārstāvības (paraksta) tiesības.</w:t>
            </w:r>
          </w:p>
        </w:tc>
        <w:tc>
          <w:tcPr>
            <w:tcW w:w="4190" w:type="dxa"/>
          </w:tcPr>
          <w:p w14:paraId="68FA2876" w14:textId="77777777" w:rsidR="00FC0942" w:rsidRPr="00571E77" w:rsidRDefault="00FC0942" w:rsidP="00FC0942">
            <w:pPr>
              <w:keepNext/>
              <w:jc w:val="both"/>
              <w:outlineLvl w:val="0"/>
              <w:rPr>
                <w:kern w:val="56"/>
              </w:rPr>
            </w:pPr>
            <w:r w:rsidRPr="00571E77">
              <w:rPr>
                <w:rFonts w:eastAsia="Times New Roman"/>
                <w:lang w:eastAsia="lv-LV"/>
              </w:rPr>
              <w:t>Dokuments, kas apliecina pretendenta pārstāvja, kurš paraksta piedāvājuma dokumentus, paraksta (pārstāvības) tiesības. Ja pretendents iesniedz pilnvaru, tad papildus tam jāiesniedz dokuments, kas apliecina, ka pilnvaras devējam ir paraksta (pārstāvības) tiesības</w:t>
            </w:r>
            <w:r w:rsidR="0084778A" w:rsidRPr="00571E77">
              <w:rPr>
                <w:rFonts w:eastAsia="Times New Roman"/>
                <w:lang w:eastAsia="lv-LV"/>
              </w:rPr>
              <w:t>.</w:t>
            </w:r>
          </w:p>
        </w:tc>
      </w:tr>
      <w:tr w:rsidR="00FC0942" w:rsidRPr="00571E77" w14:paraId="1C6EA5CE" w14:textId="77777777" w:rsidTr="00B049EC">
        <w:tc>
          <w:tcPr>
            <w:tcW w:w="936" w:type="dxa"/>
          </w:tcPr>
          <w:p w14:paraId="73CAC59E" w14:textId="77777777" w:rsidR="00FC0942" w:rsidRPr="00571E77" w:rsidRDefault="00FC0942" w:rsidP="00FC0942">
            <w:pPr>
              <w:pStyle w:val="BodyTextIndent3"/>
              <w:spacing w:before="0" w:after="0"/>
              <w:ind w:firstLine="0"/>
            </w:pPr>
            <w:r w:rsidRPr="00571E77">
              <w:t>7.7.5.</w:t>
            </w:r>
          </w:p>
        </w:tc>
        <w:tc>
          <w:tcPr>
            <w:tcW w:w="4056" w:type="dxa"/>
          </w:tcPr>
          <w:p w14:paraId="450C3A7B" w14:textId="77777777" w:rsidR="00FC0942" w:rsidRPr="00571E77" w:rsidRDefault="00FC0942" w:rsidP="00FC0942">
            <w:pPr>
              <w:pStyle w:val="BodyText"/>
              <w:tabs>
                <w:tab w:val="left" w:pos="34"/>
              </w:tabs>
            </w:pPr>
            <w:r w:rsidRPr="00571E77">
              <w:t>Apliecinājums par neatkarīgi izstrādātu piedāvājumu</w:t>
            </w:r>
            <w:r w:rsidR="0084778A" w:rsidRPr="00571E77">
              <w:t>.</w:t>
            </w:r>
          </w:p>
        </w:tc>
        <w:tc>
          <w:tcPr>
            <w:tcW w:w="4190" w:type="dxa"/>
          </w:tcPr>
          <w:p w14:paraId="012C52BC" w14:textId="77777777" w:rsidR="00FC0942" w:rsidRPr="00571E77" w:rsidRDefault="00FC0942" w:rsidP="00FC0942">
            <w:pPr>
              <w:keepNext/>
              <w:jc w:val="both"/>
              <w:outlineLvl w:val="0"/>
            </w:pPr>
            <w:r w:rsidRPr="00571E77">
              <w:rPr>
                <w:kern w:val="56"/>
              </w:rPr>
              <w:t>Pretendenta apliecinājums par neatkarīgi iz</w:t>
            </w:r>
            <w:r w:rsidR="003023E8" w:rsidRPr="00571E77">
              <w:rPr>
                <w:kern w:val="56"/>
              </w:rPr>
              <w:t>strādātu piedāvājumu (Nolikuma 6</w:t>
            </w:r>
            <w:r w:rsidRPr="00571E77">
              <w:rPr>
                <w:kern w:val="56"/>
              </w:rPr>
              <w:t>.pielikums)</w:t>
            </w:r>
            <w:r w:rsidR="0084778A" w:rsidRPr="00571E77">
              <w:rPr>
                <w:kern w:val="56"/>
              </w:rPr>
              <w:t>.</w:t>
            </w:r>
          </w:p>
        </w:tc>
      </w:tr>
      <w:tr w:rsidR="00FC0942" w:rsidRPr="00571E77" w14:paraId="48A60B12" w14:textId="77777777" w:rsidTr="00B049EC">
        <w:tc>
          <w:tcPr>
            <w:tcW w:w="936" w:type="dxa"/>
          </w:tcPr>
          <w:p w14:paraId="5BDB8975" w14:textId="77777777" w:rsidR="00FC0942" w:rsidRPr="00571E77" w:rsidRDefault="00FC0942" w:rsidP="00FC0942">
            <w:pPr>
              <w:pStyle w:val="BodyTextIndent3"/>
              <w:spacing w:before="0" w:after="0"/>
              <w:ind w:firstLine="0"/>
            </w:pPr>
            <w:r w:rsidRPr="00571E77">
              <w:t>7.7.6.</w:t>
            </w:r>
          </w:p>
        </w:tc>
        <w:tc>
          <w:tcPr>
            <w:tcW w:w="4056" w:type="dxa"/>
          </w:tcPr>
          <w:p w14:paraId="103526A2" w14:textId="77777777" w:rsidR="00FC0942" w:rsidRPr="00571E77" w:rsidRDefault="00FC0942" w:rsidP="00FC0942">
            <w:pPr>
              <w:suppressAutoHyphens/>
              <w:jc w:val="both"/>
            </w:pPr>
            <w:r w:rsidRPr="00571E77">
              <w:rPr>
                <w:rFonts w:eastAsia="Calibri"/>
              </w:rPr>
              <w:t xml:space="preserve">Pretendents Līguma slēgšanas </w:t>
            </w:r>
            <w:r w:rsidR="0084778A" w:rsidRPr="00571E77">
              <w:rPr>
                <w:rFonts w:eastAsia="Calibri"/>
              </w:rPr>
              <w:t>tiesību piešķiršanas gadījumā</w:t>
            </w:r>
            <w:r w:rsidRPr="00571E77">
              <w:rPr>
                <w:rFonts w:eastAsia="Calibri"/>
              </w:rPr>
              <w:t xml:space="preserve"> veiks </w:t>
            </w:r>
            <w:r w:rsidRPr="00571E77">
              <w:rPr>
                <w:color w:val="000000"/>
              </w:rPr>
              <w:t>a</w:t>
            </w:r>
            <w:r w:rsidR="0084778A" w:rsidRPr="00571E77">
              <w:rPr>
                <w:color w:val="000000"/>
              </w:rPr>
              <w:t>tbildīgā būvuzrauga profesionālās civiltiesiskās atbildības apdrošināšanu</w:t>
            </w:r>
            <w:r w:rsidRPr="00571E77">
              <w:rPr>
                <w:color w:val="000000"/>
              </w:rPr>
              <w:t xml:space="preserve"> atbilstoši Ministru kabineta 2014.gada 19.augusta noteikumiem Nr. 502 “Noteikumi par būvspeciālistu un būvdarbu veicēju civiltiesiskās atbildības obligāto apdrošināšanu” </w:t>
            </w:r>
            <w:r w:rsidRPr="00571E77">
              <w:rPr>
                <w:rFonts w:eastAsia="Calibri"/>
              </w:rPr>
              <w:t>un 5 (piecu) darbdienu laikā pēc Līguma spēkā stāšanās</w:t>
            </w:r>
            <w:r w:rsidR="0084778A" w:rsidRPr="00571E77">
              <w:rPr>
                <w:rFonts w:eastAsia="Calibri"/>
              </w:rPr>
              <w:t xml:space="preserve"> dienas</w:t>
            </w:r>
            <w:r w:rsidRPr="00571E77">
              <w:rPr>
                <w:rFonts w:eastAsia="Calibri"/>
              </w:rPr>
              <w:t xml:space="preserve"> iesniegs Pasūtītājam minēt</w:t>
            </w:r>
            <w:r w:rsidR="0084778A" w:rsidRPr="00571E77">
              <w:rPr>
                <w:rFonts w:eastAsia="Calibri"/>
              </w:rPr>
              <w:t>o apdrošināšanas polisi un dokumenta</w:t>
            </w:r>
            <w:r w:rsidRPr="00571E77">
              <w:rPr>
                <w:rFonts w:eastAsia="Calibri"/>
              </w:rPr>
              <w:t>, kas apliecina apdroši</w:t>
            </w:r>
            <w:r w:rsidR="0084778A" w:rsidRPr="00571E77">
              <w:rPr>
                <w:rFonts w:eastAsia="Calibri"/>
              </w:rPr>
              <w:t>nāšanas prēmijas apmaksu kopiju</w:t>
            </w:r>
            <w:r w:rsidRPr="00571E77">
              <w:rPr>
                <w:rFonts w:eastAsia="Calibri"/>
              </w:rPr>
              <w:t xml:space="preserve">, uzrādot minēto dokumentu oriģinālus. </w:t>
            </w:r>
          </w:p>
        </w:tc>
        <w:tc>
          <w:tcPr>
            <w:tcW w:w="4190" w:type="dxa"/>
          </w:tcPr>
          <w:p w14:paraId="6217DDD4" w14:textId="77777777" w:rsidR="00FC0942" w:rsidRPr="00571E77" w:rsidRDefault="00FC0942" w:rsidP="00FC0942">
            <w:pPr>
              <w:ind w:right="23"/>
              <w:jc w:val="both"/>
            </w:pPr>
            <w:r w:rsidRPr="00571E77">
              <w:rPr>
                <w:rFonts w:eastAsia="Calibri"/>
              </w:rPr>
              <w:t xml:space="preserve">Pretendenta rakstisks apliecinājums, ka Līguma slēgšanas tiesību piešķiršanas gadījumā, tas veiks </w:t>
            </w:r>
            <w:r w:rsidR="0084778A" w:rsidRPr="00571E77">
              <w:rPr>
                <w:rFonts w:eastAsia="Calibri"/>
              </w:rPr>
              <w:t xml:space="preserve">atbildīgā </w:t>
            </w:r>
            <w:r w:rsidR="00946E84" w:rsidRPr="00571E77">
              <w:rPr>
                <w:color w:val="000000"/>
              </w:rPr>
              <w:t xml:space="preserve">būvuzrauga profesionālās </w:t>
            </w:r>
            <w:r w:rsidRPr="00571E77">
              <w:rPr>
                <w:rFonts w:eastAsia="Calibri"/>
              </w:rPr>
              <w:t xml:space="preserve">civiltiesiskās atbildības apdrošināšanu uz visu Līguma darbības laiku, saskaņā ar </w:t>
            </w:r>
            <w:r w:rsidRPr="00571E77">
              <w:t>nolikuma nosacījumiem</w:t>
            </w:r>
            <w:r w:rsidR="0084778A" w:rsidRPr="00571E77">
              <w:t>.</w:t>
            </w:r>
          </w:p>
        </w:tc>
      </w:tr>
      <w:tr w:rsidR="00946E84" w:rsidRPr="00571E77" w14:paraId="5160413A" w14:textId="77777777" w:rsidTr="00B049EC">
        <w:tc>
          <w:tcPr>
            <w:tcW w:w="936" w:type="dxa"/>
          </w:tcPr>
          <w:p w14:paraId="25039173" w14:textId="77777777" w:rsidR="00946E84" w:rsidRPr="00571E77" w:rsidRDefault="00946E84" w:rsidP="00946E84">
            <w:pPr>
              <w:pStyle w:val="BodyTextIndent3"/>
              <w:spacing w:before="0" w:after="0"/>
              <w:ind w:firstLine="0"/>
            </w:pPr>
            <w:r w:rsidRPr="00571E77">
              <w:t>7.7.7.</w:t>
            </w:r>
          </w:p>
        </w:tc>
        <w:tc>
          <w:tcPr>
            <w:tcW w:w="4056" w:type="dxa"/>
          </w:tcPr>
          <w:p w14:paraId="158096E6" w14:textId="77777777" w:rsidR="00132158" w:rsidRPr="00571E77" w:rsidRDefault="00E55C1D" w:rsidP="00946E84">
            <w:pPr>
              <w:tabs>
                <w:tab w:val="left" w:pos="709"/>
                <w:tab w:val="left" w:pos="2127"/>
              </w:tabs>
              <w:jc w:val="both"/>
            </w:pPr>
            <w:r w:rsidRPr="00571E77">
              <w:rPr>
                <w:rFonts w:eastAsia="Times New Roman"/>
                <w:lang w:eastAsia="lv-LV"/>
              </w:rPr>
              <w:t>Pretendents</w:t>
            </w:r>
            <w:r w:rsidRPr="00571E77">
              <w:rPr>
                <w:rFonts w:eastAsia="Calibri"/>
              </w:rPr>
              <w:t xml:space="preserve"> iepriekšējo 5 (piecu) (2014., 2015., 2016., 2017. un 2018.) gadu</w:t>
            </w:r>
            <w:r w:rsidRPr="00571E77" w:rsidDel="00033DE7">
              <w:rPr>
                <w:rFonts w:eastAsia="Calibri"/>
              </w:rPr>
              <w:t xml:space="preserve"> </w:t>
            </w:r>
            <w:r w:rsidRPr="00571E77">
              <w:rPr>
                <w:rFonts w:eastAsia="Calibri"/>
              </w:rPr>
              <w:t xml:space="preserve">laikā līdz piedāvājuma </w:t>
            </w:r>
            <w:r w:rsidRPr="00571E77">
              <w:rPr>
                <w:rFonts w:eastAsia="Calibri"/>
              </w:rPr>
              <w:lastRenderedPageBreak/>
              <w:t xml:space="preserve">iesniegšanas termiņam ir veicis </w:t>
            </w:r>
            <w:r w:rsidRPr="00571E77">
              <w:t>būvuzraudzību</w:t>
            </w:r>
            <w:r w:rsidR="00132158" w:rsidRPr="00571E77">
              <w:t>:</w:t>
            </w:r>
          </w:p>
          <w:p w14:paraId="0E9D5079" w14:textId="49F024C1" w:rsidR="00132158" w:rsidRPr="00571E77" w:rsidRDefault="00A1557B" w:rsidP="00132158">
            <w:pPr>
              <w:pStyle w:val="ListParagraph"/>
              <w:numPr>
                <w:ilvl w:val="0"/>
                <w:numId w:val="12"/>
              </w:numPr>
              <w:tabs>
                <w:tab w:val="left" w:pos="2127"/>
              </w:tabs>
              <w:ind w:left="369"/>
              <w:jc w:val="both"/>
              <w:rPr>
                <w:lang w:eastAsia="lv-LV"/>
              </w:rPr>
            </w:pPr>
            <w:r w:rsidRPr="00571E77">
              <w:t>1</w:t>
            </w:r>
            <w:r w:rsidR="00E55C1D" w:rsidRPr="00571E77">
              <w:t xml:space="preserve"> (</w:t>
            </w:r>
            <w:r w:rsidRPr="00571E77">
              <w:t>vienā)</w:t>
            </w:r>
            <w:r w:rsidR="00E55C1D" w:rsidRPr="00571E77">
              <w:t xml:space="preserve"> būvdarbu izpildes objekt</w:t>
            </w:r>
            <w:r w:rsidRPr="00571E77">
              <w:t>ā</w:t>
            </w:r>
            <w:r w:rsidR="00E55C1D" w:rsidRPr="00571E77">
              <w:t xml:space="preserve"> ar ēk</w:t>
            </w:r>
            <w:r w:rsidRPr="00571E77">
              <w:t>u</w:t>
            </w:r>
            <w:r w:rsidR="00E55C1D" w:rsidRPr="00571E77">
              <w:t>, kur</w:t>
            </w:r>
            <w:r w:rsidRPr="00571E77">
              <w:t>ai</w:t>
            </w:r>
            <w:r w:rsidR="00E55C1D" w:rsidRPr="00571E77">
              <w:t xml:space="preserve"> </w:t>
            </w:r>
            <w:r w:rsidR="00E55C1D" w:rsidRPr="00571E77">
              <w:rPr>
                <w:snapToGrid w:val="0"/>
              </w:rPr>
              <w:t xml:space="preserve">ir </w:t>
            </w:r>
            <w:r w:rsidR="009621D2" w:rsidRPr="00571E77">
              <w:rPr>
                <w:snapToGrid w:val="0"/>
              </w:rPr>
              <w:t xml:space="preserve">vismaz </w:t>
            </w:r>
            <w:r w:rsidRPr="00571E77">
              <w:rPr>
                <w:snapToGrid w:val="0"/>
              </w:rPr>
              <w:t>5 (pieci) virszemes stāvi un</w:t>
            </w:r>
            <w:r w:rsidR="00E55C1D" w:rsidRPr="00571E77">
              <w:rPr>
                <w:snapToGrid w:val="0"/>
              </w:rPr>
              <w:t xml:space="preserve"> </w:t>
            </w:r>
            <w:r w:rsidR="00E55C1D" w:rsidRPr="00571E77">
              <w:rPr>
                <w:lang w:eastAsia="lv-LV"/>
              </w:rPr>
              <w:t>ēkas kopējā platība ir ne mazāka kā 2500 m</w:t>
            </w:r>
            <w:r w:rsidR="00E55C1D" w:rsidRPr="00571E77">
              <w:rPr>
                <w:vertAlign w:val="superscript"/>
                <w:lang w:eastAsia="lv-LV"/>
              </w:rPr>
              <w:t>2</w:t>
            </w:r>
            <w:r w:rsidR="00132158" w:rsidRPr="00571E77">
              <w:rPr>
                <w:lang w:eastAsia="lv-LV"/>
              </w:rPr>
              <w:t>;</w:t>
            </w:r>
          </w:p>
          <w:p w14:paraId="6D1E203F" w14:textId="3DC974D6" w:rsidR="00E55C1D" w:rsidRPr="00571E77" w:rsidRDefault="00535115" w:rsidP="00132158">
            <w:pPr>
              <w:pStyle w:val="ListParagraph"/>
              <w:numPr>
                <w:ilvl w:val="0"/>
                <w:numId w:val="12"/>
              </w:numPr>
              <w:tabs>
                <w:tab w:val="left" w:pos="2127"/>
              </w:tabs>
              <w:ind w:left="369"/>
              <w:jc w:val="both"/>
            </w:pPr>
            <w:r w:rsidRPr="00571E77">
              <w:rPr>
                <w:snapToGrid w:val="0"/>
              </w:rPr>
              <w:t>1 (</w:t>
            </w:r>
            <w:r w:rsidR="00E55C1D" w:rsidRPr="00571E77">
              <w:rPr>
                <w:snapToGrid w:val="0"/>
              </w:rPr>
              <w:t>vienā</w:t>
            </w:r>
            <w:r w:rsidRPr="00571E77">
              <w:rPr>
                <w:snapToGrid w:val="0"/>
              </w:rPr>
              <w:t>)</w:t>
            </w:r>
            <w:r w:rsidR="00E55C1D" w:rsidRPr="00571E77">
              <w:rPr>
                <w:snapToGrid w:val="0"/>
              </w:rPr>
              <w:t xml:space="preserve"> </w:t>
            </w:r>
            <w:r w:rsidR="00132158" w:rsidRPr="00571E77">
              <w:rPr>
                <w:snapToGrid w:val="0"/>
              </w:rPr>
              <w:t>būvdarbu izpildes objektā</w:t>
            </w:r>
            <w:r w:rsidR="00A1557B" w:rsidRPr="00571E77">
              <w:rPr>
                <w:snapToGrid w:val="0"/>
              </w:rPr>
              <w:t>, kur</w:t>
            </w:r>
            <w:r w:rsidR="00E55C1D" w:rsidRPr="00571E77">
              <w:rPr>
                <w:snapToGrid w:val="0"/>
              </w:rPr>
              <w:t xml:space="preserve"> būvdarbu kopējā vērtība ir vismaz 700 000.00 EUR bez PVN, un </w:t>
            </w:r>
            <w:r w:rsidR="00E55C1D" w:rsidRPr="00571E77">
              <w:t>būvdarbu laikā nav bijusi pārtraukta ēkas funkcionalitāte, un būvdarbi pilnībā pabeigti un pieņemti ekspluatācijā līgumā noteiktajā termiņā un kvalitātē.</w:t>
            </w:r>
          </w:p>
          <w:p w14:paraId="12D144C8" w14:textId="2AE9F9BA" w:rsidR="00946E84" w:rsidRPr="00571E77" w:rsidRDefault="00946E84" w:rsidP="00946E84">
            <w:pPr>
              <w:tabs>
                <w:tab w:val="left" w:pos="709"/>
                <w:tab w:val="left" w:pos="2127"/>
              </w:tabs>
              <w:jc w:val="both"/>
            </w:pPr>
            <w:r w:rsidRPr="00571E77">
              <w:t xml:space="preserve">Pieredzi apliecinošajiem objektiem ir jābūt realizētiem, pamatojoties uz izsniegtu būvatļauju, un pieņemtiem ekspluatācijā. Objektiem, kuros darbi pabeigti 2018.gadā, bet nav nodoti ekspluatācijā, ir jābūt nodotiem pasūtītājam. </w:t>
            </w:r>
          </w:p>
        </w:tc>
        <w:tc>
          <w:tcPr>
            <w:tcW w:w="4190" w:type="dxa"/>
          </w:tcPr>
          <w:p w14:paraId="0148653B" w14:textId="548BFE03" w:rsidR="00946E84" w:rsidRPr="00571E77" w:rsidRDefault="00946E84" w:rsidP="00946E84">
            <w:pPr>
              <w:spacing w:after="200"/>
              <w:contextualSpacing/>
              <w:jc w:val="both"/>
            </w:pPr>
            <w:r w:rsidRPr="00571E77">
              <w:lastRenderedPageBreak/>
              <w:t xml:space="preserve">Apliecinājums par Pretendenta </w:t>
            </w:r>
            <w:r w:rsidR="004D73FC" w:rsidRPr="00571E77">
              <w:t>iepriekšējo</w:t>
            </w:r>
            <w:r w:rsidRPr="00571E77">
              <w:t xml:space="preserve"> pieredzi </w:t>
            </w:r>
            <w:r w:rsidR="003023E8" w:rsidRPr="00571E77">
              <w:rPr>
                <w:kern w:val="56"/>
              </w:rPr>
              <w:t>(Nolikuma 3</w:t>
            </w:r>
            <w:r w:rsidRPr="00571E77">
              <w:rPr>
                <w:kern w:val="56"/>
              </w:rPr>
              <w:t xml:space="preserve">.pielikums), pievienojot </w:t>
            </w:r>
            <w:r w:rsidR="00E94C91" w:rsidRPr="00571E77">
              <w:rPr>
                <w:kern w:val="56"/>
              </w:rPr>
              <w:t xml:space="preserve">pasūtītāja </w:t>
            </w:r>
            <w:r w:rsidR="00E94C91" w:rsidRPr="00571E77">
              <w:rPr>
                <w:kern w:val="56"/>
              </w:rPr>
              <w:lastRenderedPageBreak/>
              <w:t xml:space="preserve">atsauksmes par katru </w:t>
            </w:r>
            <w:r w:rsidRPr="00571E77">
              <w:rPr>
                <w:kern w:val="56"/>
              </w:rPr>
              <w:t xml:space="preserve">no </w:t>
            </w:r>
            <w:r w:rsidRPr="00571E77">
              <w:t>sarakstā norādīt</w:t>
            </w:r>
            <w:r w:rsidR="00E94C91" w:rsidRPr="00571E77">
              <w:t>ajiem</w:t>
            </w:r>
            <w:r w:rsidRPr="00571E77">
              <w:t xml:space="preserve"> objektiem. </w:t>
            </w:r>
          </w:p>
        </w:tc>
      </w:tr>
      <w:tr w:rsidR="00B049EC" w:rsidRPr="00571E77" w14:paraId="72AEE024" w14:textId="77777777" w:rsidTr="00B049EC">
        <w:tc>
          <w:tcPr>
            <w:tcW w:w="936" w:type="dxa"/>
          </w:tcPr>
          <w:p w14:paraId="74B34222" w14:textId="77777777" w:rsidR="00B049EC" w:rsidRPr="00571E77" w:rsidRDefault="00B049EC" w:rsidP="00946E84">
            <w:pPr>
              <w:pStyle w:val="BodyTextIndent3"/>
              <w:spacing w:before="0" w:after="0"/>
              <w:ind w:firstLine="0"/>
            </w:pPr>
            <w:r w:rsidRPr="00571E77">
              <w:lastRenderedPageBreak/>
              <w:t>7.7.8.</w:t>
            </w:r>
          </w:p>
        </w:tc>
        <w:tc>
          <w:tcPr>
            <w:tcW w:w="4056" w:type="dxa"/>
          </w:tcPr>
          <w:p w14:paraId="1BFD0585" w14:textId="20AD571A" w:rsidR="00B049EC" w:rsidRPr="00571E77" w:rsidRDefault="00B049EC" w:rsidP="00946E84">
            <w:pPr>
              <w:tabs>
                <w:tab w:val="left" w:pos="709"/>
                <w:tab w:val="left" w:pos="2127"/>
              </w:tabs>
              <w:jc w:val="both"/>
            </w:pPr>
            <w:r w:rsidRPr="00571E77">
              <w:rPr>
                <w:rFonts w:eastAsia="Times New Roman"/>
                <w:lang w:eastAsia="x-none" w:bidi="bo-CN"/>
              </w:rPr>
              <w:t xml:space="preserve">Pretendentam ir šādi speciālisti </w:t>
            </w:r>
            <w:r w:rsidR="00D71D70" w:rsidRPr="00571E77">
              <w:rPr>
                <w:rFonts w:eastAsia="Times New Roman"/>
                <w:lang w:eastAsia="x-none" w:bidi="bo-CN"/>
              </w:rPr>
              <w:t>P</w:t>
            </w:r>
            <w:r w:rsidR="005D6F6F" w:rsidRPr="00571E77">
              <w:rPr>
                <w:rFonts w:eastAsia="Times New Roman"/>
                <w:lang w:eastAsia="x-none" w:bidi="bo-CN"/>
              </w:rPr>
              <w:t>akalpojuma sniegšanai</w:t>
            </w:r>
            <w:r w:rsidRPr="00571E77">
              <w:rPr>
                <w:rFonts w:eastAsia="Times New Roman"/>
                <w:lang w:eastAsia="x-none" w:bidi="bo-CN"/>
              </w:rPr>
              <w:t xml:space="preserve"> (personāla funkcijas plānotā Līguma ietvaros var apvienot, ja personai ir atbilstoša kvalifikācija un pieredze</w:t>
            </w:r>
            <w:r w:rsidR="00B63BAE" w:rsidRPr="00571E77">
              <w:rPr>
                <w:lang w:eastAsia="x-none" w:bidi="bo-CN"/>
              </w:rPr>
              <w:t xml:space="preserve"> iepriekšējo 5 (piecu) (2014., 2015., 2016., 2017. un 2018.) gadu</w:t>
            </w:r>
            <w:r w:rsidR="00B63BAE" w:rsidRPr="00571E77" w:rsidDel="00D668E1">
              <w:rPr>
                <w:lang w:eastAsia="x-none" w:bidi="bo-CN"/>
              </w:rPr>
              <w:t xml:space="preserve"> </w:t>
            </w:r>
            <w:r w:rsidR="00B63BAE" w:rsidRPr="00571E77">
              <w:rPr>
                <w:lang w:eastAsia="x-none" w:bidi="bo-CN"/>
              </w:rPr>
              <w:t>laikā</w:t>
            </w:r>
            <w:r w:rsidRPr="00571E77">
              <w:rPr>
                <w:rFonts w:eastAsia="Times New Roman"/>
                <w:lang w:eastAsia="x-none" w:bidi="bo-CN"/>
              </w:rPr>
              <w:t>):</w:t>
            </w:r>
          </w:p>
        </w:tc>
        <w:tc>
          <w:tcPr>
            <w:tcW w:w="4190" w:type="dxa"/>
            <w:vMerge w:val="restart"/>
          </w:tcPr>
          <w:p w14:paraId="54C979D6" w14:textId="1F4BCC97" w:rsidR="00B049EC" w:rsidRPr="00571E77" w:rsidRDefault="00B049EC" w:rsidP="00975EA9">
            <w:pPr>
              <w:contextualSpacing/>
              <w:jc w:val="both"/>
              <w:rPr>
                <w:rFonts w:eastAsia="Calibri"/>
              </w:rPr>
            </w:pPr>
            <w:r w:rsidRPr="00571E77">
              <w:rPr>
                <w:rFonts w:eastAsia="Calibri"/>
              </w:rPr>
              <w:t xml:space="preserve">Pretendenta </w:t>
            </w:r>
            <w:r w:rsidR="00D71D70" w:rsidRPr="00571E77">
              <w:rPr>
                <w:rFonts w:eastAsia="Calibri"/>
              </w:rPr>
              <w:t>P</w:t>
            </w:r>
            <w:r w:rsidR="005D6F6F" w:rsidRPr="00571E77">
              <w:rPr>
                <w:rFonts w:eastAsia="Calibri"/>
              </w:rPr>
              <w:t>akalpojuma sniegšanā</w:t>
            </w:r>
            <w:r w:rsidRPr="00571E77">
              <w:rPr>
                <w:rFonts w:eastAsia="Calibri"/>
              </w:rPr>
              <w:t xml:space="preserve"> iesaistīto speciālistu pieredzi apliecinoši dokumenti: </w:t>
            </w:r>
          </w:p>
          <w:p w14:paraId="5053DB43" w14:textId="77777777" w:rsidR="003023E8" w:rsidRPr="00571E77" w:rsidRDefault="003023E8" w:rsidP="0060101B">
            <w:pPr>
              <w:pStyle w:val="ListParagraph"/>
              <w:numPr>
                <w:ilvl w:val="0"/>
                <w:numId w:val="7"/>
              </w:numPr>
              <w:ind w:left="430"/>
              <w:contextualSpacing/>
              <w:jc w:val="both"/>
              <w:rPr>
                <w:rFonts w:eastAsia="Calibri"/>
              </w:rPr>
            </w:pPr>
            <w:r w:rsidRPr="00571E77">
              <w:rPr>
                <w:rFonts w:eastAsia="Calibri"/>
              </w:rPr>
              <w:t>speciālistu saraksts (Nolikuma 4.pielikums);</w:t>
            </w:r>
          </w:p>
          <w:p w14:paraId="3C0F6EFC" w14:textId="77777777" w:rsidR="00B049EC" w:rsidRPr="00571E77" w:rsidRDefault="00B049EC" w:rsidP="0060101B">
            <w:pPr>
              <w:pStyle w:val="ListParagraph"/>
              <w:numPr>
                <w:ilvl w:val="0"/>
                <w:numId w:val="7"/>
              </w:numPr>
              <w:ind w:left="430"/>
              <w:contextualSpacing/>
              <w:jc w:val="both"/>
              <w:rPr>
                <w:rFonts w:eastAsia="Calibri"/>
              </w:rPr>
            </w:pPr>
            <w:r w:rsidRPr="00571E77">
              <w:rPr>
                <w:rFonts w:eastAsia="Calibri"/>
              </w:rPr>
              <w:t>katra speciālista CV</w:t>
            </w:r>
            <w:r w:rsidR="003023E8" w:rsidRPr="00571E77">
              <w:rPr>
                <w:rFonts w:eastAsia="Calibri"/>
              </w:rPr>
              <w:t xml:space="preserve"> (Nolikuma 5</w:t>
            </w:r>
            <w:r w:rsidRPr="00571E77">
              <w:rPr>
                <w:rFonts w:eastAsia="Calibri"/>
              </w:rPr>
              <w:t>.pielikums);</w:t>
            </w:r>
          </w:p>
          <w:p w14:paraId="372184A0" w14:textId="77777777" w:rsidR="00B049EC" w:rsidRPr="00571E77" w:rsidRDefault="00B049EC" w:rsidP="0060101B">
            <w:pPr>
              <w:pStyle w:val="ListParagraph"/>
              <w:numPr>
                <w:ilvl w:val="0"/>
                <w:numId w:val="7"/>
              </w:numPr>
              <w:ind w:left="430"/>
              <w:contextualSpacing/>
              <w:jc w:val="both"/>
              <w:rPr>
                <w:rFonts w:eastAsia="Calibri"/>
              </w:rPr>
            </w:pPr>
            <w:r w:rsidRPr="00571E77">
              <w:rPr>
                <w:rFonts w:eastAsia="Calibri"/>
              </w:rPr>
              <w:t>piedāvāta speciālista kompetenci apliecinoša dokumenta (sertifikāta u.c.) kopija, ja informācija nav pieejama BIS būvspeciālistu reģistrā.</w:t>
            </w:r>
          </w:p>
          <w:p w14:paraId="1BE9C81E" w14:textId="77777777" w:rsidR="00B049EC" w:rsidRPr="00571E77" w:rsidRDefault="00B049EC" w:rsidP="00946E84">
            <w:pPr>
              <w:spacing w:after="200"/>
              <w:contextualSpacing/>
              <w:jc w:val="both"/>
            </w:pPr>
          </w:p>
        </w:tc>
      </w:tr>
      <w:tr w:rsidR="00B049EC" w:rsidRPr="00571E77" w14:paraId="7DEAA81F" w14:textId="77777777" w:rsidTr="00B049EC">
        <w:tc>
          <w:tcPr>
            <w:tcW w:w="936" w:type="dxa"/>
          </w:tcPr>
          <w:p w14:paraId="39D9BC97" w14:textId="77777777" w:rsidR="00B049EC" w:rsidRPr="00571E77" w:rsidRDefault="00B049EC" w:rsidP="00946E84">
            <w:pPr>
              <w:pStyle w:val="BodyTextIndent3"/>
              <w:spacing w:before="0" w:after="0"/>
              <w:ind w:firstLine="0"/>
            </w:pPr>
            <w:r w:rsidRPr="00571E77">
              <w:t>7.7.8.1.</w:t>
            </w:r>
          </w:p>
        </w:tc>
        <w:tc>
          <w:tcPr>
            <w:tcW w:w="4056" w:type="dxa"/>
          </w:tcPr>
          <w:p w14:paraId="7124BBE7" w14:textId="43B15D92" w:rsidR="00B049EC" w:rsidRPr="00571E77" w:rsidRDefault="00132158" w:rsidP="00946E84">
            <w:pPr>
              <w:contextualSpacing/>
              <w:jc w:val="both"/>
              <w:rPr>
                <w:rFonts w:eastAsia="Times New Roman"/>
                <w:lang w:eastAsia="x-none" w:bidi="bo-CN"/>
              </w:rPr>
            </w:pPr>
            <w:r w:rsidRPr="00571E77">
              <w:rPr>
                <w:rFonts w:eastAsia="Times New Roman"/>
                <w:lang w:eastAsia="x-none" w:bidi="bo-CN"/>
              </w:rPr>
              <w:t>A</w:t>
            </w:r>
            <w:r w:rsidR="00B049EC" w:rsidRPr="00571E77">
              <w:rPr>
                <w:rFonts w:eastAsia="Times New Roman"/>
                <w:lang w:eastAsia="x-none" w:bidi="bo-CN"/>
              </w:rPr>
              <w:t>tbildīgais būvuzraugs</w:t>
            </w:r>
            <w:r w:rsidRPr="00571E77">
              <w:rPr>
                <w:rFonts w:eastAsia="Times New Roman"/>
                <w:lang w:eastAsia="x-none" w:bidi="bo-CN"/>
              </w:rPr>
              <w:t>:</w:t>
            </w:r>
          </w:p>
          <w:p w14:paraId="29497EF6" w14:textId="57D4FED8" w:rsidR="00B049EC" w:rsidRPr="00571E77" w:rsidRDefault="00132158" w:rsidP="00132158">
            <w:pPr>
              <w:pStyle w:val="ListParagraph"/>
              <w:numPr>
                <w:ilvl w:val="0"/>
                <w:numId w:val="13"/>
              </w:numPr>
              <w:ind w:left="369"/>
              <w:contextualSpacing/>
              <w:jc w:val="both"/>
              <w:rPr>
                <w:lang w:eastAsia="x-none" w:bidi="bo-CN"/>
              </w:rPr>
            </w:pPr>
            <w:r w:rsidRPr="00571E77">
              <w:rPr>
                <w:rFonts w:eastAsia="Times New Roman"/>
                <w:lang w:eastAsia="x-none" w:bidi="bo-CN"/>
              </w:rPr>
              <w:t>kuram ir</w:t>
            </w:r>
            <w:r w:rsidRPr="00571E77">
              <w:rPr>
                <w:lang w:eastAsia="x-none" w:bidi="bo-CN"/>
              </w:rPr>
              <w:t xml:space="preserve"> </w:t>
            </w:r>
            <w:r w:rsidR="00B049EC" w:rsidRPr="00571E77">
              <w:rPr>
                <w:lang w:eastAsia="x-none" w:bidi="bo-CN"/>
              </w:rPr>
              <w:t xml:space="preserve">spēkā esošs Latvijas Būvinženieru savienības (vai līdzvērtīgas iestādes ārvalstīs) izsniegts būvprakses </w:t>
            </w:r>
            <w:smartTag w:uri="schemas-tilde-lv/tildestengine" w:element="veidnes">
              <w:smartTagPr>
                <w:attr w:name="text" w:val="sertifikāts"/>
                <w:attr w:name="id" w:val="-1"/>
                <w:attr w:name="baseform" w:val="sertifikāt|s"/>
              </w:smartTagPr>
              <w:r w:rsidR="00B049EC" w:rsidRPr="00571E77">
                <w:rPr>
                  <w:lang w:eastAsia="x-none" w:bidi="bo-CN"/>
                </w:rPr>
                <w:t>sertifikāts</w:t>
              </w:r>
            </w:smartTag>
            <w:r w:rsidR="00B049EC" w:rsidRPr="00571E77">
              <w:rPr>
                <w:lang w:eastAsia="x-none" w:bidi="bo-CN"/>
              </w:rPr>
              <w:t xml:space="preserve"> ēku būvdarbu būvuzraudzībā;</w:t>
            </w:r>
          </w:p>
          <w:p w14:paraId="08EECFA0" w14:textId="1869D327" w:rsidR="00B049EC" w:rsidRPr="00571E77" w:rsidRDefault="00B049EC" w:rsidP="00DC6887">
            <w:pPr>
              <w:pStyle w:val="ListParagraph"/>
              <w:numPr>
                <w:ilvl w:val="0"/>
                <w:numId w:val="13"/>
              </w:numPr>
              <w:ind w:left="369"/>
              <w:contextualSpacing/>
              <w:jc w:val="both"/>
              <w:rPr>
                <w:i/>
                <w:snapToGrid w:val="0"/>
              </w:rPr>
            </w:pPr>
            <w:r w:rsidRPr="00571E77">
              <w:rPr>
                <w:lang w:eastAsia="x-none" w:bidi="bo-CN"/>
              </w:rPr>
              <w:t xml:space="preserve">ir </w:t>
            </w:r>
            <w:r w:rsidR="00745088" w:rsidRPr="00571E77">
              <w:rPr>
                <w:lang w:eastAsia="x-none" w:bidi="bo-CN"/>
              </w:rPr>
              <w:t>veicis</w:t>
            </w:r>
            <w:r w:rsidRPr="00571E77">
              <w:rPr>
                <w:lang w:eastAsia="x-none" w:bidi="bo-CN"/>
              </w:rPr>
              <w:t xml:space="preserve"> būvuzraudzīb</w:t>
            </w:r>
            <w:r w:rsidR="00745088" w:rsidRPr="00571E77">
              <w:rPr>
                <w:lang w:eastAsia="x-none" w:bidi="bo-CN"/>
              </w:rPr>
              <w:t>u</w:t>
            </w:r>
            <w:r w:rsidRPr="00571E77">
              <w:rPr>
                <w:lang w:eastAsia="x-none" w:bidi="bo-CN"/>
              </w:rPr>
              <w:t xml:space="preserve"> kā atbildīga</w:t>
            </w:r>
            <w:r w:rsidR="00745088" w:rsidRPr="00571E77">
              <w:rPr>
                <w:lang w:eastAsia="x-none" w:bidi="bo-CN"/>
              </w:rPr>
              <w:t>is</w:t>
            </w:r>
            <w:r w:rsidRPr="00571E77">
              <w:rPr>
                <w:lang w:eastAsia="x-none" w:bidi="bo-CN"/>
              </w:rPr>
              <w:t xml:space="preserve"> būvuzraug</w:t>
            </w:r>
            <w:r w:rsidR="00745088" w:rsidRPr="00571E77">
              <w:rPr>
                <w:lang w:eastAsia="x-none" w:bidi="bo-CN"/>
              </w:rPr>
              <w:t>s</w:t>
            </w:r>
            <w:r w:rsidRPr="00571E77">
              <w:rPr>
                <w:lang w:eastAsia="x-none" w:bidi="bo-CN"/>
              </w:rPr>
              <w:t xml:space="preserve"> vismaz </w:t>
            </w:r>
            <w:r w:rsidR="009621D2" w:rsidRPr="00571E77">
              <w:rPr>
                <w:lang w:eastAsia="x-none" w:bidi="bo-CN"/>
              </w:rPr>
              <w:t>1</w:t>
            </w:r>
            <w:r w:rsidRPr="00571E77">
              <w:rPr>
                <w:lang w:eastAsia="x-none" w:bidi="bo-CN"/>
              </w:rPr>
              <w:t xml:space="preserve"> (</w:t>
            </w:r>
            <w:r w:rsidR="009621D2" w:rsidRPr="00571E77">
              <w:rPr>
                <w:lang w:eastAsia="x-none" w:bidi="bo-CN"/>
              </w:rPr>
              <w:t>vienā</w:t>
            </w:r>
            <w:r w:rsidRPr="00571E77">
              <w:rPr>
                <w:lang w:eastAsia="x-none" w:bidi="bo-CN"/>
              </w:rPr>
              <w:t xml:space="preserve">) </w:t>
            </w:r>
            <w:r w:rsidR="009621D2" w:rsidRPr="00571E77">
              <w:rPr>
                <w:lang w:eastAsia="x-none" w:bidi="bo-CN"/>
              </w:rPr>
              <w:t xml:space="preserve">būvdarbu izpildes </w:t>
            </w:r>
            <w:r w:rsidRPr="00571E77">
              <w:rPr>
                <w:lang w:eastAsia="x-none" w:bidi="bo-CN"/>
              </w:rPr>
              <w:t>objekt</w:t>
            </w:r>
            <w:r w:rsidR="009621D2" w:rsidRPr="00571E77">
              <w:rPr>
                <w:lang w:eastAsia="x-none" w:bidi="bo-CN"/>
              </w:rPr>
              <w:t>ā</w:t>
            </w:r>
            <w:r w:rsidR="00A1557B" w:rsidRPr="00571E77">
              <w:rPr>
                <w:lang w:eastAsia="x-none" w:bidi="bo-CN"/>
              </w:rPr>
              <w:t xml:space="preserve"> ar </w:t>
            </w:r>
            <w:r w:rsidR="00A1557B" w:rsidRPr="00571E77">
              <w:t xml:space="preserve">ēku, kurai </w:t>
            </w:r>
            <w:r w:rsidR="00A1557B" w:rsidRPr="00571E77">
              <w:rPr>
                <w:snapToGrid w:val="0"/>
              </w:rPr>
              <w:t xml:space="preserve">ir vismaz </w:t>
            </w:r>
            <w:r w:rsidR="00932246" w:rsidRPr="00571E77">
              <w:rPr>
                <w:snapToGrid w:val="0"/>
              </w:rPr>
              <w:t>3</w:t>
            </w:r>
            <w:r w:rsidR="00A1557B" w:rsidRPr="00571E77">
              <w:rPr>
                <w:snapToGrid w:val="0"/>
              </w:rPr>
              <w:t xml:space="preserve"> (</w:t>
            </w:r>
            <w:r w:rsidR="00932246" w:rsidRPr="00571E77">
              <w:rPr>
                <w:snapToGrid w:val="0"/>
              </w:rPr>
              <w:t>trīs</w:t>
            </w:r>
            <w:r w:rsidR="00A1557B" w:rsidRPr="00571E77">
              <w:rPr>
                <w:snapToGrid w:val="0"/>
              </w:rPr>
              <w:t>) virszemes stāvi</w:t>
            </w:r>
            <w:r w:rsidR="00932246" w:rsidRPr="00571E77">
              <w:rPr>
                <w:snapToGrid w:val="0"/>
              </w:rPr>
              <w:t xml:space="preserve"> un </w:t>
            </w:r>
            <w:r w:rsidR="009621D2" w:rsidRPr="00571E77">
              <w:rPr>
                <w:snapToGrid w:val="0"/>
              </w:rPr>
              <w:t xml:space="preserve">kur </w:t>
            </w:r>
            <w:r w:rsidR="009621D2" w:rsidRPr="00571E77">
              <w:t xml:space="preserve">būvdarbu laikā nav bijusi </w:t>
            </w:r>
            <w:r w:rsidR="00A1557B" w:rsidRPr="00571E77">
              <w:t>pārtraukta ēkas funkcionalitāte</w:t>
            </w:r>
            <w:r w:rsidR="009621D2" w:rsidRPr="00571E77">
              <w:t xml:space="preserve"> un būvdarbi pilnībā pabeigti un pieņemti ekspluatācijā līgumā noteiktajā termiņā un kvalitātē</w:t>
            </w:r>
            <w:r w:rsidRPr="00571E77">
              <w:t>.</w:t>
            </w:r>
          </w:p>
          <w:p w14:paraId="4C9FD2AA" w14:textId="77777777" w:rsidR="00B049EC" w:rsidRPr="00571E77" w:rsidRDefault="00B049EC" w:rsidP="00946E84">
            <w:pPr>
              <w:contextualSpacing/>
              <w:jc w:val="both"/>
              <w:rPr>
                <w:rFonts w:eastAsia="Times New Roman"/>
                <w:lang w:eastAsia="x-none" w:bidi="bo-CN"/>
              </w:rPr>
            </w:pPr>
            <w:r w:rsidRPr="00571E77">
              <w:rPr>
                <w:rFonts w:eastAsia="Times New Roman"/>
                <w:lang w:eastAsia="x-none" w:bidi="bo-CN"/>
              </w:rPr>
              <w:t>Pieredzi apliecinošajam objektam ir jābūt realizētam, pamatojoties uz izsniegtu būvatļauju un pieņemtam ekspluatācijā. O</w:t>
            </w:r>
            <w:r w:rsidRPr="00571E77">
              <w:t xml:space="preserve">bjektiem, kuros darbi pabeigti 2018.gadā, bet nav nodoti </w:t>
            </w:r>
            <w:r w:rsidRPr="00571E77">
              <w:lastRenderedPageBreak/>
              <w:t>ekspluatācijā, ir jābūt nodotiem Pasūtītājam</w:t>
            </w:r>
            <w:r w:rsidRPr="00571E77">
              <w:rPr>
                <w:rFonts w:eastAsia="Times New Roman"/>
                <w:lang w:eastAsia="x-none" w:bidi="bo-CN"/>
              </w:rPr>
              <w:t>.</w:t>
            </w:r>
          </w:p>
        </w:tc>
        <w:tc>
          <w:tcPr>
            <w:tcW w:w="4190" w:type="dxa"/>
            <w:vMerge/>
          </w:tcPr>
          <w:p w14:paraId="2A619DAC" w14:textId="77777777" w:rsidR="00B049EC" w:rsidRPr="00571E77" w:rsidRDefault="00B049EC" w:rsidP="00946E84">
            <w:pPr>
              <w:spacing w:after="200"/>
              <w:contextualSpacing/>
              <w:jc w:val="both"/>
            </w:pPr>
          </w:p>
        </w:tc>
      </w:tr>
      <w:tr w:rsidR="00B049EC" w:rsidRPr="00571E77" w14:paraId="6D922835" w14:textId="77777777" w:rsidTr="00B049EC">
        <w:tc>
          <w:tcPr>
            <w:tcW w:w="936" w:type="dxa"/>
          </w:tcPr>
          <w:p w14:paraId="2E40A8E5" w14:textId="77777777" w:rsidR="00B049EC" w:rsidRPr="00571E77" w:rsidRDefault="00B049EC" w:rsidP="00946E84">
            <w:pPr>
              <w:pStyle w:val="BodyTextIndent3"/>
              <w:spacing w:before="0" w:after="0"/>
              <w:ind w:firstLine="0"/>
            </w:pPr>
            <w:r w:rsidRPr="00571E77">
              <w:lastRenderedPageBreak/>
              <w:t>7.7.8.2.</w:t>
            </w:r>
          </w:p>
        </w:tc>
        <w:tc>
          <w:tcPr>
            <w:tcW w:w="4056" w:type="dxa"/>
          </w:tcPr>
          <w:p w14:paraId="019C27F2" w14:textId="77777777" w:rsidR="00B049EC" w:rsidRPr="00571E77" w:rsidRDefault="00B049EC" w:rsidP="00975EA9">
            <w:pPr>
              <w:contextualSpacing/>
              <w:jc w:val="both"/>
              <w:rPr>
                <w:lang w:eastAsia="x-none" w:bidi="bo-CN"/>
              </w:rPr>
            </w:pPr>
            <w:r w:rsidRPr="00571E77">
              <w:rPr>
                <w:lang w:eastAsia="x-none" w:bidi="bo-CN"/>
              </w:rPr>
              <w:t>2) kvalificēts siltumapgādes, ventilācijas un gaisa kondicionēšanas sistēmu būvdarbu būvuzraugs, kuram ir</w:t>
            </w:r>
          </w:p>
          <w:p w14:paraId="5EB51EB7" w14:textId="5455EB08" w:rsidR="00B049EC" w:rsidRPr="00571E77" w:rsidRDefault="00B049EC" w:rsidP="00F352C4">
            <w:pPr>
              <w:contextualSpacing/>
              <w:jc w:val="both"/>
              <w:rPr>
                <w:lang w:eastAsia="x-none" w:bidi="bo-CN"/>
              </w:rPr>
            </w:pPr>
            <w:r w:rsidRPr="00571E77">
              <w:rPr>
                <w:lang w:eastAsia="x-none" w:bidi="bo-CN"/>
              </w:rPr>
              <w:t>spēkā esošs sertifikāts</w:t>
            </w:r>
            <w:r w:rsidR="00B63BAE" w:rsidRPr="00571E77">
              <w:rPr>
                <w:lang w:eastAsia="x-none" w:bidi="bo-CN"/>
              </w:rPr>
              <w:t xml:space="preserve"> un kuram </w:t>
            </w:r>
            <w:r w:rsidR="00B63BAE" w:rsidRPr="00571E77">
              <w:t>ir pieredze kā attiecīgās sadaļas būvuzraugam vismaz 1 (viena) objekta būvdarbos</w:t>
            </w:r>
            <w:r w:rsidR="00F352C4" w:rsidRPr="00571E77">
              <w:t xml:space="preserve">, kur veikta </w:t>
            </w:r>
            <w:r w:rsidR="00F352C4" w:rsidRPr="00571E77">
              <w:rPr>
                <w:lang w:eastAsia="x-none" w:bidi="bo-CN"/>
              </w:rPr>
              <w:t>siltumapgādes sistēmas sākotnējā uzstādīšana, rekonstrukcija vai nomaiņa</w:t>
            </w:r>
            <w:r w:rsidRPr="00571E77">
              <w:rPr>
                <w:lang w:eastAsia="x-none" w:bidi="bo-CN"/>
              </w:rPr>
              <w:t>.</w:t>
            </w:r>
          </w:p>
        </w:tc>
        <w:tc>
          <w:tcPr>
            <w:tcW w:w="4190" w:type="dxa"/>
            <w:vMerge/>
          </w:tcPr>
          <w:p w14:paraId="65684E56" w14:textId="77777777" w:rsidR="00B049EC" w:rsidRPr="00571E77" w:rsidRDefault="00B049EC" w:rsidP="00946E84">
            <w:pPr>
              <w:spacing w:after="200"/>
              <w:contextualSpacing/>
              <w:jc w:val="both"/>
            </w:pPr>
          </w:p>
        </w:tc>
      </w:tr>
      <w:tr w:rsidR="00345681" w:rsidRPr="00571E77" w14:paraId="0C9093E7" w14:textId="77777777" w:rsidTr="00B049EC">
        <w:tc>
          <w:tcPr>
            <w:tcW w:w="936" w:type="dxa"/>
          </w:tcPr>
          <w:p w14:paraId="1B1D79D5" w14:textId="77777777" w:rsidR="00345681" w:rsidRPr="00571E77" w:rsidRDefault="00345681" w:rsidP="00946E84">
            <w:pPr>
              <w:pStyle w:val="BodyTextIndent3"/>
              <w:spacing w:before="0" w:after="0"/>
              <w:ind w:firstLine="0"/>
            </w:pPr>
            <w:r w:rsidRPr="00571E77">
              <w:t>7.7.8.3.</w:t>
            </w:r>
          </w:p>
        </w:tc>
        <w:tc>
          <w:tcPr>
            <w:tcW w:w="4056" w:type="dxa"/>
          </w:tcPr>
          <w:p w14:paraId="54D7AE87" w14:textId="63B16608" w:rsidR="00345681" w:rsidRPr="00571E77" w:rsidRDefault="00345681" w:rsidP="00F352C4">
            <w:pPr>
              <w:contextualSpacing/>
              <w:jc w:val="both"/>
              <w:rPr>
                <w:lang w:eastAsia="x-none" w:bidi="bo-CN"/>
              </w:rPr>
            </w:pPr>
            <w:r w:rsidRPr="00571E77">
              <w:rPr>
                <w:lang w:eastAsia="x-none" w:bidi="bo-CN"/>
              </w:rPr>
              <w:t>3) kvalificēts speciālists elektroietaišu izbūves būvdarbu būvuzraugs, kuram ir spēkā esošs sertifikāts</w:t>
            </w:r>
            <w:r w:rsidR="00B63BAE" w:rsidRPr="00571E77">
              <w:rPr>
                <w:lang w:eastAsia="x-none" w:bidi="bo-CN"/>
              </w:rPr>
              <w:t xml:space="preserve"> un kuram </w:t>
            </w:r>
            <w:r w:rsidR="00B63BAE" w:rsidRPr="00571E77">
              <w:t xml:space="preserve">ir pieredze kā attiecīgās sadaļas būvuzraugam vismaz 1 (viena) objekta </w:t>
            </w:r>
            <w:r w:rsidR="00F352C4" w:rsidRPr="00571E77">
              <w:t xml:space="preserve">būvdarbos, kur veikta </w:t>
            </w:r>
            <w:r w:rsidR="00F352C4" w:rsidRPr="00571E77">
              <w:rPr>
                <w:lang w:eastAsia="x-none" w:bidi="bo-CN"/>
              </w:rPr>
              <w:t>elektroietaišu izbūve, rekonstrukcija vai nomaiņa.</w:t>
            </w:r>
          </w:p>
        </w:tc>
        <w:tc>
          <w:tcPr>
            <w:tcW w:w="4190" w:type="dxa"/>
          </w:tcPr>
          <w:p w14:paraId="714F5C30" w14:textId="77777777" w:rsidR="00345681" w:rsidRPr="00571E77" w:rsidRDefault="00345681" w:rsidP="00946E84">
            <w:pPr>
              <w:spacing w:after="200"/>
              <w:contextualSpacing/>
              <w:jc w:val="both"/>
            </w:pPr>
          </w:p>
        </w:tc>
      </w:tr>
      <w:tr w:rsidR="009935B4" w:rsidRPr="00571E77" w14:paraId="1DF0EFD3" w14:textId="77777777" w:rsidTr="00B049EC">
        <w:tc>
          <w:tcPr>
            <w:tcW w:w="936" w:type="dxa"/>
          </w:tcPr>
          <w:p w14:paraId="2186BF24" w14:textId="77777777" w:rsidR="009935B4" w:rsidRPr="00571E77" w:rsidRDefault="00B049EC" w:rsidP="00946E84">
            <w:pPr>
              <w:pStyle w:val="BodyTextIndent3"/>
              <w:spacing w:before="0" w:after="0"/>
              <w:ind w:firstLine="0"/>
            </w:pPr>
            <w:r w:rsidRPr="00571E77">
              <w:t>7.7.9.</w:t>
            </w:r>
          </w:p>
        </w:tc>
        <w:tc>
          <w:tcPr>
            <w:tcW w:w="4056" w:type="dxa"/>
          </w:tcPr>
          <w:p w14:paraId="495F80B9" w14:textId="70509B16" w:rsidR="009935B4" w:rsidRPr="00571E77" w:rsidRDefault="009935B4" w:rsidP="00975EA9">
            <w:pPr>
              <w:jc w:val="both"/>
            </w:pPr>
            <w:r w:rsidRPr="00571E77">
              <w:t xml:space="preserve">Tehniskais piedāvājums  - </w:t>
            </w:r>
            <w:r w:rsidRPr="00571E77">
              <w:rPr>
                <w:rStyle w:val="fontstyle01"/>
                <w:rFonts w:ascii="Times New Roman" w:hAnsi="Times New Roman"/>
                <w:color w:val="auto"/>
              </w:rPr>
              <w:t>detalizēts apraksts – norādot resursus, kas būs nepieciešami un tiks izmantoti</w:t>
            </w:r>
            <w:r w:rsidRPr="00571E77">
              <w:br/>
            </w:r>
            <w:r w:rsidR="00D71D70" w:rsidRPr="00571E77">
              <w:rPr>
                <w:rStyle w:val="fontstyle01"/>
                <w:rFonts w:ascii="Times New Roman" w:hAnsi="Times New Roman"/>
                <w:color w:val="auto"/>
              </w:rPr>
              <w:t>P</w:t>
            </w:r>
            <w:r w:rsidRPr="00571E77">
              <w:rPr>
                <w:rStyle w:val="fontstyle01"/>
                <w:rFonts w:ascii="Times New Roman" w:hAnsi="Times New Roman"/>
                <w:color w:val="auto"/>
              </w:rPr>
              <w:t xml:space="preserve">akalpojuma līguma izpildē, jāsniedz informācija par plānoto </w:t>
            </w:r>
            <w:r w:rsidR="00D71D70" w:rsidRPr="00571E77">
              <w:rPr>
                <w:rStyle w:val="fontstyle01"/>
                <w:rFonts w:ascii="Times New Roman" w:hAnsi="Times New Roman"/>
                <w:color w:val="auto"/>
              </w:rPr>
              <w:t>P</w:t>
            </w:r>
            <w:r w:rsidR="005D6F6F" w:rsidRPr="00571E77">
              <w:rPr>
                <w:rStyle w:val="fontstyle01"/>
              </w:rPr>
              <w:t xml:space="preserve">akalpojuma sniegšanas </w:t>
            </w:r>
            <w:r w:rsidRPr="00571E77">
              <w:rPr>
                <w:rStyle w:val="fontstyle01"/>
                <w:rFonts w:ascii="Times New Roman" w:hAnsi="Times New Roman"/>
                <w:color w:val="auto"/>
              </w:rPr>
              <w:t>organizāciju, kā arī jāiekļauj informācija, kas ir noteikta tehniskajā specifikācijā</w:t>
            </w:r>
          </w:p>
        </w:tc>
        <w:tc>
          <w:tcPr>
            <w:tcW w:w="4190" w:type="dxa"/>
          </w:tcPr>
          <w:p w14:paraId="6FDA1F55" w14:textId="77777777" w:rsidR="009935B4" w:rsidRPr="00571E77" w:rsidRDefault="009935B4" w:rsidP="00946E84">
            <w:pPr>
              <w:spacing w:after="200"/>
              <w:contextualSpacing/>
              <w:jc w:val="both"/>
            </w:pPr>
            <w:r w:rsidRPr="00571E77">
              <w:rPr>
                <w:lang w:eastAsia="en-US"/>
              </w:rPr>
              <w:t xml:space="preserve">Pretendenta tehniskais piedāvājums </w:t>
            </w:r>
          </w:p>
        </w:tc>
      </w:tr>
    </w:tbl>
    <w:p w14:paraId="3F2D3384" w14:textId="77777777" w:rsidR="004F0AE5" w:rsidRPr="00571E77" w:rsidRDefault="004F0AE5" w:rsidP="004F3A2A">
      <w:pPr>
        <w:autoSpaceDE w:val="0"/>
        <w:autoSpaceDN w:val="0"/>
        <w:adjustRightInd w:val="0"/>
        <w:jc w:val="both"/>
        <w:rPr>
          <w:rFonts w:eastAsia="SimSun"/>
          <w:color w:val="FF0000"/>
          <w:szCs w:val="24"/>
        </w:rPr>
      </w:pPr>
    </w:p>
    <w:p w14:paraId="521E7BCA" w14:textId="77777777" w:rsidR="005046EB" w:rsidRPr="00571E77" w:rsidRDefault="00B049EC" w:rsidP="005046EB">
      <w:pPr>
        <w:autoSpaceDE w:val="0"/>
        <w:autoSpaceDN w:val="0"/>
        <w:adjustRightInd w:val="0"/>
        <w:rPr>
          <w:rFonts w:eastAsia="SimSun"/>
          <w:b/>
          <w:bCs/>
          <w:szCs w:val="24"/>
        </w:rPr>
      </w:pPr>
      <w:r w:rsidRPr="00571E77">
        <w:rPr>
          <w:rFonts w:eastAsia="SimSun"/>
          <w:b/>
          <w:bCs/>
          <w:szCs w:val="24"/>
        </w:rPr>
        <w:t>8</w:t>
      </w:r>
      <w:r w:rsidR="005046EB" w:rsidRPr="00571E77">
        <w:rPr>
          <w:rFonts w:eastAsia="SimSun"/>
          <w:b/>
          <w:bCs/>
          <w:szCs w:val="24"/>
        </w:rPr>
        <w:t>. Piedāvājuma noformēšana</w:t>
      </w:r>
    </w:p>
    <w:p w14:paraId="767FE42C" w14:textId="77777777" w:rsidR="00CD1E8C" w:rsidRPr="00571E77" w:rsidRDefault="00B049EC" w:rsidP="004F3A2A">
      <w:pPr>
        <w:autoSpaceDE w:val="0"/>
        <w:autoSpaceDN w:val="0"/>
        <w:adjustRightInd w:val="0"/>
        <w:jc w:val="both"/>
        <w:rPr>
          <w:szCs w:val="24"/>
        </w:rPr>
      </w:pPr>
      <w:r w:rsidRPr="00571E77">
        <w:rPr>
          <w:szCs w:val="24"/>
        </w:rPr>
        <w:t>8</w:t>
      </w:r>
      <w:r w:rsidR="00CD1E8C" w:rsidRPr="00571E77">
        <w:rPr>
          <w:szCs w:val="24"/>
        </w:rPr>
        <w:t>.1. Piedāvājumam pilnībā jāatbilst tehniskajā specifikācijā (</w:t>
      </w:r>
      <w:r w:rsidRPr="00571E77">
        <w:rPr>
          <w:szCs w:val="24"/>
        </w:rPr>
        <w:t>N</w:t>
      </w:r>
      <w:r w:rsidR="003023E8" w:rsidRPr="00571E77">
        <w:rPr>
          <w:szCs w:val="24"/>
        </w:rPr>
        <w:t>o</w:t>
      </w:r>
      <w:r w:rsidRPr="00571E77">
        <w:rPr>
          <w:szCs w:val="24"/>
        </w:rPr>
        <w:t xml:space="preserve">likuma </w:t>
      </w:r>
      <w:r w:rsidR="00CD1E8C" w:rsidRPr="00571E77">
        <w:rPr>
          <w:szCs w:val="24"/>
        </w:rPr>
        <w:t>1.pielikums) izvirzītajām prasībām.</w:t>
      </w:r>
      <w:r w:rsidR="00CD1E8C" w:rsidRPr="00571E77">
        <w:t xml:space="preserve"> </w:t>
      </w:r>
      <w:r w:rsidR="00CD1E8C" w:rsidRPr="00571E77">
        <w:rPr>
          <w:szCs w:val="24"/>
        </w:rPr>
        <w:t>Piedāvājuma variantus iesniegt nedrīkst.</w:t>
      </w:r>
      <w:r w:rsidR="00CD1E8C" w:rsidRPr="00571E77">
        <w:t xml:space="preserve"> </w:t>
      </w:r>
    </w:p>
    <w:p w14:paraId="23616C7D" w14:textId="77777777" w:rsidR="00CD1E8C" w:rsidRPr="00571E77" w:rsidRDefault="00B049EC" w:rsidP="004F3A2A">
      <w:pPr>
        <w:autoSpaceDE w:val="0"/>
        <w:autoSpaceDN w:val="0"/>
        <w:adjustRightInd w:val="0"/>
        <w:jc w:val="both"/>
        <w:rPr>
          <w:rFonts w:eastAsia="SimSun"/>
          <w:szCs w:val="24"/>
        </w:rPr>
      </w:pPr>
      <w:r w:rsidRPr="00571E77">
        <w:rPr>
          <w:rFonts w:eastAsia="SimSun"/>
          <w:szCs w:val="24"/>
        </w:rPr>
        <w:t>8</w:t>
      </w:r>
      <w:r w:rsidR="00CD1E8C" w:rsidRPr="00571E77">
        <w:rPr>
          <w:rFonts w:eastAsia="SimSun"/>
          <w:szCs w:val="24"/>
        </w:rPr>
        <w:t>.2.</w:t>
      </w:r>
      <w:r w:rsidR="004F3A2A" w:rsidRPr="00571E77">
        <w:rPr>
          <w:rFonts w:eastAsia="SimSun"/>
          <w:szCs w:val="24"/>
        </w:rPr>
        <w:t xml:space="preserve"> </w:t>
      </w:r>
      <w:r w:rsidR="00CD1E8C" w:rsidRPr="00571E77">
        <w:rPr>
          <w:rFonts w:eastAsia="SimSun"/>
          <w:szCs w:val="24"/>
        </w:rPr>
        <w:t xml:space="preserve">Piedāvājumu, kā arī aizpildītos pielikumus paraksta Pretendenta pārstāvis. Ja piedāvājumu paraksta persona, kurai nav likumiskās pārstāvības tiesības, piedāvājumam tiek pievienota pilnvara pārstāvēt Pretendentu. </w:t>
      </w:r>
    </w:p>
    <w:p w14:paraId="6B8BBEAA" w14:textId="77777777" w:rsidR="005046EB" w:rsidRPr="00571E77" w:rsidRDefault="00B049EC" w:rsidP="004F3A2A">
      <w:pPr>
        <w:autoSpaceDE w:val="0"/>
        <w:autoSpaceDN w:val="0"/>
        <w:adjustRightInd w:val="0"/>
        <w:jc w:val="both"/>
        <w:rPr>
          <w:rFonts w:eastAsia="SimSun"/>
          <w:szCs w:val="24"/>
        </w:rPr>
      </w:pPr>
      <w:r w:rsidRPr="00571E77">
        <w:rPr>
          <w:rFonts w:eastAsia="SimSun"/>
          <w:szCs w:val="24"/>
        </w:rPr>
        <w:t>8</w:t>
      </w:r>
      <w:r w:rsidR="00CD1E8C" w:rsidRPr="00571E77">
        <w:rPr>
          <w:rFonts w:eastAsia="SimSun"/>
          <w:szCs w:val="24"/>
        </w:rPr>
        <w:t>.3</w:t>
      </w:r>
      <w:r w:rsidR="005046EB" w:rsidRPr="00571E77">
        <w:rPr>
          <w:rFonts w:eastAsia="SimSun"/>
          <w:szCs w:val="24"/>
        </w:rPr>
        <w:t>. P</w:t>
      </w:r>
      <w:r w:rsidR="00CA534D" w:rsidRPr="00571E77">
        <w:rPr>
          <w:rFonts w:eastAsia="SimSun"/>
          <w:szCs w:val="24"/>
        </w:rPr>
        <w:t>iedāvājums jāiesniedz aizlīmētā</w:t>
      </w:r>
      <w:r w:rsidR="005046EB" w:rsidRPr="00571E77">
        <w:rPr>
          <w:rFonts w:eastAsia="SimSun"/>
          <w:szCs w:val="24"/>
        </w:rPr>
        <w:t xml:space="preserve"> aploksnē, uz kuras jānorāda:</w:t>
      </w:r>
    </w:p>
    <w:p w14:paraId="6B1E75FE" w14:textId="77777777" w:rsidR="005046EB" w:rsidRPr="00571E77" w:rsidRDefault="00B049EC" w:rsidP="005046EB">
      <w:pPr>
        <w:autoSpaceDE w:val="0"/>
        <w:autoSpaceDN w:val="0"/>
        <w:adjustRightInd w:val="0"/>
        <w:jc w:val="both"/>
        <w:rPr>
          <w:rFonts w:eastAsia="SimSun"/>
          <w:szCs w:val="24"/>
        </w:rPr>
      </w:pPr>
      <w:r w:rsidRPr="00571E77">
        <w:rPr>
          <w:rFonts w:eastAsia="SimSun"/>
          <w:szCs w:val="24"/>
        </w:rPr>
        <w:tab/>
        <w:t>8</w:t>
      </w:r>
      <w:r w:rsidR="00CD1E8C" w:rsidRPr="00571E77">
        <w:rPr>
          <w:rFonts w:eastAsia="SimSun"/>
          <w:szCs w:val="24"/>
        </w:rPr>
        <w:t>.3.1. P</w:t>
      </w:r>
      <w:r w:rsidR="005046EB" w:rsidRPr="00571E77">
        <w:rPr>
          <w:rFonts w:eastAsia="SimSun"/>
          <w:szCs w:val="24"/>
        </w:rPr>
        <w:t>asūtītāja nosaukumu un adresi;</w:t>
      </w:r>
    </w:p>
    <w:p w14:paraId="0AA18365" w14:textId="77777777" w:rsidR="005046EB" w:rsidRPr="00571E77" w:rsidRDefault="00B049EC" w:rsidP="005046EB">
      <w:pPr>
        <w:autoSpaceDE w:val="0"/>
        <w:autoSpaceDN w:val="0"/>
        <w:adjustRightInd w:val="0"/>
        <w:ind w:left="709"/>
        <w:jc w:val="both"/>
        <w:rPr>
          <w:rFonts w:eastAsia="SimSun"/>
          <w:szCs w:val="24"/>
        </w:rPr>
      </w:pPr>
      <w:r w:rsidRPr="00571E77">
        <w:rPr>
          <w:rFonts w:eastAsia="SimSun"/>
          <w:szCs w:val="24"/>
        </w:rPr>
        <w:t>8</w:t>
      </w:r>
      <w:r w:rsidR="00CD1E8C" w:rsidRPr="00571E77">
        <w:rPr>
          <w:rFonts w:eastAsia="SimSun"/>
          <w:szCs w:val="24"/>
        </w:rPr>
        <w:t>.3.2. P</w:t>
      </w:r>
      <w:r w:rsidR="005046EB" w:rsidRPr="00571E77">
        <w:rPr>
          <w:rFonts w:eastAsia="SimSun"/>
          <w:szCs w:val="24"/>
        </w:rPr>
        <w:t>retendenta nosaukumu un juridisko adresi;</w:t>
      </w:r>
    </w:p>
    <w:p w14:paraId="713A5F61" w14:textId="59C8E02A" w:rsidR="005046EB" w:rsidRPr="00571E77" w:rsidRDefault="00B049EC" w:rsidP="005046EB">
      <w:pPr>
        <w:tabs>
          <w:tab w:val="left" w:pos="1276"/>
        </w:tabs>
        <w:autoSpaceDE w:val="0"/>
        <w:autoSpaceDN w:val="0"/>
        <w:adjustRightInd w:val="0"/>
        <w:ind w:left="709"/>
        <w:jc w:val="both"/>
        <w:rPr>
          <w:rFonts w:eastAsia="SimSun"/>
          <w:i/>
          <w:szCs w:val="24"/>
        </w:rPr>
      </w:pPr>
      <w:r w:rsidRPr="00571E77">
        <w:rPr>
          <w:rFonts w:eastAsia="SimSun"/>
          <w:szCs w:val="24"/>
        </w:rPr>
        <w:t>8</w:t>
      </w:r>
      <w:r w:rsidR="00CD1E8C" w:rsidRPr="00571E77">
        <w:rPr>
          <w:rFonts w:eastAsia="SimSun"/>
          <w:szCs w:val="24"/>
        </w:rPr>
        <w:t>.3</w:t>
      </w:r>
      <w:r w:rsidR="005046EB" w:rsidRPr="00571E77">
        <w:rPr>
          <w:rFonts w:eastAsia="SimSun"/>
          <w:szCs w:val="24"/>
        </w:rPr>
        <w:t xml:space="preserve">.3. atzīmi: </w:t>
      </w:r>
      <w:r w:rsidR="005046EB" w:rsidRPr="00571E77">
        <w:rPr>
          <w:rFonts w:eastAsia="SimSun"/>
          <w:i/>
          <w:iCs/>
          <w:szCs w:val="24"/>
        </w:rPr>
        <w:t>Piedāvājums iepirkumam „PA/</w:t>
      </w:r>
      <w:r w:rsidR="00511018" w:rsidRPr="00571E77">
        <w:rPr>
          <w:rFonts w:eastAsia="SimSun"/>
          <w:i/>
          <w:iCs/>
          <w:szCs w:val="24"/>
        </w:rPr>
        <w:t>201</w:t>
      </w:r>
      <w:r w:rsidR="00533DD3">
        <w:rPr>
          <w:rFonts w:eastAsia="SimSun"/>
          <w:i/>
          <w:iCs/>
          <w:szCs w:val="24"/>
        </w:rPr>
        <w:t>8</w:t>
      </w:r>
      <w:r w:rsidR="00511018" w:rsidRPr="00571E77">
        <w:rPr>
          <w:rFonts w:eastAsia="SimSun"/>
          <w:i/>
          <w:iCs/>
          <w:szCs w:val="24"/>
        </w:rPr>
        <w:t>/</w:t>
      </w:r>
      <w:r w:rsidR="00533DD3">
        <w:rPr>
          <w:rFonts w:eastAsia="SimSun"/>
          <w:i/>
          <w:iCs/>
          <w:szCs w:val="24"/>
        </w:rPr>
        <w:t>77</w:t>
      </w:r>
      <w:r w:rsidR="005046EB" w:rsidRPr="00571E77">
        <w:rPr>
          <w:rFonts w:eastAsia="SimSun"/>
          <w:i/>
          <w:iCs/>
          <w:szCs w:val="24"/>
        </w:rPr>
        <w:t>”.</w:t>
      </w:r>
    </w:p>
    <w:p w14:paraId="6769F416" w14:textId="77777777" w:rsidR="005046EB" w:rsidRPr="00571E77" w:rsidRDefault="00B049EC" w:rsidP="004F3A2A">
      <w:pPr>
        <w:autoSpaceDE w:val="0"/>
        <w:autoSpaceDN w:val="0"/>
        <w:adjustRightInd w:val="0"/>
        <w:jc w:val="both"/>
        <w:rPr>
          <w:rFonts w:eastAsia="SimSun"/>
          <w:szCs w:val="24"/>
        </w:rPr>
      </w:pPr>
      <w:r w:rsidRPr="00571E77">
        <w:rPr>
          <w:rFonts w:eastAsia="SimSun"/>
          <w:szCs w:val="24"/>
        </w:rPr>
        <w:t>8</w:t>
      </w:r>
      <w:r w:rsidR="00CD1E8C" w:rsidRPr="00571E77">
        <w:rPr>
          <w:rFonts w:eastAsia="SimSun"/>
          <w:szCs w:val="24"/>
        </w:rPr>
        <w:t>.4</w:t>
      </w:r>
      <w:r w:rsidR="005046EB" w:rsidRPr="00571E77">
        <w:rPr>
          <w:rFonts w:eastAsia="SimSun"/>
          <w:szCs w:val="24"/>
        </w:rPr>
        <w:t xml:space="preserve">. </w:t>
      </w:r>
      <w:r w:rsidR="000958D0" w:rsidRPr="00571E77">
        <w:rPr>
          <w:rFonts w:eastAsia="SimSun"/>
          <w:szCs w:val="24"/>
          <w:lang w:eastAsia="en-US"/>
        </w:rPr>
        <w:t>Pie</w:t>
      </w:r>
      <w:r w:rsidR="000F0834" w:rsidRPr="00571E77">
        <w:rPr>
          <w:rFonts w:eastAsia="SimSun"/>
          <w:szCs w:val="24"/>
          <w:lang w:eastAsia="en-US"/>
        </w:rPr>
        <w:t>dāvājums sastāv no pieteikuma un</w:t>
      </w:r>
      <w:r w:rsidR="000958D0" w:rsidRPr="00571E77">
        <w:rPr>
          <w:rFonts w:eastAsia="SimSun"/>
          <w:szCs w:val="24"/>
          <w:lang w:eastAsia="en-US"/>
        </w:rPr>
        <w:t xml:space="preserve"> finanšu piedāvājuma, tehniskā piedāvājuma un </w:t>
      </w:r>
      <w:r w:rsidR="005046EB" w:rsidRPr="00571E77">
        <w:rPr>
          <w:rFonts w:eastAsia="SimSun"/>
          <w:szCs w:val="24"/>
        </w:rPr>
        <w:t>t</w:t>
      </w:r>
      <w:r w:rsidR="000958D0" w:rsidRPr="00571E77">
        <w:rPr>
          <w:rFonts w:eastAsia="SimSun"/>
          <w:szCs w:val="24"/>
        </w:rPr>
        <w:t>ie</w:t>
      </w:r>
      <w:r w:rsidRPr="00571E77">
        <w:rPr>
          <w:rFonts w:eastAsia="SimSun"/>
          <w:szCs w:val="24"/>
        </w:rPr>
        <w:t>m pievienotiem 7</w:t>
      </w:r>
      <w:r w:rsidR="005046EB" w:rsidRPr="00571E77">
        <w:rPr>
          <w:rFonts w:eastAsia="SimSun"/>
          <w:szCs w:val="24"/>
        </w:rPr>
        <w:t>.punktā noteiktajiem dokumentiem.</w:t>
      </w:r>
    </w:p>
    <w:p w14:paraId="66C5E6E7" w14:textId="77777777" w:rsidR="00CD1E8C" w:rsidRPr="00571E77" w:rsidRDefault="00B049EC" w:rsidP="004F3A2A">
      <w:pPr>
        <w:autoSpaceDE w:val="0"/>
        <w:autoSpaceDN w:val="0"/>
        <w:adjustRightInd w:val="0"/>
        <w:jc w:val="both"/>
        <w:rPr>
          <w:szCs w:val="24"/>
        </w:rPr>
      </w:pPr>
      <w:r w:rsidRPr="00571E77">
        <w:rPr>
          <w:rFonts w:eastAsia="SimSun"/>
          <w:szCs w:val="24"/>
        </w:rPr>
        <w:t>8</w:t>
      </w:r>
      <w:r w:rsidR="00CD1E8C" w:rsidRPr="00571E77">
        <w:rPr>
          <w:rFonts w:eastAsia="SimSun"/>
          <w:szCs w:val="24"/>
        </w:rPr>
        <w:t>.5</w:t>
      </w:r>
      <w:r w:rsidR="005046EB" w:rsidRPr="00571E77">
        <w:rPr>
          <w:rFonts w:eastAsia="SimSun"/>
          <w:szCs w:val="24"/>
        </w:rPr>
        <w:t xml:space="preserve">. </w:t>
      </w:r>
      <w:r w:rsidR="00CD1E8C" w:rsidRPr="00571E77">
        <w:rPr>
          <w:szCs w:val="24"/>
        </w:rPr>
        <w:t>Visiem dokumentiem jābūt noformētiem tā, lai tiem būtu juridisks spēks saskaņā ar Dokumentu juridiskā spēka likumu un Ministru kabineta 2010.gada 28.septembra noteikumiem Nr.916 “Dokumentu izstrādāšanas un noformēšanas noteikumi”.</w:t>
      </w:r>
    </w:p>
    <w:p w14:paraId="51380FDF" w14:textId="77777777" w:rsidR="005046EB" w:rsidRPr="00571E77" w:rsidRDefault="00B049EC" w:rsidP="004F3A2A">
      <w:pPr>
        <w:autoSpaceDE w:val="0"/>
        <w:autoSpaceDN w:val="0"/>
        <w:adjustRightInd w:val="0"/>
        <w:jc w:val="both"/>
        <w:rPr>
          <w:rFonts w:eastAsia="SimSun"/>
          <w:szCs w:val="24"/>
        </w:rPr>
      </w:pPr>
      <w:r w:rsidRPr="00571E77">
        <w:rPr>
          <w:rFonts w:eastAsia="SimSun"/>
          <w:szCs w:val="24"/>
        </w:rPr>
        <w:t>8</w:t>
      </w:r>
      <w:r w:rsidR="00CD1E8C" w:rsidRPr="00571E77">
        <w:rPr>
          <w:rFonts w:eastAsia="SimSun"/>
          <w:szCs w:val="24"/>
        </w:rPr>
        <w:t>.6</w:t>
      </w:r>
      <w:r w:rsidR="005046EB" w:rsidRPr="00571E77">
        <w:rPr>
          <w:rFonts w:eastAsia="SimSun"/>
          <w:szCs w:val="24"/>
        </w:rPr>
        <w:t xml:space="preserve">. Piedāvājums </w:t>
      </w:r>
      <w:r w:rsidR="00CD1E8C" w:rsidRPr="00571E77">
        <w:rPr>
          <w:rFonts w:eastAsia="SimSun"/>
          <w:szCs w:val="24"/>
        </w:rPr>
        <w:t xml:space="preserve">jāsagatavo un </w:t>
      </w:r>
      <w:r w:rsidR="005046EB" w:rsidRPr="00571E77">
        <w:rPr>
          <w:rFonts w:eastAsia="SimSun"/>
          <w:szCs w:val="24"/>
        </w:rPr>
        <w:t xml:space="preserve">jāiesniedz rakstveidā, latviešu valodā ar satura rādītāju, lapām jābūt cauršūtām ar diegu un sanumurētām. Uz pēdējās lapas aizmugures cauršūšanai izmantojamais diegs nostiprināms ar pārlīmētu lapu, </w:t>
      </w:r>
      <w:r w:rsidR="002F16A4" w:rsidRPr="00571E77">
        <w:rPr>
          <w:rFonts w:eastAsia="SimSun"/>
          <w:szCs w:val="24"/>
        </w:rPr>
        <w:t xml:space="preserve">uz </w:t>
      </w:r>
      <w:r w:rsidR="005046EB" w:rsidRPr="00571E77">
        <w:rPr>
          <w:rFonts w:eastAsia="SimSun"/>
          <w:szCs w:val="24"/>
        </w:rPr>
        <w:t>kur</w:t>
      </w:r>
      <w:r w:rsidR="002F16A4" w:rsidRPr="00571E77">
        <w:rPr>
          <w:rFonts w:eastAsia="SimSun"/>
          <w:szCs w:val="24"/>
        </w:rPr>
        <w:t>as</w:t>
      </w:r>
      <w:r w:rsidR="005046EB" w:rsidRPr="00571E77">
        <w:rPr>
          <w:rFonts w:eastAsia="SimSun"/>
          <w:szCs w:val="24"/>
        </w:rPr>
        <w:t xml:space="preserve"> norādīts cauršūto lapu skaits,</w:t>
      </w:r>
      <w:r w:rsidR="00CD1E8C" w:rsidRPr="00571E77">
        <w:rPr>
          <w:rFonts w:eastAsia="SimSun"/>
          <w:szCs w:val="24"/>
        </w:rPr>
        <w:t xml:space="preserve"> ko ar savu parakstu apliecina P</w:t>
      </w:r>
      <w:r w:rsidR="005046EB" w:rsidRPr="00571E77">
        <w:rPr>
          <w:rFonts w:eastAsia="SimSun"/>
          <w:szCs w:val="24"/>
        </w:rPr>
        <w:t>retendenta pārstāvis.</w:t>
      </w:r>
    </w:p>
    <w:p w14:paraId="6EC5C3B0" w14:textId="77777777" w:rsidR="005046EB" w:rsidRPr="00571E77" w:rsidRDefault="00B049EC" w:rsidP="005046EB">
      <w:pPr>
        <w:autoSpaceDE w:val="0"/>
        <w:autoSpaceDN w:val="0"/>
        <w:adjustRightInd w:val="0"/>
        <w:jc w:val="both"/>
        <w:rPr>
          <w:rFonts w:eastAsia="SimSun"/>
          <w:szCs w:val="24"/>
        </w:rPr>
      </w:pPr>
      <w:r w:rsidRPr="00571E77">
        <w:rPr>
          <w:rFonts w:eastAsia="SimSun"/>
          <w:szCs w:val="24"/>
        </w:rPr>
        <w:t>8</w:t>
      </w:r>
      <w:r w:rsidR="00CD1E8C" w:rsidRPr="00571E77">
        <w:rPr>
          <w:rFonts w:eastAsia="SimSun"/>
          <w:szCs w:val="24"/>
        </w:rPr>
        <w:t>.7</w:t>
      </w:r>
      <w:r w:rsidR="005046EB" w:rsidRPr="00571E77">
        <w:rPr>
          <w:rFonts w:eastAsia="SimSun"/>
          <w:szCs w:val="24"/>
        </w:rPr>
        <w:t>. Piedāvājumā iekļautajiem dokumentiem ir jābūt skaidri salasāmiem, bez iestarpinājumiem, dzēsumiem vai labojumiem.</w:t>
      </w:r>
    </w:p>
    <w:p w14:paraId="33F1236F" w14:textId="77777777" w:rsidR="005046EB" w:rsidRPr="00571E77" w:rsidRDefault="00B049EC" w:rsidP="005046EB">
      <w:pPr>
        <w:autoSpaceDE w:val="0"/>
        <w:autoSpaceDN w:val="0"/>
        <w:adjustRightInd w:val="0"/>
        <w:jc w:val="both"/>
        <w:rPr>
          <w:rFonts w:eastAsia="SimSun"/>
          <w:szCs w:val="24"/>
        </w:rPr>
      </w:pPr>
      <w:r w:rsidRPr="00571E77">
        <w:rPr>
          <w:rFonts w:eastAsia="SimSun"/>
          <w:szCs w:val="24"/>
        </w:rPr>
        <w:lastRenderedPageBreak/>
        <w:t>8</w:t>
      </w:r>
      <w:r w:rsidR="00A30647" w:rsidRPr="00571E77">
        <w:rPr>
          <w:rFonts w:eastAsia="SimSun"/>
          <w:szCs w:val="24"/>
        </w:rPr>
        <w:t>.8. Ja P</w:t>
      </w:r>
      <w:r w:rsidR="005046EB" w:rsidRPr="00571E77">
        <w:rPr>
          <w:rFonts w:eastAsia="SimSun"/>
          <w:szCs w:val="24"/>
        </w:rPr>
        <w:t>retendents iesniedz dokumentu kopij</w:t>
      </w:r>
      <w:r w:rsidR="00CA534D" w:rsidRPr="00571E77">
        <w:rPr>
          <w:rFonts w:eastAsia="SimSun"/>
          <w:szCs w:val="24"/>
        </w:rPr>
        <w:t xml:space="preserve">as, tās </w:t>
      </w:r>
      <w:r w:rsidR="005046EB" w:rsidRPr="00571E77">
        <w:rPr>
          <w:rFonts w:eastAsia="SimSun"/>
          <w:szCs w:val="24"/>
        </w:rPr>
        <w:t>jāapliecina spēkā esošajos tiesību aktos noteiktajā kārtībā.</w:t>
      </w:r>
      <w:r w:rsidR="00DE2F7C" w:rsidRPr="00571E77">
        <w:rPr>
          <w:rFonts w:eastAsia="SimSun"/>
          <w:szCs w:val="24"/>
        </w:rPr>
        <w:t xml:space="preserve"> </w:t>
      </w:r>
    </w:p>
    <w:p w14:paraId="44E933C3" w14:textId="77777777" w:rsidR="005046EB" w:rsidRPr="00571E77" w:rsidRDefault="00B049EC" w:rsidP="004F3A2A">
      <w:pPr>
        <w:autoSpaceDE w:val="0"/>
        <w:autoSpaceDN w:val="0"/>
        <w:adjustRightInd w:val="0"/>
        <w:jc w:val="both"/>
        <w:rPr>
          <w:rFonts w:eastAsia="SimSun"/>
          <w:szCs w:val="24"/>
        </w:rPr>
      </w:pPr>
      <w:r w:rsidRPr="00571E77">
        <w:rPr>
          <w:rFonts w:eastAsia="SimSun"/>
          <w:szCs w:val="24"/>
        </w:rPr>
        <w:t>8</w:t>
      </w:r>
      <w:r w:rsidR="00A30647" w:rsidRPr="00571E77">
        <w:rPr>
          <w:rFonts w:eastAsia="SimSun"/>
          <w:szCs w:val="24"/>
        </w:rPr>
        <w:t>.9</w:t>
      </w:r>
      <w:r w:rsidR="005046EB" w:rsidRPr="00571E77">
        <w:rPr>
          <w:rFonts w:eastAsia="SimSun"/>
          <w:szCs w:val="24"/>
        </w:rPr>
        <w:t>. Iesniegtie piedāvājumi ir Pasūtītāja īpašums</w:t>
      </w:r>
      <w:r w:rsidR="00A30647" w:rsidRPr="00571E77">
        <w:rPr>
          <w:rFonts w:eastAsia="SimSun"/>
          <w:szCs w:val="24"/>
        </w:rPr>
        <w:t>, un tie netiek atdoti atpakaļ P</w:t>
      </w:r>
      <w:r w:rsidR="005046EB" w:rsidRPr="00571E77">
        <w:rPr>
          <w:rFonts w:eastAsia="SimSun"/>
          <w:szCs w:val="24"/>
        </w:rPr>
        <w:t>retend</w:t>
      </w:r>
      <w:r w:rsidR="00A30647" w:rsidRPr="00571E77">
        <w:rPr>
          <w:rFonts w:eastAsia="SimSun"/>
          <w:szCs w:val="24"/>
        </w:rPr>
        <w:t>entiem, izņemot gadījumus, kad P</w:t>
      </w:r>
      <w:r w:rsidR="005046EB" w:rsidRPr="00571E77">
        <w:rPr>
          <w:rFonts w:eastAsia="SimSun"/>
          <w:szCs w:val="24"/>
        </w:rPr>
        <w:t>rete</w:t>
      </w:r>
      <w:r w:rsidR="00A30647" w:rsidRPr="00571E77">
        <w:rPr>
          <w:rFonts w:eastAsia="SimSun"/>
          <w:szCs w:val="24"/>
        </w:rPr>
        <w:t xml:space="preserve">ndents atsauc savu piedāvājumu </w:t>
      </w:r>
      <w:r w:rsidR="005046EB" w:rsidRPr="00571E77">
        <w:rPr>
          <w:rFonts w:eastAsia="SimSun"/>
          <w:szCs w:val="24"/>
        </w:rPr>
        <w:t xml:space="preserve">vai piedāvājums tiek saņemts pēc </w:t>
      </w:r>
      <w:r w:rsidR="00751CCE" w:rsidRPr="00571E77">
        <w:rPr>
          <w:rFonts w:eastAsia="SimSun"/>
          <w:szCs w:val="24"/>
        </w:rPr>
        <w:t xml:space="preserve">nolikuma </w:t>
      </w:r>
      <w:r w:rsidR="003B0492" w:rsidRPr="00571E77">
        <w:rPr>
          <w:rFonts w:eastAsia="SimSun"/>
          <w:szCs w:val="24"/>
        </w:rPr>
        <w:t>pretendentiem</w:t>
      </w:r>
      <w:r w:rsidR="005046EB" w:rsidRPr="00571E77">
        <w:rPr>
          <w:rFonts w:eastAsia="SimSun"/>
          <w:szCs w:val="24"/>
        </w:rPr>
        <w:t xml:space="preserve"> 4.4.apakšpunktā minētā termiņa beigām.</w:t>
      </w:r>
    </w:p>
    <w:p w14:paraId="4173A2E5" w14:textId="77777777" w:rsidR="00A30647" w:rsidRPr="00571E77" w:rsidRDefault="00A30647" w:rsidP="005046EB">
      <w:pPr>
        <w:tabs>
          <w:tab w:val="left" w:pos="360"/>
        </w:tabs>
        <w:autoSpaceDE w:val="0"/>
        <w:autoSpaceDN w:val="0"/>
        <w:adjustRightInd w:val="0"/>
        <w:rPr>
          <w:rFonts w:eastAsia="SimSun"/>
          <w:b/>
          <w:bCs/>
          <w:szCs w:val="24"/>
        </w:rPr>
      </w:pPr>
    </w:p>
    <w:p w14:paraId="0C3D09FB" w14:textId="77777777" w:rsidR="005046EB" w:rsidRPr="00571E77" w:rsidRDefault="00B049EC" w:rsidP="005046EB">
      <w:pPr>
        <w:tabs>
          <w:tab w:val="left" w:pos="360"/>
        </w:tabs>
        <w:autoSpaceDE w:val="0"/>
        <w:autoSpaceDN w:val="0"/>
        <w:adjustRightInd w:val="0"/>
        <w:rPr>
          <w:rFonts w:eastAsia="SimSun"/>
          <w:b/>
          <w:bCs/>
          <w:szCs w:val="24"/>
        </w:rPr>
      </w:pPr>
      <w:r w:rsidRPr="00571E77">
        <w:rPr>
          <w:rFonts w:eastAsia="SimSun"/>
          <w:b/>
          <w:bCs/>
          <w:szCs w:val="24"/>
        </w:rPr>
        <w:t>9</w:t>
      </w:r>
      <w:r w:rsidR="005046EB" w:rsidRPr="00571E77">
        <w:rPr>
          <w:rFonts w:eastAsia="SimSun"/>
          <w:b/>
          <w:bCs/>
          <w:szCs w:val="24"/>
        </w:rPr>
        <w:t>. Piedāvājuma līgumcena</w:t>
      </w:r>
    </w:p>
    <w:p w14:paraId="1CB48D0C" w14:textId="77777777" w:rsidR="005046EB" w:rsidRPr="00571E77" w:rsidRDefault="00B049EC" w:rsidP="004F3A2A">
      <w:pPr>
        <w:pStyle w:val="ListParagraph"/>
        <w:autoSpaceDE w:val="0"/>
        <w:autoSpaceDN w:val="0"/>
        <w:adjustRightInd w:val="0"/>
        <w:ind w:left="0"/>
        <w:jc w:val="both"/>
        <w:rPr>
          <w:rFonts w:eastAsia="SimSun"/>
          <w:szCs w:val="24"/>
        </w:rPr>
      </w:pPr>
      <w:r w:rsidRPr="00571E77">
        <w:rPr>
          <w:rFonts w:eastAsia="SimSun"/>
          <w:szCs w:val="24"/>
        </w:rPr>
        <w:t>9</w:t>
      </w:r>
      <w:r w:rsidR="00A30647" w:rsidRPr="00571E77">
        <w:rPr>
          <w:rFonts w:eastAsia="SimSun"/>
          <w:szCs w:val="24"/>
        </w:rPr>
        <w:t>.1. Finanšu p</w:t>
      </w:r>
      <w:r w:rsidR="005046EB" w:rsidRPr="00571E77">
        <w:rPr>
          <w:rFonts w:eastAsia="SimSun"/>
          <w:szCs w:val="24"/>
        </w:rPr>
        <w:t xml:space="preserve">iedāvājumam jābūt izteiktam </w:t>
      </w:r>
      <w:r w:rsidR="00A30647" w:rsidRPr="00571E77">
        <w:rPr>
          <w:rFonts w:eastAsia="SimSun"/>
          <w:i/>
          <w:szCs w:val="24"/>
        </w:rPr>
        <w:t>ei</w:t>
      </w:r>
      <w:r w:rsidR="005046EB" w:rsidRPr="00571E77">
        <w:rPr>
          <w:rFonts w:eastAsia="SimSun"/>
          <w:i/>
          <w:szCs w:val="24"/>
        </w:rPr>
        <w:t>ro</w:t>
      </w:r>
      <w:r w:rsidR="005046EB" w:rsidRPr="00571E77">
        <w:rPr>
          <w:rFonts w:eastAsia="SimSun"/>
          <w:szCs w:val="24"/>
        </w:rPr>
        <w:t xml:space="preserve">, norādot līgumcenu bez pievienotā vērtības nodokļa. Līgumcena jānorāda līdz precizitātei ar divām zīmēm aiz komata. </w:t>
      </w:r>
    </w:p>
    <w:p w14:paraId="5593B4F0" w14:textId="77777777" w:rsidR="005046EB" w:rsidRPr="00571E77" w:rsidRDefault="00B049EC" w:rsidP="004F3A2A">
      <w:pPr>
        <w:autoSpaceDE w:val="0"/>
        <w:autoSpaceDN w:val="0"/>
        <w:adjustRightInd w:val="0"/>
        <w:jc w:val="both"/>
        <w:rPr>
          <w:rFonts w:eastAsia="SimSun"/>
          <w:szCs w:val="24"/>
        </w:rPr>
      </w:pPr>
      <w:r w:rsidRPr="00571E77">
        <w:rPr>
          <w:rFonts w:eastAsia="SimSun"/>
          <w:szCs w:val="24"/>
        </w:rPr>
        <w:t>9</w:t>
      </w:r>
      <w:r w:rsidR="005046EB" w:rsidRPr="00571E77">
        <w:rPr>
          <w:rFonts w:eastAsia="SimSun"/>
          <w:szCs w:val="24"/>
        </w:rPr>
        <w:t>.2. Piedāvājuma līgumcenā</w:t>
      </w:r>
      <w:r w:rsidR="00A30647" w:rsidRPr="00571E77">
        <w:rPr>
          <w:rFonts w:eastAsia="SimSun"/>
          <w:szCs w:val="24"/>
        </w:rPr>
        <w:t xml:space="preserve"> jāiekļauj visas izmaksas, kas P</w:t>
      </w:r>
      <w:r w:rsidR="005046EB" w:rsidRPr="00571E77">
        <w:rPr>
          <w:rFonts w:eastAsia="SimSun"/>
          <w:szCs w:val="24"/>
        </w:rPr>
        <w:t xml:space="preserve">retendentam rodas, sniedzot </w:t>
      </w:r>
      <w:r w:rsidR="00A615BE" w:rsidRPr="00571E77">
        <w:rPr>
          <w:rFonts w:eastAsia="SimSun"/>
          <w:szCs w:val="24"/>
        </w:rPr>
        <w:t>P</w:t>
      </w:r>
      <w:r w:rsidR="005046EB" w:rsidRPr="00571E77">
        <w:rPr>
          <w:rFonts w:eastAsia="SimSun"/>
          <w:szCs w:val="24"/>
        </w:rPr>
        <w:t>akalpojumu, un visi valsts un pašvaldību noteiktie nodokļi un nodevas, izņemot pievienotās vērtības nodoklis. Papildus izmaksas līguma darbības laikā netiks pieļautas.</w:t>
      </w:r>
    </w:p>
    <w:p w14:paraId="1E914224" w14:textId="45A19494" w:rsidR="00AB2ABF" w:rsidRPr="00571E77" w:rsidRDefault="00AB2ABF" w:rsidP="009935B4">
      <w:pPr>
        <w:autoSpaceDE w:val="0"/>
        <w:autoSpaceDN w:val="0"/>
        <w:adjustRightInd w:val="0"/>
        <w:jc w:val="both"/>
        <w:rPr>
          <w:rFonts w:eastAsia="SimSun"/>
          <w:color w:val="FF0000"/>
          <w:szCs w:val="24"/>
        </w:rPr>
      </w:pPr>
    </w:p>
    <w:p w14:paraId="45A32895" w14:textId="77777777" w:rsidR="005046EB" w:rsidRPr="00571E77" w:rsidRDefault="00B049EC" w:rsidP="005046EB">
      <w:pPr>
        <w:tabs>
          <w:tab w:val="left" w:pos="350"/>
        </w:tabs>
        <w:autoSpaceDE w:val="0"/>
        <w:autoSpaceDN w:val="0"/>
        <w:adjustRightInd w:val="0"/>
        <w:rPr>
          <w:rFonts w:eastAsia="SimSun"/>
          <w:b/>
          <w:bCs/>
          <w:szCs w:val="24"/>
        </w:rPr>
      </w:pPr>
      <w:r w:rsidRPr="00571E77">
        <w:rPr>
          <w:rFonts w:eastAsia="SimSun"/>
          <w:b/>
          <w:bCs/>
          <w:szCs w:val="24"/>
        </w:rPr>
        <w:t>10</w:t>
      </w:r>
      <w:r w:rsidR="005046EB" w:rsidRPr="00571E77">
        <w:rPr>
          <w:rFonts w:eastAsia="SimSun"/>
          <w:b/>
          <w:bCs/>
          <w:szCs w:val="24"/>
        </w:rPr>
        <w:t>. Informācijas sniegšana</w:t>
      </w:r>
    </w:p>
    <w:p w14:paraId="1F58BD3D" w14:textId="46FAFED1" w:rsidR="005046EB" w:rsidRPr="00571E77" w:rsidRDefault="00B049EC" w:rsidP="004F3A2A">
      <w:pPr>
        <w:autoSpaceDE w:val="0"/>
        <w:autoSpaceDN w:val="0"/>
        <w:adjustRightInd w:val="0"/>
        <w:jc w:val="both"/>
        <w:rPr>
          <w:rFonts w:eastAsia="SimSun"/>
          <w:szCs w:val="24"/>
        </w:rPr>
      </w:pPr>
      <w:r w:rsidRPr="00571E77">
        <w:rPr>
          <w:rFonts w:eastAsia="SimSun"/>
          <w:szCs w:val="24"/>
        </w:rPr>
        <w:t>10</w:t>
      </w:r>
      <w:r w:rsidR="008D1526" w:rsidRPr="00571E77">
        <w:rPr>
          <w:rFonts w:eastAsia="SimSun"/>
          <w:szCs w:val="24"/>
        </w:rPr>
        <w:t xml:space="preserve">.1. </w:t>
      </w:r>
      <w:r w:rsidR="005046EB" w:rsidRPr="00571E77">
        <w:rPr>
          <w:rFonts w:eastAsia="SimSun"/>
          <w:szCs w:val="24"/>
        </w:rPr>
        <w:t xml:space="preserve">Visi jautājumi par iepirkuma </w:t>
      </w:r>
      <w:r w:rsidR="008D1526" w:rsidRPr="00571E77">
        <w:rPr>
          <w:rFonts w:eastAsia="SimSun"/>
          <w:szCs w:val="24"/>
        </w:rPr>
        <w:t xml:space="preserve">organizatoriskajiem jautājumiem </w:t>
      </w:r>
      <w:r w:rsidR="005046EB" w:rsidRPr="00571E77">
        <w:rPr>
          <w:rFonts w:eastAsia="SimSun"/>
          <w:szCs w:val="24"/>
        </w:rPr>
        <w:t xml:space="preserve">līdz piedāvājumu iesniegšanas termiņa beigām adresējami Administratīvā </w:t>
      </w:r>
      <w:r w:rsidR="000958D0" w:rsidRPr="00571E77">
        <w:rPr>
          <w:rFonts w:eastAsia="SimSun"/>
          <w:szCs w:val="24"/>
        </w:rPr>
        <w:t>departamenta</w:t>
      </w:r>
      <w:r w:rsidR="005046EB" w:rsidRPr="00571E77">
        <w:rPr>
          <w:rFonts w:eastAsia="SimSun"/>
          <w:szCs w:val="24"/>
        </w:rPr>
        <w:t xml:space="preserve"> Iepirkumu un tehniskā nodrošinājuma </w:t>
      </w:r>
      <w:r w:rsidR="000958D0" w:rsidRPr="00571E77">
        <w:rPr>
          <w:rFonts w:eastAsia="SimSun"/>
          <w:szCs w:val="24"/>
        </w:rPr>
        <w:t>nodaļas</w:t>
      </w:r>
      <w:r w:rsidR="005046EB" w:rsidRPr="00571E77">
        <w:rPr>
          <w:rFonts w:eastAsia="SimSun"/>
          <w:szCs w:val="24"/>
        </w:rPr>
        <w:t xml:space="preserve"> vadītājai Ingrīdai Purmalei, tālr.67021319, e-pasts: </w:t>
      </w:r>
      <w:hyperlink r:id="rId13" w:history="1">
        <w:r w:rsidR="0060101B" w:rsidRPr="00571E77">
          <w:rPr>
            <w:rStyle w:val="Hyperlink"/>
            <w:rFonts w:eastAsia="SimSun"/>
            <w:color w:val="auto"/>
            <w:szCs w:val="24"/>
          </w:rPr>
          <w:t>Ingrida.P</w:t>
        </w:r>
        <w:r w:rsidR="00941C11" w:rsidRPr="00571E77">
          <w:rPr>
            <w:rStyle w:val="Hyperlink"/>
            <w:rFonts w:eastAsia="SimSun"/>
            <w:color w:val="auto"/>
            <w:szCs w:val="24"/>
          </w:rPr>
          <w:t>urmale@pa.gov.lv</w:t>
        </w:r>
      </w:hyperlink>
      <w:r w:rsidR="00941C11" w:rsidRPr="00571E77">
        <w:rPr>
          <w:rStyle w:val="Hyperlink"/>
          <w:rFonts w:eastAsia="SimSun"/>
          <w:color w:val="auto"/>
          <w:szCs w:val="24"/>
          <w:u w:val="none"/>
        </w:rPr>
        <w:t xml:space="preserve"> </w:t>
      </w:r>
      <w:r w:rsidR="000958D0" w:rsidRPr="00571E77">
        <w:rPr>
          <w:rStyle w:val="Hyperlink"/>
          <w:rFonts w:eastAsia="SimSun"/>
          <w:color w:val="auto"/>
          <w:szCs w:val="24"/>
          <w:u w:val="none"/>
        </w:rPr>
        <w:t>vai</w:t>
      </w:r>
      <w:r w:rsidR="00941C11" w:rsidRPr="00571E77">
        <w:rPr>
          <w:rStyle w:val="Hyperlink"/>
          <w:rFonts w:eastAsia="SimSun"/>
          <w:color w:val="auto"/>
          <w:szCs w:val="24"/>
          <w:u w:val="none"/>
        </w:rPr>
        <w:t xml:space="preserve"> </w:t>
      </w:r>
      <w:r w:rsidR="00941C11" w:rsidRPr="00571E77">
        <w:rPr>
          <w:rFonts w:eastAsia="SimSun"/>
          <w:szCs w:val="24"/>
        </w:rPr>
        <w:t xml:space="preserve">Administratīvā </w:t>
      </w:r>
      <w:r w:rsidR="000958D0" w:rsidRPr="00571E77">
        <w:rPr>
          <w:rFonts w:eastAsia="SimSun"/>
          <w:szCs w:val="24"/>
        </w:rPr>
        <w:t>departamenta</w:t>
      </w:r>
      <w:r w:rsidR="00941C11" w:rsidRPr="00571E77">
        <w:rPr>
          <w:rFonts w:eastAsia="SimSun"/>
          <w:szCs w:val="24"/>
        </w:rPr>
        <w:t xml:space="preserve"> Iepirkumu un tehniskā nodrošinājuma </w:t>
      </w:r>
      <w:r w:rsidR="000958D0" w:rsidRPr="00571E77">
        <w:rPr>
          <w:rFonts w:eastAsia="SimSun"/>
          <w:szCs w:val="24"/>
        </w:rPr>
        <w:t>nodaļas</w:t>
      </w:r>
      <w:r w:rsidR="00941C11" w:rsidRPr="00571E77">
        <w:rPr>
          <w:rFonts w:eastAsia="SimSun"/>
          <w:szCs w:val="24"/>
        </w:rPr>
        <w:t xml:space="preserve"> </w:t>
      </w:r>
      <w:r w:rsidR="000958D0" w:rsidRPr="00571E77">
        <w:rPr>
          <w:rFonts w:eastAsia="SimSun"/>
          <w:szCs w:val="24"/>
        </w:rPr>
        <w:t>i</w:t>
      </w:r>
      <w:r w:rsidR="00941C11" w:rsidRPr="00571E77">
        <w:rPr>
          <w:rFonts w:eastAsia="SimSun"/>
          <w:szCs w:val="24"/>
        </w:rPr>
        <w:t xml:space="preserve">epirkumu speciālistei Evai Jonāsei, e-pasts: </w:t>
      </w:r>
      <w:hyperlink r:id="rId14" w:history="1">
        <w:r w:rsidR="0060101B" w:rsidRPr="00571E77">
          <w:rPr>
            <w:rStyle w:val="Hyperlink"/>
            <w:rFonts w:eastAsia="SimSun"/>
            <w:color w:val="auto"/>
            <w:szCs w:val="24"/>
          </w:rPr>
          <w:t>Eva.J</w:t>
        </w:r>
        <w:r w:rsidR="00941C11" w:rsidRPr="00571E77">
          <w:rPr>
            <w:rStyle w:val="Hyperlink"/>
            <w:rFonts w:eastAsia="SimSun"/>
            <w:color w:val="auto"/>
            <w:szCs w:val="24"/>
          </w:rPr>
          <w:t>onase@pa.gov.lv</w:t>
        </w:r>
      </w:hyperlink>
      <w:r w:rsidR="00941C11" w:rsidRPr="00571E77">
        <w:rPr>
          <w:rFonts w:eastAsia="SimSun"/>
          <w:szCs w:val="24"/>
        </w:rPr>
        <w:t>, tālr.67021336</w:t>
      </w:r>
      <w:r w:rsidR="005046EB" w:rsidRPr="00571E77">
        <w:rPr>
          <w:rFonts w:eastAsia="SimSun"/>
          <w:szCs w:val="24"/>
        </w:rPr>
        <w:t>.</w:t>
      </w:r>
    </w:p>
    <w:p w14:paraId="2A609039" w14:textId="77777777" w:rsidR="00941C11" w:rsidRPr="00571E77" w:rsidRDefault="00B049EC" w:rsidP="004F0AE5">
      <w:pPr>
        <w:autoSpaceDE w:val="0"/>
        <w:autoSpaceDN w:val="0"/>
        <w:adjustRightInd w:val="0"/>
        <w:jc w:val="both"/>
        <w:rPr>
          <w:szCs w:val="24"/>
          <w:lang w:eastAsia="en-US"/>
        </w:rPr>
      </w:pPr>
      <w:r w:rsidRPr="00571E77">
        <w:rPr>
          <w:rFonts w:eastAsia="SimSun"/>
          <w:szCs w:val="24"/>
        </w:rPr>
        <w:t>10</w:t>
      </w:r>
      <w:r w:rsidR="008D1526" w:rsidRPr="00571E77">
        <w:rPr>
          <w:rFonts w:eastAsia="SimSun"/>
          <w:szCs w:val="24"/>
        </w:rPr>
        <w:t xml:space="preserve">.2. </w:t>
      </w:r>
      <w:r w:rsidR="002A7338" w:rsidRPr="00571E77">
        <w:rPr>
          <w:rFonts w:eastAsia="SimSun"/>
          <w:szCs w:val="24"/>
        </w:rPr>
        <w:t xml:space="preserve">Visi jautājumi par iepirkuma priekšmetu un par </w:t>
      </w:r>
      <w:r w:rsidR="004F0AE5" w:rsidRPr="00571E77">
        <w:rPr>
          <w:rFonts w:eastAsia="SimSun"/>
          <w:szCs w:val="24"/>
        </w:rPr>
        <w:t>ēku</w:t>
      </w:r>
      <w:r w:rsidR="002A7338" w:rsidRPr="00571E77">
        <w:rPr>
          <w:rFonts w:eastAsia="SimSun"/>
          <w:szCs w:val="24"/>
        </w:rPr>
        <w:t xml:space="preserve"> apskati adresējami </w:t>
      </w:r>
      <w:r w:rsidR="004F0AE5" w:rsidRPr="00571E77">
        <w:rPr>
          <w:szCs w:val="24"/>
          <w:lang w:eastAsia="en-US"/>
        </w:rPr>
        <w:t xml:space="preserve">Administratīvā departamenta vadītājam Ģirtam Freibergam, tālr.67021447, e-pasts: </w:t>
      </w:r>
      <w:hyperlink r:id="rId15" w:history="1">
        <w:r w:rsidR="004F0AE5" w:rsidRPr="00571E77">
          <w:rPr>
            <w:rStyle w:val="Hyperlink"/>
            <w:color w:val="auto"/>
            <w:szCs w:val="24"/>
            <w:lang w:eastAsia="en-US"/>
          </w:rPr>
          <w:t>Girts.Freibergs@pa.gov.lv</w:t>
        </w:r>
      </w:hyperlink>
      <w:r w:rsidR="004F0AE5" w:rsidRPr="00571E77">
        <w:rPr>
          <w:szCs w:val="24"/>
          <w:lang w:eastAsia="en-US"/>
        </w:rPr>
        <w:t>.</w:t>
      </w:r>
    </w:p>
    <w:p w14:paraId="5589A3FC" w14:textId="77777777" w:rsidR="004F0AE5" w:rsidRPr="00571E77" w:rsidRDefault="004F0AE5" w:rsidP="004F0AE5">
      <w:pPr>
        <w:autoSpaceDE w:val="0"/>
        <w:autoSpaceDN w:val="0"/>
        <w:adjustRightInd w:val="0"/>
        <w:jc w:val="both"/>
        <w:rPr>
          <w:rFonts w:eastAsia="SimSun"/>
          <w:b/>
          <w:bCs/>
          <w:color w:val="FF0000"/>
          <w:szCs w:val="24"/>
        </w:rPr>
      </w:pPr>
    </w:p>
    <w:p w14:paraId="1C64ED1D" w14:textId="77777777" w:rsidR="005046EB" w:rsidRPr="00571E77" w:rsidRDefault="00B049EC" w:rsidP="005046EB">
      <w:pPr>
        <w:tabs>
          <w:tab w:val="left" w:pos="350"/>
        </w:tabs>
        <w:autoSpaceDE w:val="0"/>
        <w:autoSpaceDN w:val="0"/>
        <w:adjustRightInd w:val="0"/>
        <w:rPr>
          <w:rFonts w:eastAsia="SimSun"/>
          <w:b/>
          <w:bCs/>
          <w:szCs w:val="24"/>
        </w:rPr>
      </w:pPr>
      <w:r w:rsidRPr="00571E77">
        <w:rPr>
          <w:rFonts w:eastAsia="SimSun"/>
          <w:b/>
          <w:bCs/>
          <w:szCs w:val="24"/>
        </w:rPr>
        <w:t>11</w:t>
      </w:r>
      <w:r w:rsidR="005046EB" w:rsidRPr="00571E77">
        <w:rPr>
          <w:rFonts w:eastAsia="SimSun"/>
          <w:b/>
          <w:bCs/>
          <w:szCs w:val="24"/>
        </w:rPr>
        <w:t>. Piedāvājumu vērtēšana un izvēles kritērijs</w:t>
      </w:r>
    </w:p>
    <w:p w14:paraId="66E940F5" w14:textId="48BC9BE3" w:rsidR="005046EB" w:rsidRPr="00571E77" w:rsidRDefault="00B049EC" w:rsidP="007441A5">
      <w:pPr>
        <w:autoSpaceDE w:val="0"/>
        <w:autoSpaceDN w:val="0"/>
        <w:adjustRightInd w:val="0"/>
        <w:jc w:val="both"/>
        <w:rPr>
          <w:rFonts w:eastAsia="SimSun"/>
          <w:szCs w:val="24"/>
        </w:rPr>
      </w:pPr>
      <w:r w:rsidRPr="00571E77">
        <w:rPr>
          <w:rFonts w:eastAsia="SimSun"/>
          <w:szCs w:val="24"/>
        </w:rPr>
        <w:t>11</w:t>
      </w:r>
      <w:r w:rsidR="005046EB" w:rsidRPr="00571E77">
        <w:rPr>
          <w:rFonts w:eastAsia="SimSun"/>
          <w:szCs w:val="24"/>
        </w:rPr>
        <w:t>.1. Vērtēšana notiek secīgi šādos posmos:</w:t>
      </w:r>
    </w:p>
    <w:p w14:paraId="1D6DE587" w14:textId="35BFB69B" w:rsidR="005046EB" w:rsidRPr="00571E77" w:rsidRDefault="00B049EC" w:rsidP="007441A5">
      <w:pPr>
        <w:autoSpaceDE w:val="0"/>
        <w:autoSpaceDN w:val="0"/>
        <w:adjustRightInd w:val="0"/>
        <w:ind w:firstLine="720"/>
        <w:jc w:val="both"/>
        <w:rPr>
          <w:rFonts w:eastAsia="SimSun"/>
          <w:szCs w:val="24"/>
        </w:rPr>
      </w:pPr>
      <w:r w:rsidRPr="00571E77">
        <w:rPr>
          <w:rFonts w:eastAsia="SimSun"/>
          <w:szCs w:val="24"/>
        </w:rPr>
        <w:t>11</w:t>
      </w:r>
      <w:r w:rsidR="005046EB" w:rsidRPr="00571E77">
        <w:rPr>
          <w:rFonts w:eastAsia="SimSun"/>
          <w:szCs w:val="24"/>
        </w:rPr>
        <w:t xml:space="preserve">.1.1. </w:t>
      </w:r>
      <w:r w:rsidR="00A30647" w:rsidRPr="00571E77">
        <w:t>P</w:t>
      </w:r>
      <w:r w:rsidR="004C6A73" w:rsidRPr="00571E77">
        <w:t xml:space="preserve">retendenta piedāvājuma noformējuma atbilstību </w:t>
      </w:r>
      <w:r w:rsidR="00751CCE" w:rsidRPr="00571E77">
        <w:t>nolikuma pretendentiem</w:t>
      </w:r>
      <w:r w:rsidR="004C6A73" w:rsidRPr="00571E77">
        <w:t xml:space="preserve"> prasībām</w:t>
      </w:r>
      <w:r w:rsidR="00E75E0F" w:rsidRPr="00571E77">
        <w:t>;</w:t>
      </w:r>
      <w:r w:rsidR="004C6A73" w:rsidRPr="00571E77">
        <w:t xml:space="preserve"> </w:t>
      </w:r>
      <w:r w:rsidR="00DA43AB" w:rsidRPr="00571E77">
        <w:rPr>
          <w:lang w:eastAsia="x-none"/>
        </w:rPr>
        <w:t>Ja I</w:t>
      </w:r>
      <w:r w:rsidR="004C6A73" w:rsidRPr="00571E77">
        <w:rPr>
          <w:lang w:eastAsia="x-none"/>
        </w:rPr>
        <w:t>epirkuma komisija vērtēšanas procesā konstatēs tādu piedāvājuma neatbilstību noformējuma prasībām, kura var ietekmēt turpmāko lēmumu pieņemšanu attiecībā uz</w:t>
      </w:r>
      <w:r w:rsidR="00DA43AB" w:rsidRPr="00571E77">
        <w:rPr>
          <w:lang w:eastAsia="x-none"/>
        </w:rPr>
        <w:t xml:space="preserve"> P</w:t>
      </w:r>
      <w:r w:rsidR="00E75E0F" w:rsidRPr="00571E77">
        <w:rPr>
          <w:lang w:eastAsia="x-none"/>
        </w:rPr>
        <w:t>retendentu</w:t>
      </w:r>
      <w:r w:rsidR="004C6A73" w:rsidRPr="00571E77">
        <w:rPr>
          <w:lang w:eastAsia="x-none"/>
        </w:rPr>
        <w:t>,</w:t>
      </w:r>
      <w:r w:rsidR="00DA43AB" w:rsidRPr="00571E77">
        <w:rPr>
          <w:lang w:eastAsia="x-none"/>
        </w:rPr>
        <w:t xml:space="preserve"> I</w:t>
      </w:r>
      <w:r w:rsidR="004C6A73" w:rsidRPr="00571E77">
        <w:rPr>
          <w:lang w:eastAsia="x-none"/>
        </w:rPr>
        <w:t>epirkuma komisija var pieņemt lēmumu par piedāvājuma tālāku nevērtēšanu</w:t>
      </w:r>
      <w:r w:rsidR="005046EB" w:rsidRPr="00571E77">
        <w:rPr>
          <w:rFonts w:eastAsia="SimSun"/>
          <w:szCs w:val="24"/>
        </w:rPr>
        <w:t>;</w:t>
      </w:r>
    </w:p>
    <w:p w14:paraId="1C0B1C73" w14:textId="7B407BF4" w:rsidR="005046EB" w:rsidRPr="00571E77" w:rsidRDefault="00B049EC" w:rsidP="007441A5">
      <w:pPr>
        <w:autoSpaceDE w:val="0"/>
        <w:autoSpaceDN w:val="0"/>
        <w:adjustRightInd w:val="0"/>
        <w:ind w:firstLine="720"/>
        <w:jc w:val="both"/>
        <w:rPr>
          <w:rFonts w:eastAsia="SimSun"/>
          <w:szCs w:val="24"/>
        </w:rPr>
      </w:pPr>
      <w:r w:rsidRPr="00571E77">
        <w:rPr>
          <w:rFonts w:eastAsia="SimSun"/>
          <w:szCs w:val="24"/>
        </w:rPr>
        <w:t>11</w:t>
      </w:r>
      <w:r w:rsidR="00A30647" w:rsidRPr="00571E77">
        <w:rPr>
          <w:rFonts w:eastAsia="SimSun"/>
          <w:szCs w:val="24"/>
        </w:rPr>
        <w:t>.1.2. P</w:t>
      </w:r>
      <w:r w:rsidR="005046EB" w:rsidRPr="00571E77">
        <w:rPr>
          <w:rFonts w:eastAsia="SimSun"/>
          <w:szCs w:val="24"/>
        </w:rPr>
        <w:t>retendentu un piedāvājumu atbilstības atlases prasībām pārbaude;</w:t>
      </w:r>
    </w:p>
    <w:p w14:paraId="714F284A" w14:textId="77777777" w:rsidR="005046EB" w:rsidRPr="00571E77" w:rsidRDefault="00B049EC" w:rsidP="007441A5">
      <w:pPr>
        <w:autoSpaceDE w:val="0"/>
        <w:autoSpaceDN w:val="0"/>
        <w:adjustRightInd w:val="0"/>
        <w:ind w:firstLine="720"/>
        <w:jc w:val="both"/>
        <w:rPr>
          <w:rFonts w:eastAsia="SimSun"/>
          <w:szCs w:val="24"/>
        </w:rPr>
      </w:pPr>
      <w:r w:rsidRPr="00571E77">
        <w:rPr>
          <w:rFonts w:eastAsia="SimSun"/>
          <w:szCs w:val="24"/>
        </w:rPr>
        <w:t>11</w:t>
      </w:r>
      <w:r w:rsidR="005046EB" w:rsidRPr="00571E77">
        <w:rPr>
          <w:rFonts w:eastAsia="SimSun"/>
          <w:szCs w:val="24"/>
        </w:rPr>
        <w:t xml:space="preserve">.1.3. </w:t>
      </w:r>
      <w:r w:rsidR="00A30647" w:rsidRPr="00571E77">
        <w:rPr>
          <w:rFonts w:eastAsia="SimSun"/>
          <w:szCs w:val="24"/>
        </w:rPr>
        <w:t>finanšu piedāvājumu pārbaude;</w:t>
      </w:r>
    </w:p>
    <w:p w14:paraId="04C987C9" w14:textId="77777777" w:rsidR="005046EB" w:rsidRPr="00571E77" w:rsidRDefault="00B049EC" w:rsidP="007441A5">
      <w:pPr>
        <w:autoSpaceDE w:val="0"/>
        <w:autoSpaceDN w:val="0"/>
        <w:adjustRightInd w:val="0"/>
        <w:ind w:firstLine="720"/>
        <w:jc w:val="both"/>
        <w:rPr>
          <w:rFonts w:eastAsia="SimSun"/>
          <w:szCs w:val="24"/>
        </w:rPr>
      </w:pPr>
      <w:r w:rsidRPr="00571E77">
        <w:rPr>
          <w:rFonts w:eastAsia="SimSun"/>
          <w:szCs w:val="24"/>
        </w:rPr>
        <w:t>11</w:t>
      </w:r>
      <w:r w:rsidR="005046EB" w:rsidRPr="00571E77">
        <w:rPr>
          <w:rFonts w:eastAsia="SimSun"/>
          <w:szCs w:val="24"/>
        </w:rPr>
        <w:t xml:space="preserve">.1.4. </w:t>
      </w:r>
      <w:r w:rsidR="00A30647" w:rsidRPr="00571E77">
        <w:rPr>
          <w:rFonts w:eastAsia="SimSun"/>
          <w:szCs w:val="24"/>
        </w:rPr>
        <w:t>tehnisko piedāvājumu atbilstības pārbaude;</w:t>
      </w:r>
    </w:p>
    <w:p w14:paraId="426AE8E2" w14:textId="77777777" w:rsidR="005046EB" w:rsidRPr="00571E77" w:rsidRDefault="00B049EC" w:rsidP="007441A5">
      <w:pPr>
        <w:autoSpaceDE w:val="0"/>
        <w:autoSpaceDN w:val="0"/>
        <w:adjustRightInd w:val="0"/>
        <w:ind w:firstLine="720"/>
        <w:jc w:val="both"/>
        <w:rPr>
          <w:rFonts w:eastAsia="SimSun"/>
          <w:szCs w:val="24"/>
        </w:rPr>
      </w:pPr>
      <w:r w:rsidRPr="00571E77">
        <w:rPr>
          <w:rFonts w:eastAsia="SimSun"/>
          <w:szCs w:val="24"/>
        </w:rPr>
        <w:t>11</w:t>
      </w:r>
      <w:r w:rsidR="005046EB" w:rsidRPr="00571E77">
        <w:rPr>
          <w:rFonts w:eastAsia="SimSun"/>
          <w:szCs w:val="24"/>
        </w:rPr>
        <w:t xml:space="preserve">.1.5. </w:t>
      </w:r>
      <w:r w:rsidR="007441A5" w:rsidRPr="00571E77">
        <w:rPr>
          <w:rFonts w:eastAsia="SimSun"/>
          <w:szCs w:val="24"/>
          <w:lang w:eastAsia="en-US"/>
        </w:rPr>
        <w:t>saimnieciski izdevīgākā piedāvājuma ar zemāko cenu izvēle</w:t>
      </w:r>
      <w:r w:rsidR="005046EB" w:rsidRPr="00571E77">
        <w:rPr>
          <w:rFonts w:eastAsia="SimSun"/>
          <w:szCs w:val="24"/>
        </w:rPr>
        <w:t>;</w:t>
      </w:r>
    </w:p>
    <w:p w14:paraId="1A750F27" w14:textId="58E3B6EC" w:rsidR="005046EB" w:rsidRPr="00571E77" w:rsidRDefault="00B049EC" w:rsidP="007441A5">
      <w:pPr>
        <w:autoSpaceDE w:val="0"/>
        <w:autoSpaceDN w:val="0"/>
        <w:adjustRightInd w:val="0"/>
        <w:ind w:firstLine="720"/>
        <w:jc w:val="both"/>
        <w:rPr>
          <w:rFonts w:eastAsia="SimSun"/>
          <w:szCs w:val="24"/>
        </w:rPr>
      </w:pPr>
      <w:r w:rsidRPr="00571E77">
        <w:rPr>
          <w:rFonts w:eastAsia="SimSun"/>
          <w:szCs w:val="24"/>
        </w:rPr>
        <w:t>11</w:t>
      </w:r>
      <w:r w:rsidR="00DA43AB" w:rsidRPr="00571E77">
        <w:rPr>
          <w:rFonts w:eastAsia="SimSun"/>
          <w:szCs w:val="24"/>
        </w:rPr>
        <w:t xml:space="preserve">.1.6. </w:t>
      </w:r>
      <w:r w:rsidR="007441A5" w:rsidRPr="00571E77">
        <w:rPr>
          <w:rFonts w:eastAsia="SimSun"/>
          <w:szCs w:val="24"/>
          <w:lang w:eastAsia="en-US"/>
        </w:rPr>
        <w:t>ja uz piedāvājumu iesniegšanas pēdējo dienu vai dienu, kad tiks pieņemts lēmums par iespējamu līguma slēgšanas tiesību piešķiršanu Pretendentam, kuram būtu piešķiramas līguma slēgšanas tiesības, tiks konstatēts nodokļu parāds, tajā skaitā valsts sociālās apdrošināšanas obligāto iemaksu parāds, kas kopsummā pārsniedz 150</w:t>
      </w:r>
      <w:r w:rsidR="00932246" w:rsidRPr="00571E77">
        <w:rPr>
          <w:rFonts w:eastAsia="SimSun"/>
          <w:szCs w:val="24"/>
          <w:lang w:eastAsia="en-US"/>
        </w:rPr>
        <w:t>.00 EUR</w:t>
      </w:r>
      <w:r w:rsidR="007441A5" w:rsidRPr="00571E77">
        <w:rPr>
          <w:rFonts w:eastAsia="SimSun"/>
          <w:szCs w:val="24"/>
          <w:lang w:eastAsia="en-US"/>
        </w:rPr>
        <w:t xml:space="preserve">, </w:t>
      </w:r>
      <w:r w:rsidR="00F81E11" w:rsidRPr="00571E77">
        <w:rPr>
          <w:rFonts w:eastAsia="SimSun"/>
          <w:szCs w:val="24"/>
          <w:lang w:eastAsia="en-US"/>
        </w:rPr>
        <w:t>I</w:t>
      </w:r>
      <w:r w:rsidR="007441A5" w:rsidRPr="00571E77">
        <w:rPr>
          <w:rFonts w:eastAsia="SimSun"/>
          <w:szCs w:val="24"/>
          <w:lang w:eastAsia="en-US"/>
        </w:rPr>
        <w:t>epirkuma komisija rīkosies atbilstoši Publisko iepirkumu likuma 9.panta desmitās daļas 2) punktā noteiktajam. Ja noteiktajā termiņā minētais apliecinājums netiks iesniegts, Pretendents no dalības iepirkumā tiks izslēgts</w:t>
      </w:r>
      <w:r w:rsidR="007441A5" w:rsidRPr="00571E77">
        <w:rPr>
          <w:rFonts w:eastAsia="Calibri"/>
          <w:szCs w:val="24"/>
          <w:lang w:eastAsia="en-US"/>
        </w:rPr>
        <w:t xml:space="preserve">. Lai pārbaudītu ārvalstīs reģistrētu Pretendentu un Pretendentu, kuru pastāvīgā dzīvesvieta ir ārvalstīs, kuriem būtu piešķiramas līguma slēgšanas tiesības, atbilstību Publisko iepirkumu likuma 9.panta astotajā daļā noteiktajām prasībām, </w:t>
      </w:r>
      <w:r w:rsidR="00F81E11" w:rsidRPr="00571E77">
        <w:rPr>
          <w:rFonts w:eastAsia="Calibri"/>
          <w:szCs w:val="24"/>
          <w:lang w:eastAsia="en-US"/>
        </w:rPr>
        <w:t>I</w:t>
      </w:r>
      <w:r w:rsidR="007441A5" w:rsidRPr="00571E77">
        <w:rPr>
          <w:rFonts w:eastAsia="Calibri"/>
          <w:szCs w:val="24"/>
          <w:lang w:eastAsia="en-US"/>
        </w:rPr>
        <w:t>epirkuma komisija lūgs, lai Pretendents desmit darbdienu laikā iesniedz attiecīgās ārvalsts kompetentās institūcijas izziņu, kas apliecina, attiecīgo nosacījumu neattiecināmību uz Pretendentu</w:t>
      </w:r>
      <w:r w:rsidR="005046EB" w:rsidRPr="00571E77">
        <w:rPr>
          <w:rFonts w:eastAsia="SimSun"/>
          <w:szCs w:val="24"/>
        </w:rPr>
        <w:t>.</w:t>
      </w:r>
    </w:p>
    <w:p w14:paraId="17D317F9" w14:textId="77777777" w:rsidR="005046EB" w:rsidRPr="00571E77" w:rsidRDefault="00B049EC" w:rsidP="005046EB">
      <w:pPr>
        <w:autoSpaceDE w:val="0"/>
        <w:autoSpaceDN w:val="0"/>
        <w:adjustRightInd w:val="0"/>
        <w:jc w:val="both"/>
        <w:rPr>
          <w:rFonts w:eastAsia="SimSun"/>
          <w:szCs w:val="24"/>
        </w:rPr>
      </w:pPr>
      <w:r w:rsidRPr="00571E77">
        <w:rPr>
          <w:rFonts w:eastAsia="SimSun"/>
          <w:szCs w:val="24"/>
        </w:rPr>
        <w:t>11</w:t>
      </w:r>
      <w:r w:rsidR="005046EB" w:rsidRPr="00571E77">
        <w:rPr>
          <w:rFonts w:eastAsia="SimSun"/>
          <w:szCs w:val="24"/>
        </w:rPr>
        <w:t xml:space="preserve">.2. Pretendenti, kuri ir izturējuši iepriekšējā posma vērtēšanu, piedalās nākamā posma vērtēšanā. </w:t>
      </w:r>
    </w:p>
    <w:p w14:paraId="184B65E7" w14:textId="77777777" w:rsidR="005046EB" w:rsidRPr="00571E77" w:rsidRDefault="00B049EC" w:rsidP="007441A5">
      <w:pPr>
        <w:autoSpaceDE w:val="0"/>
        <w:autoSpaceDN w:val="0"/>
        <w:adjustRightInd w:val="0"/>
        <w:jc w:val="both"/>
        <w:rPr>
          <w:rFonts w:eastAsia="SimSun"/>
          <w:szCs w:val="24"/>
        </w:rPr>
      </w:pPr>
      <w:r w:rsidRPr="00571E77">
        <w:rPr>
          <w:rFonts w:eastAsia="SimSun"/>
          <w:szCs w:val="24"/>
        </w:rPr>
        <w:t>11</w:t>
      </w:r>
      <w:r w:rsidR="00A30647" w:rsidRPr="00571E77">
        <w:rPr>
          <w:rFonts w:eastAsia="SimSun"/>
          <w:szCs w:val="24"/>
        </w:rPr>
        <w:t>.3. Iepirkuma komisija izslēdz P</w:t>
      </w:r>
      <w:r w:rsidR="005046EB" w:rsidRPr="00571E77">
        <w:rPr>
          <w:rFonts w:eastAsia="SimSun"/>
          <w:szCs w:val="24"/>
        </w:rPr>
        <w:t>retendentu no tālākās dalības iepirkuma procedūrā jebkurā no sešiem vērtēšanas posmiem gadījumos, ja:</w:t>
      </w:r>
    </w:p>
    <w:p w14:paraId="1F911C79" w14:textId="77777777" w:rsidR="005046EB" w:rsidRPr="00571E77" w:rsidRDefault="00B049EC" w:rsidP="005046EB">
      <w:pPr>
        <w:autoSpaceDE w:val="0"/>
        <w:autoSpaceDN w:val="0"/>
        <w:adjustRightInd w:val="0"/>
        <w:ind w:firstLine="709"/>
        <w:jc w:val="both"/>
        <w:rPr>
          <w:rFonts w:eastAsia="SimSun"/>
          <w:szCs w:val="24"/>
        </w:rPr>
      </w:pPr>
      <w:r w:rsidRPr="00571E77">
        <w:rPr>
          <w:rFonts w:eastAsia="SimSun"/>
          <w:szCs w:val="24"/>
        </w:rPr>
        <w:lastRenderedPageBreak/>
        <w:t>11</w:t>
      </w:r>
      <w:r w:rsidR="00A30647" w:rsidRPr="00571E77">
        <w:rPr>
          <w:rFonts w:eastAsia="SimSun"/>
          <w:szCs w:val="24"/>
        </w:rPr>
        <w:t>.3.1. P</w:t>
      </w:r>
      <w:r w:rsidR="005046EB" w:rsidRPr="00571E77">
        <w:rPr>
          <w:rFonts w:eastAsia="SimSun"/>
          <w:szCs w:val="24"/>
        </w:rPr>
        <w:t xml:space="preserve">retendents neatbilst </w:t>
      </w:r>
      <w:r w:rsidR="00751CCE" w:rsidRPr="00571E77">
        <w:rPr>
          <w:rFonts w:eastAsia="SimSun"/>
          <w:szCs w:val="24"/>
        </w:rPr>
        <w:t>nolikumā pretendentiem</w:t>
      </w:r>
      <w:r w:rsidR="005046EB" w:rsidRPr="00571E77">
        <w:rPr>
          <w:rFonts w:eastAsia="SimSun"/>
          <w:szCs w:val="24"/>
        </w:rPr>
        <w:t xml:space="preserve"> norādītajiem atlases kritērijiem (</w:t>
      </w:r>
      <w:r w:rsidR="00751CCE" w:rsidRPr="00571E77">
        <w:rPr>
          <w:rFonts w:eastAsia="SimSun"/>
          <w:szCs w:val="24"/>
        </w:rPr>
        <w:t>Nolikuma</w:t>
      </w:r>
      <w:r w:rsidR="005046EB" w:rsidRPr="00571E77">
        <w:rPr>
          <w:rFonts w:eastAsia="SimSun"/>
          <w:szCs w:val="24"/>
        </w:rPr>
        <w:t xml:space="preserve"> </w:t>
      </w:r>
      <w:r w:rsidRPr="00571E77">
        <w:rPr>
          <w:rFonts w:eastAsia="SimSun"/>
          <w:szCs w:val="24"/>
        </w:rPr>
        <w:t>7.7.apakšpunkts</w:t>
      </w:r>
      <w:r w:rsidR="005046EB" w:rsidRPr="00571E77">
        <w:rPr>
          <w:rFonts w:eastAsia="SimSun"/>
          <w:szCs w:val="24"/>
        </w:rPr>
        <w:t>);</w:t>
      </w:r>
    </w:p>
    <w:p w14:paraId="1CFE015C" w14:textId="77777777" w:rsidR="005046EB" w:rsidRPr="00571E77" w:rsidRDefault="00B049EC" w:rsidP="005046EB">
      <w:pPr>
        <w:autoSpaceDE w:val="0"/>
        <w:autoSpaceDN w:val="0"/>
        <w:adjustRightInd w:val="0"/>
        <w:ind w:firstLine="709"/>
        <w:jc w:val="both"/>
        <w:rPr>
          <w:rFonts w:eastAsia="SimSun"/>
          <w:szCs w:val="24"/>
        </w:rPr>
      </w:pPr>
      <w:r w:rsidRPr="00571E77">
        <w:rPr>
          <w:rFonts w:eastAsia="SimSun"/>
          <w:szCs w:val="24"/>
        </w:rPr>
        <w:t>11</w:t>
      </w:r>
      <w:r w:rsidR="005046EB" w:rsidRPr="00571E77">
        <w:rPr>
          <w:rFonts w:eastAsia="SimSun"/>
          <w:szCs w:val="24"/>
        </w:rPr>
        <w:t>.3.2. norādījis nepatiesas ziņas;</w:t>
      </w:r>
    </w:p>
    <w:p w14:paraId="5786F120" w14:textId="77777777" w:rsidR="005046EB" w:rsidRPr="00571E77" w:rsidRDefault="00B049EC" w:rsidP="005046EB">
      <w:pPr>
        <w:autoSpaceDE w:val="0"/>
        <w:autoSpaceDN w:val="0"/>
        <w:adjustRightInd w:val="0"/>
        <w:jc w:val="both"/>
        <w:rPr>
          <w:rFonts w:eastAsia="SimSun"/>
          <w:szCs w:val="24"/>
        </w:rPr>
      </w:pPr>
      <w:r w:rsidRPr="00571E77">
        <w:rPr>
          <w:rFonts w:eastAsia="SimSun"/>
          <w:szCs w:val="24"/>
        </w:rPr>
        <w:tab/>
        <w:t>11</w:t>
      </w:r>
      <w:r w:rsidR="005046EB" w:rsidRPr="00571E77">
        <w:rPr>
          <w:rFonts w:eastAsia="SimSun"/>
          <w:szCs w:val="24"/>
        </w:rPr>
        <w:t>.3.3. nav sniedzis ziņas par atbilstību minētajiem kri</w:t>
      </w:r>
      <w:r w:rsidRPr="00571E77">
        <w:rPr>
          <w:rFonts w:eastAsia="SimSun"/>
          <w:szCs w:val="24"/>
        </w:rPr>
        <w:t>tērijiem (nav iesniedzis visus 7.7</w:t>
      </w:r>
      <w:r w:rsidR="005046EB" w:rsidRPr="00571E77">
        <w:rPr>
          <w:rFonts w:eastAsia="SimSun"/>
          <w:szCs w:val="24"/>
        </w:rPr>
        <w:t xml:space="preserve">. </w:t>
      </w:r>
      <w:r w:rsidRPr="00571E77">
        <w:rPr>
          <w:rFonts w:eastAsia="SimSun"/>
          <w:szCs w:val="24"/>
        </w:rPr>
        <w:t>apakš</w:t>
      </w:r>
      <w:r w:rsidR="005046EB" w:rsidRPr="00571E77">
        <w:rPr>
          <w:rFonts w:eastAsia="SimSun"/>
          <w:szCs w:val="24"/>
        </w:rPr>
        <w:t>punktā norādītos dokumentus vai prasīto informāciju);</w:t>
      </w:r>
    </w:p>
    <w:p w14:paraId="6EDD3622" w14:textId="77777777" w:rsidR="005046EB" w:rsidRPr="00571E77" w:rsidRDefault="00B049EC" w:rsidP="005046EB">
      <w:pPr>
        <w:autoSpaceDE w:val="0"/>
        <w:autoSpaceDN w:val="0"/>
        <w:adjustRightInd w:val="0"/>
        <w:ind w:firstLine="720"/>
        <w:jc w:val="both"/>
        <w:rPr>
          <w:rFonts w:eastAsia="SimSun"/>
          <w:szCs w:val="24"/>
        </w:rPr>
      </w:pPr>
      <w:r w:rsidRPr="00571E77">
        <w:rPr>
          <w:rFonts w:eastAsia="SimSun"/>
          <w:szCs w:val="24"/>
        </w:rPr>
        <w:t>11</w:t>
      </w:r>
      <w:r w:rsidR="005046EB" w:rsidRPr="00571E77">
        <w:rPr>
          <w:rFonts w:eastAsia="SimSun"/>
          <w:szCs w:val="24"/>
        </w:rPr>
        <w:t>.3.4. nav norādījis visas izmaksas;</w:t>
      </w:r>
    </w:p>
    <w:p w14:paraId="3772AA91" w14:textId="77777777" w:rsidR="005046EB" w:rsidRPr="00571E77" w:rsidRDefault="00B049EC" w:rsidP="005046EB">
      <w:pPr>
        <w:autoSpaceDE w:val="0"/>
        <w:autoSpaceDN w:val="0"/>
        <w:adjustRightInd w:val="0"/>
        <w:jc w:val="both"/>
        <w:rPr>
          <w:rFonts w:eastAsia="SimSun"/>
          <w:szCs w:val="24"/>
        </w:rPr>
      </w:pPr>
      <w:r w:rsidRPr="00571E77">
        <w:rPr>
          <w:rFonts w:eastAsia="SimSun"/>
          <w:szCs w:val="24"/>
        </w:rPr>
        <w:tab/>
        <w:t>11</w:t>
      </w:r>
      <w:r w:rsidR="005046EB" w:rsidRPr="00571E77">
        <w:rPr>
          <w:rFonts w:eastAsia="SimSun"/>
          <w:szCs w:val="24"/>
        </w:rPr>
        <w:t xml:space="preserve">.3.5. piedāvājums neatbilst normatīvajos aktos un </w:t>
      </w:r>
      <w:r w:rsidR="002D3FB3" w:rsidRPr="00571E77">
        <w:rPr>
          <w:rFonts w:eastAsia="SimSun"/>
          <w:szCs w:val="24"/>
        </w:rPr>
        <w:t>nolikumā</w:t>
      </w:r>
      <w:r w:rsidR="005046EB" w:rsidRPr="00571E77">
        <w:rPr>
          <w:rFonts w:eastAsia="SimSun"/>
          <w:szCs w:val="24"/>
        </w:rPr>
        <w:t xml:space="preserve"> </w:t>
      </w:r>
      <w:r w:rsidR="00A30647" w:rsidRPr="00571E77">
        <w:rPr>
          <w:rFonts w:eastAsia="SimSun"/>
          <w:szCs w:val="24"/>
        </w:rPr>
        <w:t xml:space="preserve">pretendentiem </w:t>
      </w:r>
      <w:r w:rsidR="005046EB" w:rsidRPr="00571E77">
        <w:rPr>
          <w:rFonts w:eastAsia="SimSun"/>
          <w:szCs w:val="24"/>
        </w:rPr>
        <w:t>norādītajām prasībām;</w:t>
      </w:r>
    </w:p>
    <w:p w14:paraId="45064C06" w14:textId="77777777" w:rsidR="005046EB" w:rsidRPr="00571E77" w:rsidRDefault="00B049EC" w:rsidP="005046EB">
      <w:pPr>
        <w:autoSpaceDE w:val="0"/>
        <w:autoSpaceDN w:val="0"/>
        <w:adjustRightInd w:val="0"/>
        <w:ind w:firstLine="720"/>
        <w:jc w:val="both"/>
        <w:rPr>
          <w:rFonts w:eastAsia="SimSun"/>
          <w:szCs w:val="24"/>
        </w:rPr>
      </w:pPr>
      <w:r w:rsidRPr="00571E77">
        <w:rPr>
          <w:rFonts w:eastAsia="SimSun"/>
          <w:szCs w:val="24"/>
        </w:rPr>
        <w:t>11</w:t>
      </w:r>
      <w:r w:rsidR="00A30647" w:rsidRPr="00571E77">
        <w:rPr>
          <w:rFonts w:eastAsia="SimSun"/>
          <w:szCs w:val="24"/>
        </w:rPr>
        <w:t>.3.6. P</w:t>
      </w:r>
      <w:r w:rsidR="005046EB" w:rsidRPr="00571E77">
        <w:rPr>
          <w:rFonts w:eastAsia="SimSun"/>
          <w:szCs w:val="24"/>
        </w:rPr>
        <w:t>retendenta piedāvājums ir ar nepamatoti zemu cenu.</w:t>
      </w:r>
    </w:p>
    <w:p w14:paraId="1D9F69BC" w14:textId="70622824" w:rsidR="005046EB" w:rsidRPr="00571E77" w:rsidRDefault="00B049EC" w:rsidP="00325EAC">
      <w:pPr>
        <w:autoSpaceDE w:val="0"/>
        <w:autoSpaceDN w:val="0"/>
        <w:adjustRightInd w:val="0"/>
        <w:jc w:val="both"/>
        <w:rPr>
          <w:rFonts w:eastAsia="SimSun"/>
          <w:szCs w:val="24"/>
        </w:rPr>
      </w:pPr>
      <w:r w:rsidRPr="00571E77">
        <w:rPr>
          <w:rFonts w:eastAsia="SimSun"/>
          <w:szCs w:val="24"/>
        </w:rPr>
        <w:t>11.</w:t>
      </w:r>
      <w:r w:rsidR="00325EAC" w:rsidRPr="00571E77">
        <w:rPr>
          <w:rFonts w:eastAsia="SimSun"/>
          <w:szCs w:val="24"/>
        </w:rPr>
        <w:t>4</w:t>
      </w:r>
      <w:r w:rsidR="005046EB" w:rsidRPr="00571E77">
        <w:rPr>
          <w:rFonts w:eastAsia="SimSun"/>
          <w:szCs w:val="24"/>
        </w:rPr>
        <w:t xml:space="preserve">. </w:t>
      </w:r>
      <w:r w:rsidR="00D450B1" w:rsidRPr="00571E77">
        <w:rPr>
          <w:rFonts w:eastAsia="SimSun"/>
          <w:szCs w:val="24"/>
        </w:rPr>
        <w:t>Iepirkum</w:t>
      </w:r>
      <w:r w:rsidR="00F81E11" w:rsidRPr="00571E77">
        <w:rPr>
          <w:rFonts w:eastAsia="SimSun"/>
          <w:szCs w:val="24"/>
        </w:rPr>
        <w:t>a</w:t>
      </w:r>
      <w:r w:rsidR="00D450B1" w:rsidRPr="00571E77">
        <w:rPr>
          <w:rFonts w:eastAsia="SimSun"/>
          <w:szCs w:val="24"/>
        </w:rPr>
        <w:t xml:space="preserve"> komisija no nolikuma pretendentiem un Tehniskās specifikācijas prasībām atbilstošajiem piedāvājumiem izvēlēsies vienu saimnieciski izdevīgāko piedāvājumu</w:t>
      </w:r>
      <w:r w:rsidR="002E3984" w:rsidRPr="00571E77">
        <w:rPr>
          <w:rFonts w:eastAsia="SimSun"/>
          <w:szCs w:val="24"/>
        </w:rPr>
        <w:t xml:space="preserve"> ar zemāko cenu</w:t>
      </w:r>
      <w:r w:rsidR="003106A5" w:rsidRPr="00571E77">
        <w:rPr>
          <w:rFonts w:eastAsia="SimSun"/>
          <w:szCs w:val="24"/>
        </w:rPr>
        <w:t>.</w:t>
      </w:r>
    </w:p>
    <w:p w14:paraId="07A805D3" w14:textId="77777777" w:rsidR="005046EB" w:rsidRPr="00571E77" w:rsidRDefault="00B049EC" w:rsidP="003106A5">
      <w:pPr>
        <w:autoSpaceDE w:val="0"/>
        <w:autoSpaceDN w:val="0"/>
        <w:adjustRightInd w:val="0"/>
        <w:jc w:val="both"/>
        <w:rPr>
          <w:rFonts w:eastAsia="SimSun"/>
          <w:szCs w:val="24"/>
        </w:rPr>
      </w:pPr>
      <w:r w:rsidRPr="00571E77">
        <w:rPr>
          <w:rFonts w:eastAsia="SimSun"/>
          <w:szCs w:val="24"/>
        </w:rPr>
        <w:t>11</w:t>
      </w:r>
      <w:r w:rsidR="003106A5" w:rsidRPr="00571E77">
        <w:rPr>
          <w:rFonts w:eastAsia="SimSun"/>
          <w:szCs w:val="24"/>
        </w:rPr>
        <w:t xml:space="preserve">.5. Gadījumā, ja vairāki Pretendenti būs iesnieguši vienādi saimnieciski izdevīgus piedāvājumus, kuri atzīstami par zemākajiem, </w:t>
      </w:r>
      <w:r w:rsidR="005046EB" w:rsidRPr="00571E77">
        <w:rPr>
          <w:rFonts w:eastAsia="SimSun"/>
          <w:szCs w:val="24"/>
        </w:rPr>
        <w:t>Iepirkuma komisija līguma s</w:t>
      </w:r>
      <w:r w:rsidR="00DA43AB" w:rsidRPr="00571E77">
        <w:rPr>
          <w:rFonts w:eastAsia="SimSun"/>
          <w:szCs w:val="24"/>
        </w:rPr>
        <w:t>lēgšanas tiesības piešķirs tam P</w:t>
      </w:r>
      <w:r w:rsidR="005046EB" w:rsidRPr="00571E77">
        <w:rPr>
          <w:rFonts w:eastAsia="SimSun"/>
          <w:szCs w:val="24"/>
        </w:rPr>
        <w:t>retendentam, kurš pie</w:t>
      </w:r>
      <w:r w:rsidR="004F3A2A" w:rsidRPr="00571E77">
        <w:rPr>
          <w:rFonts w:eastAsia="SimSun"/>
          <w:szCs w:val="24"/>
        </w:rPr>
        <w:t>dāvājumu būs iesniedzis pirmais.</w:t>
      </w:r>
    </w:p>
    <w:p w14:paraId="53F42FCA" w14:textId="63499681" w:rsidR="00A30647" w:rsidRPr="00571E77" w:rsidRDefault="00B049EC" w:rsidP="004F3A2A">
      <w:pPr>
        <w:autoSpaceDE w:val="0"/>
        <w:autoSpaceDN w:val="0"/>
        <w:adjustRightInd w:val="0"/>
        <w:jc w:val="both"/>
        <w:rPr>
          <w:rFonts w:eastAsia="SimSun"/>
          <w:szCs w:val="24"/>
        </w:rPr>
      </w:pPr>
      <w:r w:rsidRPr="00571E77">
        <w:rPr>
          <w:rFonts w:eastAsia="SimSun"/>
          <w:szCs w:val="24"/>
        </w:rPr>
        <w:t>11</w:t>
      </w:r>
      <w:r w:rsidR="004F3A2A" w:rsidRPr="00571E77">
        <w:rPr>
          <w:rFonts w:eastAsia="SimSun"/>
          <w:szCs w:val="24"/>
        </w:rPr>
        <w:t>.</w:t>
      </w:r>
      <w:r w:rsidR="003106A5" w:rsidRPr="00571E77">
        <w:rPr>
          <w:rFonts w:eastAsia="SimSun"/>
          <w:szCs w:val="24"/>
        </w:rPr>
        <w:t>6</w:t>
      </w:r>
      <w:r w:rsidR="00A30647" w:rsidRPr="00571E77">
        <w:rPr>
          <w:rFonts w:eastAsia="SimSun"/>
          <w:szCs w:val="24"/>
        </w:rPr>
        <w:t xml:space="preserve">. </w:t>
      </w:r>
      <w:r w:rsidR="003106A5" w:rsidRPr="00571E77">
        <w:rPr>
          <w:rFonts w:eastAsia="SimSun"/>
          <w:szCs w:val="24"/>
          <w:lang w:eastAsia="en-US"/>
        </w:rPr>
        <w:t xml:space="preserve">Ja izraudzītais Pretendents atsakās slēgt iepirkuma līgumu (desmit darbdienu laikā no lēmuma par iepirkuma rezultātu saņemšanas brīža nav parakstījis līgumu) </w:t>
      </w:r>
      <w:r w:rsidR="003106A5" w:rsidRPr="00571E77">
        <w:rPr>
          <w:rFonts w:eastAsia="Calibri"/>
          <w:szCs w:val="24"/>
          <w:lang w:eastAsia="en-US"/>
        </w:rPr>
        <w:t xml:space="preserve">vai būs izslēdzams no dalības iepirkumā sakarā ar </w:t>
      </w:r>
      <w:r w:rsidR="003106A5" w:rsidRPr="00571E77">
        <w:rPr>
          <w:rFonts w:eastAsia="SimSun"/>
          <w:szCs w:val="24"/>
          <w:lang w:eastAsia="en-US"/>
        </w:rPr>
        <w:t>Publisko iepirkumu likuma 9.panta astotajā daļā minēto gadījumu esamību</w:t>
      </w:r>
      <w:r w:rsidR="003106A5" w:rsidRPr="00571E77">
        <w:rPr>
          <w:rFonts w:eastAsia="Calibri"/>
          <w:szCs w:val="24"/>
          <w:lang w:eastAsia="en-US"/>
        </w:rPr>
        <w:t>, Iepirkuma komisija ir tiesīga izvēlēties nākamo piedāvājumu. Ja arī nākamais izraudzītais Pretendents atsakās slēgt iepirkuma līgumu, Iepirkuma komisija pieņem lēmumu izbeigt iepirkuma procedūru, neizvēloties nevienu piedāvājumu</w:t>
      </w:r>
      <w:r w:rsidR="00A30647" w:rsidRPr="00571E77">
        <w:rPr>
          <w:szCs w:val="24"/>
        </w:rPr>
        <w:t>.</w:t>
      </w:r>
    </w:p>
    <w:p w14:paraId="59DA44CE" w14:textId="77777777" w:rsidR="005046EB" w:rsidRPr="00571E77" w:rsidRDefault="005046EB" w:rsidP="005046EB">
      <w:pPr>
        <w:pStyle w:val="ListParagraph"/>
        <w:tabs>
          <w:tab w:val="left" w:pos="1134"/>
          <w:tab w:val="left" w:leader="underscore" w:pos="9197"/>
        </w:tabs>
        <w:autoSpaceDE w:val="0"/>
        <w:autoSpaceDN w:val="0"/>
        <w:adjustRightInd w:val="0"/>
        <w:ind w:left="1134"/>
        <w:jc w:val="both"/>
        <w:rPr>
          <w:rFonts w:eastAsia="SimSun"/>
          <w:szCs w:val="24"/>
        </w:rPr>
      </w:pPr>
    </w:p>
    <w:p w14:paraId="62F7A583" w14:textId="77777777" w:rsidR="005046EB" w:rsidRPr="00571E77" w:rsidRDefault="00B049EC" w:rsidP="005046EB">
      <w:pPr>
        <w:tabs>
          <w:tab w:val="left" w:pos="336"/>
        </w:tabs>
        <w:autoSpaceDE w:val="0"/>
        <w:autoSpaceDN w:val="0"/>
        <w:adjustRightInd w:val="0"/>
        <w:rPr>
          <w:rFonts w:eastAsia="SimSun"/>
          <w:b/>
          <w:bCs/>
          <w:szCs w:val="24"/>
        </w:rPr>
      </w:pPr>
      <w:r w:rsidRPr="00571E77">
        <w:rPr>
          <w:rFonts w:eastAsia="SimSun"/>
          <w:b/>
          <w:bCs/>
          <w:szCs w:val="24"/>
        </w:rPr>
        <w:t>12</w:t>
      </w:r>
      <w:r w:rsidR="005046EB" w:rsidRPr="00571E77">
        <w:rPr>
          <w:rFonts w:eastAsia="SimSun"/>
          <w:b/>
          <w:bCs/>
          <w:szCs w:val="24"/>
        </w:rPr>
        <w:t>.</w:t>
      </w:r>
      <w:r w:rsidR="005046EB" w:rsidRPr="00571E77">
        <w:rPr>
          <w:rFonts w:eastAsia="SimSun"/>
          <w:b/>
          <w:bCs/>
          <w:szCs w:val="24"/>
        </w:rPr>
        <w:tab/>
        <w:t>Lēmums par iepirkuma procedūras izbeigšanu vai pārtraukšanu</w:t>
      </w:r>
    </w:p>
    <w:p w14:paraId="51957100" w14:textId="7848B766" w:rsidR="00A30647" w:rsidRPr="00571E77" w:rsidRDefault="00B049EC" w:rsidP="00A30647">
      <w:pPr>
        <w:autoSpaceDE w:val="0"/>
        <w:autoSpaceDN w:val="0"/>
        <w:adjustRightInd w:val="0"/>
        <w:jc w:val="both"/>
        <w:rPr>
          <w:rFonts w:eastAsia="SimSun"/>
          <w:szCs w:val="24"/>
        </w:rPr>
      </w:pPr>
      <w:r w:rsidRPr="00571E77">
        <w:rPr>
          <w:rFonts w:eastAsia="SimSun"/>
          <w:szCs w:val="24"/>
        </w:rPr>
        <w:t>12</w:t>
      </w:r>
      <w:r w:rsidR="00A30647" w:rsidRPr="00571E77">
        <w:rPr>
          <w:rFonts w:eastAsia="SimSun"/>
          <w:szCs w:val="24"/>
        </w:rPr>
        <w:t xml:space="preserve">.1. </w:t>
      </w:r>
      <w:r w:rsidR="003106A5" w:rsidRPr="00571E77">
        <w:rPr>
          <w:rFonts w:eastAsia="SimSun"/>
          <w:szCs w:val="24"/>
          <w:lang w:eastAsia="en-US"/>
        </w:rPr>
        <w:t>Iepirkuma komisija var pieņemt lēmumu par iepirkuma procedūras izbeigšanu bez rezultātiem Publisko iepirkumu likumā noteiktajos gadījumos</w:t>
      </w:r>
      <w:r w:rsidR="00A30647" w:rsidRPr="00571E77">
        <w:rPr>
          <w:szCs w:val="24"/>
        </w:rPr>
        <w:t>.</w:t>
      </w:r>
    </w:p>
    <w:p w14:paraId="6D1CE1BE" w14:textId="77777777" w:rsidR="00A30647" w:rsidRPr="00571E77" w:rsidRDefault="00B049EC" w:rsidP="00A30647">
      <w:pPr>
        <w:autoSpaceDE w:val="0"/>
        <w:autoSpaceDN w:val="0"/>
        <w:adjustRightInd w:val="0"/>
        <w:jc w:val="both"/>
        <w:rPr>
          <w:rFonts w:eastAsia="SimSun"/>
          <w:szCs w:val="24"/>
        </w:rPr>
      </w:pPr>
      <w:r w:rsidRPr="00571E77">
        <w:rPr>
          <w:rFonts w:eastAsia="SimSun"/>
          <w:szCs w:val="24"/>
        </w:rPr>
        <w:t>12</w:t>
      </w:r>
      <w:r w:rsidR="00A30647" w:rsidRPr="00571E77">
        <w:rPr>
          <w:rFonts w:eastAsia="SimSun"/>
          <w:szCs w:val="24"/>
        </w:rPr>
        <w:t xml:space="preserve">.2. </w:t>
      </w:r>
      <w:r w:rsidR="003106A5" w:rsidRPr="00571E77">
        <w:rPr>
          <w:rFonts w:eastAsia="SimSun"/>
          <w:szCs w:val="24"/>
          <w:lang w:eastAsia="en-US"/>
        </w:rPr>
        <w:t>Pasūtītājs var pieņemt lēmumu par iepirkuma procedūras pārtraukšanu, ja tam ir objektīvs pamatojums</w:t>
      </w:r>
      <w:r w:rsidR="00A30647" w:rsidRPr="00571E77">
        <w:rPr>
          <w:rFonts w:eastAsia="SimSun"/>
          <w:szCs w:val="24"/>
        </w:rPr>
        <w:t>.</w:t>
      </w:r>
    </w:p>
    <w:p w14:paraId="080D2093" w14:textId="77777777" w:rsidR="005046EB" w:rsidRPr="00571E77" w:rsidRDefault="005046EB" w:rsidP="005046EB">
      <w:pPr>
        <w:autoSpaceDE w:val="0"/>
        <w:autoSpaceDN w:val="0"/>
        <w:adjustRightInd w:val="0"/>
        <w:rPr>
          <w:rFonts w:eastAsia="SimSun"/>
          <w:color w:val="FF0000"/>
          <w:szCs w:val="24"/>
        </w:rPr>
      </w:pPr>
    </w:p>
    <w:p w14:paraId="7AA76644" w14:textId="384C75AE" w:rsidR="005046EB" w:rsidRPr="00571E77" w:rsidRDefault="00B049EC" w:rsidP="005046EB">
      <w:pPr>
        <w:tabs>
          <w:tab w:val="left" w:pos="456"/>
        </w:tabs>
        <w:autoSpaceDE w:val="0"/>
        <w:autoSpaceDN w:val="0"/>
        <w:adjustRightInd w:val="0"/>
        <w:rPr>
          <w:rFonts w:eastAsia="SimSun"/>
          <w:b/>
          <w:bCs/>
          <w:szCs w:val="24"/>
        </w:rPr>
      </w:pPr>
      <w:r w:rsidRPr="00571E77">
        <w:rPr>
          <w:rFonts w:eastAsia="SimSun"/>
          <w:b/>
          <w:bCs/>
          <w:szCs w:val="24"/>
        </w:rPr>
        <w:t>13</w:t>
      </w:r>
      <w:r w:rsidR="00DA43AB" w:rsidRPr="00571E77">
        <w:rPr>
          <w:rFonts w:eastAsia="SimSun"/>
          <w:b/>
          <w:bCs/>
          <w:szCs w:val="24"/>
        </w:rPr>
        <w:t>. Iepirkum</w:t>
      </w:r>
      <w:r w:rsidR="00F81E11" w:rsidRPr="00571E77">
        <w:rPr>
          <w:rFonts w:eastAsia="SimSun"/>
          <w:b/>
          <w:bCs/>
          <w:szCs w:val="24"/>
        </w:rPr>
        <w:t>a</w:t>
      </w:r>
      <w:r w:rsidR="00DA43AB" w:rsidRPr="00571E77">
        <w:rPr>
          <w:rFonts w:eastAsia="SimSun"/>
          <w:b/>
          <w:bCs/>
          <w:szCs w:val="24"/>
        </w:rPr>
        <w:t xml:space="preserve"> komisijas un P</w:t>
      </w:r>
      <w:r w:rsidR="005046EB" w:rsidRPr="00571E77">
        <w:rPr>
          <w:rFonts w:eastAsia="SimSun"/>
          <w:b/>
          <w:bCs/>
          <w:szCs w:val="24"/>
        </w:rPr>
        <w:t>retendentu tiesības</w:t>
      </w:r>
    </w:p>
    <w:p w14:paraId="030B27C2" w14:textId="77777777" w:rsidR="005046EB" w:rsidRPr="00571E77" w:rsidRDefault="00B049EC" w:rsidP="00A30647">
      <w:pPr>
        <w:autoSpaceDE w:val="0"/>
        <w:autoSpaceDN w:val="0"/>
        <w:adjustRightInd w:val="0"/>
        <w:rPr>
          <w:rFonts w:eastAsia="SimSun"/>
          <w:szCs w:val="24"/>
        </w:rPr>
      </w:pPr>
      <w:r w:rsidRPr="00571E77">
        <w:rPr>
          <w:rFonts w:eastAsia="SimSun"/>
          <w:szCs w:val="24"/>
        </w:rPr>
        <w:t>13</w:t>
      </w:r>
      <w:r w:rsidR="005046EB" w:rsidRPr="00571E77">
        <w:rPr>
          <w:rFonts w:eastAsia="SimSun"/>
          <w:szCs w:val="24"/>
        </w:rPr>
        <w:t>.1. Iepirkuma komisijai ir tiesības:</w:t>
      </w:r>
    </w:p>
    <w:p w14:paraId="5E00E410" w14:textId="77777777" w:rsidR="005046EB" w:rsidRPr="00571E77" w:rsidRDefault="00B049EC" w:rsidP="005046EB">
      <w:pPr>
        <w:autoSpaceDE w:val="0"/>
        <w:autoSpaceDN w:val="0"/>
        <w:adjustRightInd w:val="0"/>
        <w:jc w:val="both"/>
        <w:rPr>
          <w:rFonts w:eastAsia="SimSun"/>
          <w:szCs w:val="24"/>
        </w:rPr>
      </w:pPr>
      <w:r w:rsidRPr="00571E77">
        <w:rPr>
          <w:rFonts w:eastAsia="SimSun"/>
          <w:szCs w:val="24"/>
        </w:rPr>
        <w:tab/>
        <w:t>13</w:t>
      </w:r>
      <w:r w:rsidR="005046EB" w:rsidRPr="00571E77">
        <w:rPr>
          <w:rFonts w:eastAsia="SimSun"/>
          <w:szCs w:val="24"/>
        </w:rPr>
        <w:t>.1.1. pieprasīt, la</w:t>
      </w:r>
      <w:r w:rsidR="00A30647" w:rsidRPr="00571E77">
        <w:rPr>
          <w:rFonts w:eastAsia="SimSun"/>
          <w:szCs w:val="24"/>
        </w:rPr>
        <w:t>i P</w:t>
      </w:r>
      <w:r w:rsidR="005046EB" w:rsidRPr="00571E77">
        <w:rPr>
          <w:rFonts w:eastAsia="SimSun"/>
          <w:szCs w:val="24"/>
        </w:rPr>
        <w:t>retendents izskaidro piedāvājumā ietverto informāciju un dokumentus;</w:t>
      </w:r>
    </w:p>
    <w:p w14:paraId="633A288F" w14:textId="77777777" w:rsidR="005046EB" w:rsidRPr="00571E77" w:rsidRDefault="00B049EC" w:rsidP="005046EB">
      <w:pPr>
        <w:autoSpaceDE w:val="0"/>
        <w:autoSpaceDN w:val="0"/>
        <w:adjustRightInd w:val="0"/>
        <w:jc w:val="both"/>
        <w:rPr>
          <w:rFonts w:eastAsia="SimSun"/>
          <w:szCs w:val="24"/>
        </w:rPr>
      </w:pPr>
      <w:r w:rsidRPr="00571E77">
        <w:rPr>
          <w:rFonts w:eastAsia="SimSun"/>
          <w:szCs w:val="24"/>
        </w:rPr>
        <w:tab/>
        <w:t>13</w:t>
      </w:r>
      <w:r w:rsidR="00A30647" w:rsidRPr="00571E77">
        <w:rPr>
          <w:rFonts w:eastAsia="SimSun"/>
          <w:szCs w:val="24"/>
        </w:rPr>
        <w:t>.1.2. pārbaudīt P</w:t>
      </w:r>
      <w:r w:rsidR="005046EB" w:rsidRPr="00571E77">
        <w:rPr>
          <w:rFonts w:eastAsia="SimSun"/>
          <w:szCs w:val="24"/>
        </w:rPr>
        <w:t>retendenta sniegto ziņu patiesumu, kā arī pieprasīt informāciju no kompetentām valsts iestādēm;</w:t>
      </w:r>
    </w:p>
    <w:p w14:paraId="4932D243" w14:textId="77777777" w:rsidR="005046EB" w:rsidRPr="00571E77" w:rsidRDefault="00B049EC" w:rsidP="005046EB">
      <w:pPr>
        <w:autoSpaceDE w:val="0"/>
        <w:autoSpaceDN w:val="0"/>
        <w:adjustRightInd w:val="0"/>
        <w:ind w:firstLine="720"/>
        <w:rPr>
          <w:rFonts w:eastAsia="SimSun"/>
          <w:szCs w:val="24"/>
        </w:rPr>
      </w:pPr>
      <w:r w:rsidRPr="00571E77">
        <w:rPr>
          <w:rFonts w:eastAsia="SimSun"/>
          <w:szCs w:val="24"/>
        </w:rPr>
        <w:t>13</w:t>
      </w:r>
      <w:r w:rsidR="005046EB" w:rsidRPr="00571E77">
        <w:rPr>
          <w:rFonts w:eastAsia="SimSun"/>
          <w:szCs w:val="24"/>
        </w:rPr>
        <w:t xml:space="preserve">.1.3. noraidīt visus piedāvājumus, </w:t>
      </w:r>
      <w:r w:rsidR="0069639B" w:rsidRPr="00571E77">
        <w:rPr>
          <w:rFonts w:eastAsia="SimSun"/>
          <w:szCs w:val="24"/>
        </w:rPr>
        <w:t>k</w:t>
      </w:r>
      <w:r w:rsidR="005046EB" w:rsidRPr="00571E77">
        <w:rPr>
          <w:rFonts w:eastAsia="SimSun"/>
          <w:szCs w:val="24"/>
        </w:rPr>
        <w:t>as neatbilst iepirkuma prasībām;</w:t>
      </w:r>
    </w:p>
    <w:p w14:paraId="3DB925CA" w14:textId="77777777" w:rsidR="005046EB" w:rsidRPr="00571E77" w:rsidRDefault="00B049EC" w:rsidP="005046EB">
      <w:pPr>
        <w:autoSpaceDE w:val="0"/>
        <w:autoSpaceDN w:val="0"/>
        <w:adjustRightInd w:val="0"/>
        <w:jc w:val="both"/>
        <w:rPr>
          <w:rFonts w:eastAsia="SimSun"/>
          <w:szCs w:val="24"/>
        </w:rPr>
      </w:pPr>
      <w:r w:rsidRPr="00571E77">
        <w:rPr>
          <w:rFonts w:eastAsia="SimSun"/>
          <w:szCs w:val="24"/>
        </w:rPr>
        <w:tab/>
        <w:t>13</w:t>
      </w:r>
      <w:r w:rsidR="005046EB" w:rsidRPr="00571E77">
        <w:rPr>
          <w:rFonts w:eastAsia="SimSun"/>
          <w:szCs w:val="24"/>
        </w:rPr>
        <w:t>.</w:t>
      </w:r>
      <w:r w:rsidR="00A30647" w:rsidRPr="00571E77">
        <w:rPr>
          <w:rFonts w:eastAsia="SimSun"/>
          <w:szCs w:val="24"/>
        </w:rPr>
        <w:t>1.4. labot aritmētiskās kļūdas P</w:t>
      </w:r>
      <w:r w:rsidR="005046EB" w:rsidRPr="00571E77">
        <w:rPr>
          <w:rFonts w:eastAsia="SimSun"/>
          <w:szCs w:val="24"/>
        </w:rPr>
        <w:t xml:space="preserve">retendenta finanšu </w:t>
      </w:r>
      <w:r w:rsidR="00A30647" w:rsidRPr="00571E77">
        <w:rPr>
          <w:rFonts w:eastAsia="SimSun"/>
          <w:szCs w:val="24"/>
        </w:rPr>
        <w:t>piedāvājumā, informējot par to P</w:t>
      </w:r>
      <w:r w:rsidR="005046EB" w:rsidRPr="00571E77">
        <w:rPr>
          <w:rFonts w:eastAsia="SimSun"/>
          <w:szCs w:val="24"/>
        </w:rPr>
        <w:t>retendentu</w:t>
      </w:r>
      <w:r w:rsidR="00344EE9" w:rsidRPr="00571E77">
        <w:rPr>
          <w:rFonts w:eastAsia="SimSun"/>
          <w:szCs w:val="24"/>
        </w:rPr>
        <w:t>;</w:t>
      </w:r>
    </w:p>
    <w:p w14:paraId="02EB7ADF" w14:textId="0E8E27FB" w:rsidR="00344EE9" w:rsidRPr="00571E77" w:rsidRDefault="00B049EC" w:rsidP="005046EB">
      <w:pPr>
        <w:autoSpaceDE w:val="0"/>
        <w:autoSpaceDN w:val="0"/>
        <w:adjustRightInd w:val="0"/>
        <w:jc w:val="both"/>
        <w:rPr>
          <w:rFonts w:eastAsia="SimSun"/>
          <w:szCs w:val="24"/>
        </w:rPr>
      </w:pPr>
      <w:r w:rsidRPr="00571E77">
        <w:rPr>
          <w:rFonts w:eastAsia="SimSun"/>
          <w:szCs w:val="24"/>
        </w:rPr>
        <w:tab/>
        <w:t>13</w:t>
      </w:r>
      <w:r w:rsidR="00344EE9" w:rsidRPr="00571E77">
        <w:rPr>
          <w:rFonts w:eastAsia="SimSun"/>
          <w:szCs w:val="24"/>
        </w:rPr>
        <w:t xml:space="preserve">.1.5. </w:t>
      </w:r>
      <w:r w:rsidR="00B57168" w:rsidRPr="00571E77">
        <w:t>pieaicināt atzinumu sniegšanai neatkarīgus ekspertus ar padomdevēja tiesībām</w:t>
      </w:r>
      <w:r w:rsidR="00344EE9" w:rsidRPr="00571E77">
        <w:t>.</w:t>
      </w:r>
    </w:p>
    <w:p w14:paraId="1ED5713D" w14:textId="77777777" w:rsidR="005046EB" w:rsidRPr="00571E77" w:rsidRDefault="00B049EC" w:rsidP="00A30647">
      <w:pPr>
        <w:autoSpaceDE w:val="0"/>
        <w:autoSpaceDN w:val="0"/>
        <w:adjustRightInd w:val="0"/>
        <w:rPr>
          <w:rFonts w:eastAsia="SimSun"/>
          <w:szCs w:val="24"/>
        </w:rPr>
      </w:pPr>
      <w:r w:rsidRPr="00571E77">
        <w:rPr>
          <w:rFonts w:eastAsia="SimSun"/>
          <w:szCs w:val="24"/>
        </w:rPr>
        <w:t>13</w:t>
      </w:r>
      <w:r w:rsidR="005046EB" w:rsidRPr="00571E77">
        <w:rPr>
          <w:rFonts w:eastAsia="SimSun"/>
          <w:szCs w:val="24"/>
        </w:rPr>
        <w:t>.2. Pretendentam ir tiesības:</w:t>
      </w:r>
    </w:p>
    <w:p w14:paraId="7D65FBCA" w14:textId="77777777" w:rsidR="005046EB" w:rsidRPr="00571E77" w:rsidRDefault="00B049EC" w:rsidP="005046EB">
      <w:pPr>
        <w:autoSpaceDE w:val="0"/>
        <w:autoSpaceDN w:val="0"/>
        <w:adjustRightInd w:val="0"/>
        <w:ind w:firstLine="720"/>
        <w:jc w:val="both"/>
        <w:rPr>
          <w:rFonts w:eastAsia="SimSun"/>
          <w:szCs w:val="24"/>
        </w:rPr>
      </w:pPr>
      <w:r w:rsidRPr="00571E77">
        <w:rPr>
          <w:rFonts w:eastAsia="SimSun"/>
          <w:szCs w:val="24"/>
        </w:rPr>
        <w:t>13</w:t>
      </w:r>
      <w:r w:rsidR="00A30647" w:rsidRPr="00571E77">
        <w:rPr>
          <w:rFonts w:eastAsia="SimSun"/>
          <w:szCs w:val="24"/>
        </w:rPr>
        <w:t>.2.1. pieprasīt I</w:t>
      </w:r>
      <w:r w:rsidR="005046EB" w:rsidRPr="00571E77">
        <w:rPr>
          <w:rFonts w:eastAsia="SimSun"/>
          <w:szCs w:val="24"/>
        </w:rPr>
        <w:t>epirkuma komisijai papildu informāciju par iepirkumu, iesniedzot rakstisku pieprasījumu;</w:t>
      </w:r>
    </w:p>
    <w:p w14:paraId="4C7961ED" w14:textId="77777777" w:rsidR="005046EB" w:rsidRPr="00571E77" w:rsidRDefault="00B049EC" w:rsidP="005046EB">
      <w:pPr>
        <w:autoSpaceDE w:val="0"/>
        <w:autoSpaceDN w:val="0"/>
        <w:adjustRightInd w:val="0"/>
        <w:ind w:firstLine="709"/>
        <w:jc w:val="both"/>
        <w:rPr>
          <w:rFonts w:eastAsia="SimSun"/>
          <w:szCs w:val="24"/>
        </w:rPr>
      </w:pPr>
      <w:r w:rsidRPr="00571E77">
        <w:rPr>
          <w:rFonts w:eastAsia="SimSun"/>
          <w:szCs w:val="24"/>
        </w:rPr>
        <w:t>13</w:t>
      </w:r>
      <w:r w:rsidR="005046EB" w:rsidRPr="00571E77">
        <w:rPr>
          <w:rFonts w:eastAsia="SimSun"/>
          <w:szCs w:val="24"/>
        </w:rPr>
        <w:t>.2.2.</w:t>
      </w:r>
      <w:r w:rsidR="005046EB" w:rsidRPr="00571E77">
        <w:rPr>
          <w:rFonts w:eastAsia="SimSun"/>
          <w:szCs w:val="24"/>
        </w:rPr>
        <w:tab/>
        <w:t>pirms piedāvājuma iesniegšanas termiņa beigām grozīt vai atsaukt iesniegto piedāvājumu.</w:t>
      </w:r>
    </w:p>
    <w:p w14:paraId="67AEB084" w14:textId="77777777" w:rsidR="005046EB" w:rsidRPr="00571E77" w:rsidRDefault="005046EB" w:rsidP="005046EB">
      <w:pPr>
        <w:rPr>
          <w:szCs w:val="24"/>
        </w:rPr>
      </w:pPr>
    </w:p>
    <w:p w14:paraId="33B6959D" w14:textId="77777777" w:rsidR="005046EB" w:rsidRPr="00571E77" w:rsidRDefault="00B049EC" w:rsidP="005046EB">
      <w:pPr>
        <w:tabs>
          <w:tab w:val="left" w:pos="456"/>
        </w:tabs>
        <w:autoSpaceDE w:val="0"/>
        <w:autoSpaceDN w:val="0"/>
        <w:adjustRightInd w:val="0"/>
        <w:rPr>
          <w:rFonts w:eastAsia="SimSun"/>
          <w:b/>
          <w:bCs/>
          <w:szCs w:val="24"/>
        </w:rPr>
      </w:pPr>
      <w:r w:rsidRPr="00571E77">
        <w:rPr>
          <w:rFonts w:eastAsia="SimSun"/>
          <w:b/>
          <w:bCs/>
          <w:szCs w:val="24"/>
        </w:rPr>
        <w:t>14</w:t>
      </w:r>
      <w:r w:rsidR="00CB1C05" w:rsidRPr="00571E77">
        <w:rPr>
          <w:rFonts w:eastAsia="SimSun"/>
          <w:b/>
          <w:bCs/>
          <w:szCs w:val="24"/>
        </w:rPr>
        <w:t>. Iepirkuma līguma slēgšana</w:t>
      </w:r>
    </w:p>
    <w:p w14:paraId="7E9683D2" w14:textId="77777777" w:rsidR="005046EB" w:rsidRPr="00571E77" w:rsidRDefault="005046EB" w:rsidP="004F3A2A">
      <w:pPr>
        <w:autoSpaceDE w:val="0"/>
        <w:autoSpaceDN w:val="0"/>
        <w:adjustRightInd w:val="0"/>
        <w:jc w:val="both"/>
        <w:rPr>
          <w:rFonts w:eastAsia="SimSun"/>
          <w:szCs w:val="24"/>
        </w:rPr>
      </w:pPr>
      <w:r w:rsidRPr="00571E77">
        <w:rPr>
          <w:rFonts w:eastAsia="SimSun"/>
          <w:szCs w:val="24"/>
        </w:rPr>
        <w:t>Pasūtītājs slēgs iepirkuma līgumu</w:t>
      </w:r>
      <w:r w:rsidR="00A30647" w:rsidRPr="00571E77">
        <w:rPr>
          <w:rFonts w:eastAsia="SimSun"/>
          <w:szCs w:val="24"/>
        </w:rPr>
        <w:t xml:space="preserve"> (</w:t>
      </w:r>
      <w:r w:rsidR="00B049EC" w:rsidRPr="00571E77">
        <w:rPr>
          <w:rFonts w:eastAsia="SimSun"/>
          <w:szCs w:val="24"/>
        </w:rPr>
        <w:t xml:space="preserve">Nolikuma </w:t>
      </w:r>
      <w:r w:rsidR="003023E8" w:rsidRPr="00571E77">
        <w:rPr>
          <w:rFonts w:eastAsia="SimSun"/>
          <w:szCs w:val="24"/>
        </w:rPr>
        <w:t>7</w:t>
      </w:r>
      <w:r w:rsidR="00A30647" w:rsidRPr="00571E77">
        <w:rPr>
          <w:rFonts w:eastAsia="SimSun"/>
          <w:szCs w:val="24"/>
        </w:rPr>
        <w:t>.pielikums)</w:t>
      </w:r>
      <w:r w:rsidRPr="00571E77">
        <w:rPr>
          <w:rFonts w:eastAsia="SimSun"/>
          <w:szCs w:val="24"/>
        </w:rPr>
        <w:t xml:space="preserve"> ar izraudzīto </w:t>
      </w:r>
      <w:r w:rsidR="00A30647" w:rsidRPr="00571E77">
        <w:rPr>
          <w:rFonts w:eastAsia="SimSun"/>
          <w:szCs w:val="24"/>
        </w:rPr>
        <w:t>Pretendentu</w:t>
      </w:r>
      <w:r w:rsidR="00E64474" w:rsidRPr="00571E77">
        <w:rPr>
          <w:rFonts w:eastAsia="SimSun"/>
          <w:szCs w:val="24"/>
        </w:rPr>
        <w:t xml:space="preserve">, </w:t>
      </w:r>
      <w:r w:rsidR="00A30647" w:rsidRPr="00571E77">
        <w:rPr>
          <w:rFonts w:eastAsia="SimSun"/>
          <w:szCs w:val="24"/>
        </w:rPr>
        <w:t>pamatojoties uz P</w:t>
      </w:r>
      <w:r w:rsidRPr="00571E77">
        <w:rPr>
          <w:rFonts w:eastAsia="SimSun"/>
          <w:szCs w:val="24"/>
        </w:rPr>
        <w:t>retendenta piedāvājumu, un saskaņā ar ie</w:t>
      </w:r>
      <w:r w:rsidR="00A30647" w:rsidRPr="00571E77">
        <w:rPr>
          <w:rFonts w:eastAsia="SimSun"/>
          <w:szCs w:val="24"/>
        </w:rPr>
        <w:t>pirkuma T</w:t>
      </w:r>
      <w:r w:rsidRPr="00571E77">
        <w:rPr>
          <w:rFonts w:eastAsia="SimSun"/>
          <w:szCs w:val="24"/>
        </w:rPr>
        <w:t>ehniskās specifikācijas noteikumiem</w:t>
      </w:r>
      <w:r w:rsidR="00A30647" w:rsidRPr="00571E77">
        <w:rPr>
          <w:rFonts w:eastAsia="SimSun"/>
          <w:szCs w:val="24"/>
        </w:rPr>
        <w:t>.</w:t>
      </w:r>
    </w:p>
    <w:p w14:paraId="6F4BFCAF" w14:textId="77777777" w:rsidR="001B0DAE" w:rsidRPr="00571E77" w:rsidRDefault="001B0DAE" w:rsidP="005046EB">
      <w:pPr>
        <w:ind w:firstLine="645"/>
        <w:jc w:val="both"/>
        <w:rPr>
          <w:rStyle w:val="FontStyle53"/>
          <w:bCs/>
          <w:sz w:val="24"/>
          <w:szCs w:val="24"/>
        </w:rPr>
      </w:pPr>
    </w:p>
    <w:p w14:paraId="45F4EA52" w14:textId="77777777" w:rsidR="005046EB" w:rsidRPr="00571E77" w:rsidRDefault="00585603" w:rsidP="005046EB">
      <w:pPr>
        <w:rPr>
          <w:szCs w:val="24"/>
        </w:rPr>
      </w:pPr>
      <w:r w:rsidRPr="00571E77">
        <w:rPr>
          <w:szCs w:val="24"/>
        </w:rPr>
        <w:lastRenderedPageBreak/>
        <w:t>Nolikumam</w:t>
      </w:r>
      <w:r w:rsidR="005046EB" w:rsidRPr="00571E77">
        <w:rPr>
          <w:szCs w:val="24"/>
        </w:rPr>
        <w:t xml:space="preserve"> ir šādi pielikumi: </w:t>
      </w:r>
    </w:p>
    <w:p w14:paraId="5FCE3609" w14:textId="77777777" w:rsidR="00A30647" w:rsidRPr="00571E77" w:rsidRDefault="00A30647" w:rsidP="00A30647">
      <w:pPr>
        <w:rPr>
          <w:szCs w:val="24"/>
        </w:rPr>
      </w:pPr>
      <w:r w:rsidRPr="00571E77">
        <w:rPr>
          <w:szCs w:val="24"/>
        </w:rPr>
        <w:t xml:space="preserve">1.pielikums – Tehniskā specifikācija uz </w:t>
      </w:r>
      <w:r w:rsidR="00C5344F" w:rsidRPr="00571E77">
        <w:rPr>
          <w:szCs w:val="24"/>
        </w:rPr>
        <w:t>3</w:t>
      </w:r>
      <w:r w:rsidR="00B35CE5" w:rsidRPr="00571E77">
        <w:rPr>
          <w:szCs w:val="24"/>
        </w:rPr>
        <w:t xml:space="preserve"> lapaspusēm</w:t>
      </w:r>
      <w:r w:rsidRPr="00571E77">
        <w:rPr>
          <w:szCs w:val="24"/>
        </w:rPr>
        <w:t>;</w:t>
      </w:r>
    </w:p>
    <w:p w14:paraId="04FBE6D7" w14:textId="77777777" w:rsidR="002A7338" w:rsidRPr="00571E77" w:rsidRDefault="00A30647" w:rsidP="00A30647">
      <w:pPr>
        <w:rPr>
          <w:szCs w:val="24"/>
        </w:rPr>
      </w:pPr>
      <w:r w:rsidRPr="00571E77">
        <w:rPr>
          <w:szCs w:val="24"/>
        </w:rPr>
        <w:t>2.pielikums –</w:t>
      </w:r>
      <w:r w:rsidR="00C5344F" w:rsidRPr="00571E77">
        <w:rPr>
          <w:szCs w:val="24"/>
        </w:rPr>
        <w:t xml:space="preserve"> Pieteikums</w:t>
      </w:r>
      <w:r w:rsidR="002A7338" w:rsidRPr="00571E77">
        <w:rPr>
          <w:szCs w:val="24"/>
        </w:rPr>
        <w:t xml:space="preserve"> </w:t>
      </w:r>
      <w:r w:rsidR="00C5344F" w:rsidRPr="00571E77">
        <w:rPr>
          <w:szCs w:val="24"/>
        </w:rPr>
        <w:t>un finanšu piedāvājums</w:t>
      </w:r>
      <w:r w:rsidR="002A7338" w:rsidRPr="00571E77">
        <w:rPr>
          <w:szCs w:val="24"/>
        </w:rPr>
        <w:t xml:space="preserve"> dalībai iepirkuma procedūrā uz </w:t>
      </w:r>
      <w:r w:rsidR="007375A1" w:rsidRPr="00571E77">
        <w:rPr>
          <w:szCs w:val="24"/>
        </w:rPr>
        <w:t>3</w:t>
      </w:r>
      <w:r w:rsidR="00B35CE5" w:rsidRPr="00571E77">
        <w:rPr>
          <w:szCs w:val="24"/>
        </w:rPr>
        <w:t xml:space="preserve"> </w:t>
      </w:r>
      <w:r w:rsidR="002A7338" w:rsidRPr="00571E77">
        <w:rPr>
          <w:szCs w:val="24"/>
        </w:rPr>
        <w:t>lapaspusēm;</w:t>
      </w:r>
    </w:p>
    <w:p w14:paraId="4ED38B57" w14:textId="77777777" w:rsidR="00A30647" w:rsidRPr="00571E77" w:rsidRDefault="00A30647" w:rsidP="00A30647">
      <w:pPr>
        <w:rPr>
          <w:szCs w:val="24"/>
        </w:rPr>
      </w:pPr>
      <w:r w:rsidRPr="00571E77">
        <w:rPr>
          <w:szCs w:val="24"/>
        </w:rPr>
        <w:t xml:space="preserve">3.pielikums – </w:t>
      </w:r>
      <w:r w:rsidR="00C5344F" w:rsidRPr="00571E77">
        <w:rPr>
          <w:szCs w:val="24"/>
        </w:rPr>
        <w:t>Pretendenta pieredzes apraksta forma uz 1 lapaspuses;</w:t>
      </w:r>
    </w:p>
    <w:p w14:paraId="24955C27" w14:textId="77777777" w:rsidR="00A30647" w:rsidRPr="00571E77" w:rsidRDefault="00A30647" w:rsidP="00A30647">
      <w:pPr>
        <w:rPr>
          <w:szCs w:val="24"/>
        </w:rPr>
      </w:pPr>
      <w:r w:rsidRPr="00571E77">
        <w:rPr>
          <w:szCs w:val="24"/>
        </w:rPr>
        <w:t xml:space="preserve">4.pielikums </w:t>
      </w:r>
      <w:r w:rsidR="00981BBE" w:rsidRPr="00571E77">
        <w:rPr>
          <w:szCs w:val="24"/>
        </w:rPr>
        <w:t>–</w:t>
      </w:r>
      <w:r w:rsidR="00C5344F" w:rsidRPr="00571E77">
        <w:rPr>
          <w:szCs w:val="24"/>
        </w:rPr>
        <w:t xml:space="preserve"> Pretendenta speciālistu saraksts uz 1 lapaspuses</w:t>
      </w:r>
      <w:r w:rsidR="009B142B" w:rsidRPr="00571E77">
        <w:rPr>
          <w:szCs w:val="24"/>
        </w:rPr>
        <w:t>;</w:t>
      </w:r>
    </w:p>
    <w:p w14:paraId="10FD0BF4" w14:textId="77777777" w:rsidR="00A30647" w:rsidRPr="00571E77" w:rsidRDefault="00A30647" w:rsidP="00A30647">
      <w:pPr>
        <w:rPr>
          <w:szCs w:val="24"/>
        </w:rPr>
      </w:pPr>
      <w:r w:rsidRPr="00571E77">
        <w:rPr>
          <w:szCs w:val="24"/>
        </w:rPr>
        <w:t xml:space="preserve">5.pielikums – </w:t>
      </w:r>
      <w:r w:rsidR="00C5344F" w:rsidRPr="00571E77">
        <w:rPr>
          <w:szCs w:val="24"/>
        </w:rPr>
        <w:t>Pretendenta speciālistu CV uz 1 lapaspuses;</w:t>
      </w:r>
    </w:p>
    <w:p w14:paraId="56C04391" w14:textId="77777777" w:rsidR="00C5344F" w:rsidRPr="00571E77" w:rsidRDefault="00A30647" w:rsidP="00A30647">
      <w:pPr>
        <w:rPr>
          <w:szCs w:val="24"/>
        </w:rPr>
      </w:pPr>
      <w:r w:rsidRPr="00571E77">
        <w:rPr>
          <w:szCs w:val="24"/>
        </w:rPr>
        <w:t xml:space="preserve">6.pielikums – </w:t>
      </w:r>
      <w:r w:rsidR="00C5344F" w:rsidRPr="00571E77">
        <w:rPr>
          <w:szCs w:val="24"/>
        </w:rPr>
        <w:t>Apliecinājums par neatkarīgi izstrādātu piedāvājumu uz 1 lapaspuses;</w:t>
      </w:r>
    </w:p>
    <w:p w14:paraId="28ECE6CC" w14:textId="7DF5E711" w:rsidR="00A30647" w:rsidRPr="00571E77" w:rsidRDefault="003023E8" w:rsidP="00A30647">
      <w:pPr>
        <w:rPr>
          <w:szCs w:val="24"/>
        </w:rPr>
      </w:pPr>
      <w:r w:rsidRPr="00571E77">
        <w:rPr>
          <w:szCs w:val="24"/>
        </w:rPr>
        <w:t xml:space="preserve">7.pielikums – </w:t>
      </w:r>
      <w:r w:rsidR="00A30647" w:rsidRPr="00571E77">
        <w:rPr>
          <w:szCs w:val="24"/>
        </w:rPr>
        <w:t>Līgu</w:t>
      </w:r>
      <w:r w:rsidR="00655590" w:rsidRPr="00571E77">
        <w:rPr>
          <w:szCs w:val="24"/>
        </w:rPr>
        <w:t xml:space="preserve">ma projekts </w:t>
      </w:r>
      <w:r w:rsidR="00B35CE5" w:rsidRPr="00571E77">
        <w:rPr>
          <w:szCs w:val="24"/>
        </w:rPr>
        <w:t xml:space="preserve">uz </w:t>
      </w:r>
      <w:r w:rsidR="00533DD3" w:rsidRPr="00F90002">
        <w:rPr>
          <w:szCs w:val="24"/>
        </w:rPr>
        <w:t>11</w:t>
      </w:r>
      <w:r w:rsidR="00A30647" w:rsidRPr="00F90002">
        <w:rPr>
          <w:szCs w:val="24"/>
        </w:rPr>
        <w:t xml:space="preserve"> l</w:t>
      </w:r>
      <w:r w:rsidR="00A30647" w:rsidRPr="00571E77">
        <w:rPr>
          <w:szCs w:val="24"/>
        </w:rPr>
        <w:t>apaspusēm.</w:t>
      </w:r>
    </w:p>
    <w:p w14:paraId="2B6A3575" w14:textId="77777777" w:rsidR="00A94AC0" w:rsidRPr="00571E77" w:rsidRDefault="00A94AC0" w:rsidP="00CA534D">
      <w:pPr>
        <w:spacing w:before="100" w:after="100"/>
        <w:ind w:left="7371" w:right="-2"/>
        <w:jc w:val="right"/>
        <w:rPr>
          <w:b/>
        </w:rPr>
      </w:pPr>
    </w:p>
    <w:p w14:paraId="7D8591C8" w14:textId="77777777" w:rsidR="00A94AC0" w:rsidRPr="00571E77" w:rsidRDefault="00A94AC0" w:rsidP="00CA534D">
      <w:pPr>
        <w:spacing w:before="100" w:after="100"/>
        <w:ind w:left="7371" w:right="-2"/>
        <w:jc w:val="right"/>
        <w:rPr>
          <w:b/>
        </w:rPr>
      </w:pPr>
    </w:p>
    <w:p w14:paraId="4E668B21" w14:textId="77777777" w:rsidR="00A94AC0" w:rsidRPr="00571E77" w:rsidRDefault="00A94AC0" w:rsidP="00CA534D">
      <w:pPr>
        <w:spacing w:before="100" w:after="100"/>
        <w:ind w:left="7371" w:right="-2"/>
        <w:jc w:val="right"/>
        <w:rPr>
          <w:b/>
        </w:rPr>
      </w:pPr>
    </w:p>
    <w:p w14:paraId="26CB2260" w14:textId="77777777" w:rsidR="00A94AC0" w:rsidRPr="00571E77" w:rsidRDefault="00A94AC0" w:rsidP="00CA534D">
      <w:pPr>
        <w:spacing w:before="100" w:after="100"/>
        <w:ind w:left="7371" w:right="-2"/>
        <w:jc w:val="right"/>
        <w:rPr>
          <w:b/>
        </w:rPr>
      </w:pPr>
    </w:p>
    <w:p w14:paraId="71483E7E" w14:textId="77777777" w:rsidR="00A94AC0" w:rsidRPr="00571E77" w:rsidRDefault="00A94AC0" w:rsidP="00CA534D">
      <w:pPr>
        <w:spacing w:before="100" w:after="100"/>
        <w:ind w:left="7371" w:right="-2"/>
        <w:jc w:val="right"/>
        <w:rPr>
          <w:b/>
        </w:rPr>
      </w:pPr>
    </w:p>
    <w:p w14:paraId="799BFAA9" w14:textId="77777777" w:rsidR="00A94AC0" w:rsidRPr="00571E77" w:rsidRDefault="00A94AC0" w:rsidP="00CA534D">
      <w:pPr>
        <w:spacing w:before="100" w:after="100"/>
        <w:ind w:left="7371" w:right="-2"/>
        <w:jc w:val="right"/>
        <w:rPr>
          <w:b/>
        </w:rPr>
      </w:pPr>
    </w:p>
    <w:p w14:paraId="019DCC61" w14:textId="77777777" w:rsidR="00A94AC0" w:rsidRPr="00571E77" w:rsidRDefault="00A94AC0" w:rsidP="00CA534D">
      <w:pPr>
        <w:spacing w:before="100" w:after="100"/>
        <w:ind w:left="7371" w:right="-2"/>
        <w:jc w:val="right"/>
        <w:rPr>
          <w:b/>
        </w:rPr>
      </w:pPr>
    </w:p>
    <w:p w14:paraId="23634F9E" w14:textId="77777777" w:rsidR="00A94AC0" w:rsidRPr="00571E77" w:rsidRDefault="00A94AC0" w:rsidP="00CA534D">
      <w:pPr>
        <w:spacing w:before="100" w:after="100"/>
        <w:ind w:left="7371" w:right="-2"/>
        <w:jc w:val="right"/>
        <w:rPr>
          <w:b/>
        </w:rPr>
      </w:pPr>
    </w:p>
    <w:p w14:paraId="7AA42F13" w14:textId="77777777" w:rsidR="00A94AC0" w:rsidRPr="00571E77" w:rsidRDefault="00A94AC0" w:rsidP="00CA534D">
      <w:pPr>
        <w:spacing w:before="100" w:after="100"/>
        <w:ind w:left="7371" w:right="-2"/>
        <w:jc w:val="right"/>
        <w:rPr>
          <w:b/>
        </w:rPr>
      </w:pPr>
    </w:p>
    <w:p w14:paraId="28AA020A" w14:textId="77777777" w:rsidR="00A94AC0" w:rsidRPr="00571E77" w:rsidRDefault="00A94AC0" w:rsidP="00CA534D">
      <w:pPr>
        <w:spacing w:before="100" w:after="100"/>
        <w:ind w:left="7371" w:right="-2"/>
        <w:jc w:val="right"/>
        <w:rPr>
          <w:b/>
        </w:rPr>
      </w:pPr>
    </w:p>
    <w:p w14:paraId="43B57E81" w14:textId="77777777" w:rsidR="00A94AC0" w:rsidRPr="00571E77" w:rsidRDefault="00A94AC0" w:rsidP="00CA534D">
      <w:pPr>
        <w:spacing w:before="100" w:after="100"/>
        <w:ind w:left="7371" w:right="-2"/>
        <w:jc w:val="right"/>
        <w:rPr>
          <w:b/>
        </w:rPr>
      </w:pPr>
    </w:p>
    <w:p w14:paraId="43B49EFF" w14:textId="77777777" w:rsidR="00A94AC0" w:rsidRPr="00571E77" w:rsidRDefault="00A94AC0" w:rsidP="00CA534D">
      <w:pPr>
        <w:spacing w:before="100" w:after="100"/>
        <w:ind w:left="7371" w:right="-2"/>
        <w:jc w:val="right"/>
        <w:rPr>
          <w:b/>
        </w:rPr>
      </w:pPr>
    </w:p>
    <w:p w14:paraId="0E4126AC" w14:textId="77777777" w:rsidR="00A94AC0" w:rsidRPr="00571E77" w:rsidRDefault="00A94AC0" w:rsidP="00CA534D">
      <w:pPr>
        <w:spacing w:before="100" w:after="100"/>
        <w:ind w:left="7371" w:right="-2"/>
        <w:jc w:val="right"/>
        <w:rPr>
          <w:b/>
        </w:rPr>
      </w:pPr>
    </w:p>
    <w:p w14:paraId="666AFDB9" w14:textId="77777777" w:rsidR="00A94AC0" w:rsidRPr="00571E77" w:rsidRDefault="00A94AC0" w:rsidP="00CA534D">
      <w:pPr>
        <w:spacing w:before="100" w:after="100"/>
        <w:ind w:left="7371" w:right="-2"/>
        <w:jc w:val="right"/>
        <w:rPr>
          <w:b/>
        </w:rPr>
      </w:pPr>
    </w:p>
    <w:p w14:paraId="76B349BE" w14:textId="77777777" w:rsidR="00A94AC0" w:rsidRPr="00571E77" w:rsidRDefault="00A94AC0" w:rsidP="00CA534D">
      <w:pPr>
        <w:spacing w:before="100" w:after="100"/>
        <w:ind w:left="7371" w:right="-2"/>
        <w:jc w:val="right"/>
        <w:rPr>
          <w:b/>
        </w:rPr>
      </w:pPr>
    </w:p>
    <w:p w14:paraId="40F2A138" w14:textId="77777777" w:rsidR="00A94AC0" w:rsidRPr="00571E77" w:rsidRDefault="00A94AC0" w:rsidP="00CA534D">
      <w:pPr>
        <w:spacing w:before="100" w:after="100"/>
        <w:ind w:left="7371" w:right="-2"/>
        <w:jc w:val="right"/>
        <w:rPr>
          <w:b/>
        </w:rPr>
      </w:pPr>
    </w:p>
    <w:p w14:paraId="7BDAC372" w14:textId="77777777" w:rsidR="00A94AC0" w:rsidRPr="00571E77" w:rsidRDefault="00A94AC0" w:rsidP="00CA534D">
      <w:pPr>
        <w:spacing w:before="100" w:after="100"/>
        <w:ind w:left="7371" w:right="-2"/>
        <w:jc w:val="right"/>
        <w:rPr>
          <w:b/>
        </w:rPr>
      </w:pPr>
    </w:p>
    <w:p w14:paraId="504BB143" w14:textId="77777777" w:rsidR="00A94AC0" w:rsidRPr="00571E77" w:rsidRDefault="00A94AC0" w:rsidP="00CA534D">
      <w:pPr>
        <w:spacing w:before="100" w:after="100"/>
        <w:ind w:left="7371" w:right="-2"/>
        <w:jc w:val="right"/>
        <w:rPr>
          <w:b/>
        </w:rPr>
      </w:pPr>
    </w:p>
    <w:p w14:paraId="7C49682B" w14:textId="77777777" w:rsidR="00A94AC0" w:rsidRPr="00571E77" w:rsidRDefault="00A94AC0" w:rsidP="00CA534D">
      <w:pPr>
        <w:spacing w:before="100" w:after="100"/>
        <w:ind w:left="7371" w:right="-2"/>
        <w:jc w:val="right"/>
        <w:rPr>
          <w:b/>
        </w:rPr>
      </w:pPr>
    </w:p>
    <w:p w14:paraId="66BA4441" w14:textId="77777777" w:rsidR="00A94AC0" w:rsidRPr="00571E77" w:rsidRDefault="00A94AC0" w:rsidP="00CA534D">
      <w:pPr>
        <w:spacing w:before="100" w:after="100"/>
        <w:ind w:left="7371" w:right="-2"/>
        <w:jc w:val="right"/>
        <w:rPr>
          <w:b/>
        </w:rPr>
      </w:pPr>
    </w:p>
    <w:p w14:paraId="613F906E" w14:textId="77777777" w:rsidR="00A94AC0" w:rsidRPr="00571E77" w:rsidRDefault="00A94AC0" w:rsidP="00CA534D">
      <w:pPr>
        <w:spacing w:before="100" w:after="100"/>
        <w:ind w:left="7371" w:right="-2"/>
        <w:jc w:val="right"/>
        <w:rPr>
          <w:b/>
        </w:rPr>
      </w:pPr>
    </w:p>
    <w:p w14:paraId="45E42FD7" w14:textId="77777777" w:rsidR="00A94AC0" w:rsidRPr="00571E77" w:rsidRDefault="00A94AC0" w:rsidP="00CA534D">
      <w:pPr>
        <w:spacing w:before="100" w:after="100"/>
        <w:ind w:left="7371" w:right="-2"/>
        <w:jc w:val="right"/>
        <w:rPr>
          <w:b/>
        </w:rPr>
      </w:pPr>
    </w:p>
    <w:p w14:paraId="09E4BAEE" w14:textId="77777777" w:rsidR="00A94AC0" w:rsidRPr="00571E77" w:rsidRDefault="00A94AC0" w:rsidP="00CA534D">
      <w:pPr>
        <w:spacing w:before="100" w:after="100"/>
        <w:ind w:left="7371" w:right="-2"/>
        <w:jc w:val="right"/>
        <w:rPr>
          <w:b/>
        </w:rPr>
      </w:pPr>
    </w:p>
    <w:p w14:paraId="17BDD79F" w14:textId="77777777" w:rsidR="00A94AC0" w:rsidRPr="00571E77" w:rsidRDefault="00A94AC0" w:rsidP="00CA534D">
      <w:pPr>
        <w:spacing w:before="100" w:after="100"/>
        <w:ind w:left="7371" w:right="-2"/>
        <w:jc w:val="right"/>
        <w:rPr>
          <w:b/>
        </w:rPr>
      </w:pPr>
    </w:p>
    <w:p w14:paraId="16B6E314" w14:textId="77777777" w:rsidR="00A94AC0" w:rsidRPr="00571E77" w:rsidRDefault="00A94AC0" w:rsidP="00CA534D">
      <w:pPr>
        <w:spacing w:before="100" w:after="100"/>
        <w:ind w:left="7371" w:right="-2"/>
        <w:jc w:val="right"/>
        <w:rPr>
          <w:b/>
        </w:rPr>
      </w:pPr>
    </w:p>
    <w:p w14:paraId="580B1FFB" w14:textId="77777777" w:rsidR="00A94AC0" w:rsidRPr="00571E77" w:rsidRDefault="00A94AC0" w:rsidP="00CA534D">
      <w:pPr>
        <w:spacing w:before="100" w:after="100"/>
        <w:ind w:left="7371" w:right="-2"/>
        <w:jc w:val="right"/>
        <w:rPr>
          <w:b/>
        </w:rPr>
      </w:pPr>
    </w:p>
    <w:p w14:paraId="1F8A5B27" w14:textId="77777777" w:rsidR="00A94AC0" w:rsidRPr="00571E77" w:rsidRDefault="00A94AC0" w:rsidP="00CA534D">
      <w:pPr>
        <w:spacing w:before="100" w:after="100"/>
        <w:ind w:left="7371" w:right="-2"/>
        <w:jc w:val="right"/>
        <w:rPr>
          <w:b/>
        </w:rPr>
      </w:pPr>
    </w:p>
    <w:p w14:paraId="50C803D8" w14:textId="77777777" w:rsidR="00A94AC0" w:rsidRPr="00571E77" w:rsidRDefault="00A94AC0" w:rsidP="00CA534D">
      <w:pPr>
        <w:spacing w:before="100" w:after="100"/>
        <w:ind w:left="7371" w:right="-2"/>
        <w:jc w:val="right"/>
        <w:rPr>
          <w:b/>
        </w:rPr>
      </w:pPr>
    </w:p>
    <w:p w14:paraId="50D56DFF" w14:textId="77777777" w:rsidR="00A94AC0" w:rsidRPr="00571E77" w:rsidRDefault="00A94AC0" w:rsidP="00CA534D">
      <w:pPr>
        <w:spacing w:before="100" w:after="100"/>
        <w:ind w:left="7371" w:right="-2"/>
        <w:jc w:val="right"/>
        <w:rPr>
          <w:b/>
        </w:rPr>
      </w:pPr>
    </w:p>
    <w:p w14:paraId="3800D7C6" w14:textId="77777777" w:rsidR="00A94AC0" w:rsidRPr="00571E77" w:rsidRDefault="00A94AC0" w:rsidP="00CA534D">
      <w:pPr>
        <w:spacing w:before="100" w:after="100"/>
        <w:ind w:left="7371" w:right="-2"/>
        <w:jc w:val="right"/>
        <w:rPr>
          <w:b/>
        </w:rPr>
      </w:pPr>
    </w:p>
    <w:p w14:paraId="1735FE33" w14:textId="77777777" w:rsidR="00A94AC0" w:rsidRPr="00571E77" w:rsidRDefault="00A94AC0" w:rsidP="00CA534D">
      <w:pPr>
        <w:spacing w:before="100" w:after="100"/>
        <w:ind w:left="7371" w:right="-2"/>
        <w:jc w:val="right"/>
        <w:rPr>
          <w:b/>
        </w:rPr>
      </w:pPr>
    </w:p>
    <w:p w14:paraId="1E76CC73" w14:textId="77777777" w:rsidR="00A94AC0" w:rsidRPr="00571E77" w:rsidRDefault="00A94AC0" w:rsidP="00CA534D">
      <w:pPr>
        <w:spacing w:before="100" w:after="100"/>
        <w:ind w:left="7371" w:right="-2"/>
        <w:jc w:val="right"/>
        <w:rPr>
          <w:b/>
        </w:rPr>
      </w:pPr>
    </w:p>
    <w:p w14:paraId="5DCB607C" w14:textId="77777777" w:rsidR="00A94AC0" w:rsidRPr="00571E77" w:rsidRDefault="00A94AC0" w:rsidP="00CA534D">
      <w:pPr>
        <w:spacing w:before="100" w:after="100"/>
        <w:ind w:left="7371" w:right="-2"/>
        <w:jc w:val="right"/>
        <w:rPr>
          <w:b/>
        </w:rPr>
      </w:pPr>
    </w:p>
    <w:p w14:paraId="3308F6A5" w14:textId="3924E85B" w:rsidR="00FB2A83" w:rsidRPr="00571E77" w:rsidRDefault="0084668D" w:rsidP="00CA534D">
      <w:pPr>
        <w:spacing w:before="100" w:after="100"/>
        <w:ind w:left="7371" w:right="-2"/>
        <w:jc w:val="right"/>
        <w:rPr>
          <w:b/>
        </w:rPr>
      </w:pPr>
      <w:r w:rsidRPr="00571E77">
        <w:rPr>
          <w:b/>
        </w:rPr>
        <w:t>1</w:t>
      </w:r>
      <w:r w:rsidR="00FB2A83" w:rsidRPr="00571E77">
        <w:rPr>
          <w:b/>
        </w:rPr>
        <w:t>. pielikums</w:t>
      </w:r>
    </w:p>
    <w:p w14:paraId="79EAE93C" w14:textId="699B46F8" w:rsidR="00FB2A83" w:rsidRPr="00571E77" w:rsidRDefault="00FB2A83" w:rsidP="00FB2A83">
      <w:pPr>
        <w:jc w:val="right"/>
        <w:rPr>
          <w:b/>
        </w:rPr>
      </w:pPr>
      <w:r w:rsidRPr="00571E77">
        <w:rPr>
          <w:b/>
        </w:rPr>
        <w:t>Nr.</w:t>
      </w:r>
      <w:r w:rsidR="0069639B" w:rsidRPr="00571E77">
        <w:rPr>
          <w:b/>
        </w:rPr>
        <w:t xml:space="preserve"> </w:t>
      </w:r>
      <w:r w:rsidRPr="00571E77">
        <w:rPr>
          <w:b/>
        </w:rPr>
        <w:t>PA/</w:t>
      </w:r>
      <w:r w:rsidR="00655590" w:rsidRPr="00571E77">
        <w:rPr>
          <w:b/>
        </w:rPr>
        <w:t>201</w:t>
      </w:r>
      <w:r w:rsidR="00533DD3">
        <w:rPr>
          <w:b/>
        </w:rPr>
        <w:t>8</w:t>
      </w:r>
      <w:r w:rsidR="00655590" w:rsidRPr="00571E77">
        <w:rPr>
          <w:b/>
        </w:rPr>
        <w:t>/</w:t>
      </w:r>
      <w:r w:rsidR="00533DD3">
        <w:rPr>
          <w:b/>
        </w:rPr>
        <w:t>77</w:t>
      </w:r>
    </w:p>
    <w:p w14:paraId="4402A612" w14:textId="77777777" w:rsidR="00FB2A83" w:rsidRPr="00571E77" w:rsidRDefault="00FB2A83" w:rsidP="00FB2A83">
      <w:pPr>
        <w:jc w:val="center"/>
        <w:rPr>
          <w:b/>
        </w:rPr>
      </w:pPr>
      <w:r w:rsidRPr="00571E77">
        <w:rPr>
          <w:b/>
        </w:rPr>
        <w:t>TEHNISKĀ SPECIFIKĀCIJA</w:t>
      </w:r>
    </w:p>
    <w:p w14:paraId="34A9E35F" w14:textId="25E41483" w:rsidR="009935B4" w:rsidRPr="00571E77" w:rsidRDefault="009935B4" w:rsidP="009935B4">
      <w:pPr>
        <w:jc w:val="center"/>
        <w:rPr>
          <w:b/>
        </w:rPr>
      </w:pPr>
      <w:r w:rsidRPr="00571E77">
        <w:rPr>
          <w:b/>
        </w:rPr>
        <w:t>„</w:t>
      </w:r>
      <w:r w:rsidRPr="00571E77">
        <w:rPr>
          <w:b/>
          <w:bCs/>
          <w:szCs w:val="24"/>
        </w:rPr>
        <w:t xml:space="preserve">Būvuzraudzības </w:t>
      </w:r>
      <w:r w:rsidR="005D6F6F" w:rsidRPr="00571E77">
        <w:rPr>
          <w:b/>
          <w:bCs/>
          <w:szCs w:val="24"/>
        </w:rPr>
        <w:t>pakalpojuma sniegšana</w:t>
      </w:r>
      <w:r w:rsidRPr="00571E77">
        <w:rPr>
          <w:b/>
          <w:bCs/>
          <w:szCs w:val="24"/>
        </w:rPr>
        <w:t xml:space="preserve"> VAS “</w:t>
      </w:r>
      <w:r w:rsidRPr="00571E77">
        <w:rPr>
          <w:b/>
          <w:szCs w:val="24"/>
        </w:rPr>
        <w:t>Privatizācijas aģentūra” ēku Rīgā, K.Valdemāra ielā 31, K.Valdemāra ielā 31A un K.Valdemāra iela 31B būvdarbiem</w:t>
      </w:r>
      <w:r w:rsidRPr="00571E77">
        <w:rPr>
          <w:b/>
        </w:rPr>
        <w:t xml:space="preserve">” </w:t>
      </w:r>
    </w:p>
    <w:p w14:paraId="74847D63" w14:textId="7A6B36A0" w:rsidR="009935B4" w:rsidRPr="00571E77" w:rsidRDefault="009935B4" w:rsidP="009935B4">
      <w:pPr>
        <w:jc w:val="center"/>
        <w:rPr>
          <w:b/>
        </w:rPr>
      </w:pPr>
      <w:r w:rsidRPr="00571E77">
        <w:rPr>
          <w:b/>
        </w:rPr>
        <w:t>Iepirkuma identifikācijas Nr.PA/201</w:t>
      </w:r>
      <w:r w:rsidR="00533DD3">
        <w:rPr>
          <w:b/>
        </w:rPr>
        <w:t>8</w:t>
      </w:r>
      <w:r w:rsidRPr="00571E77">
        <w:rPr>
          <w:b/>
        </w:rPr>
        <w:t>/</w:t>
      </w:r>
      <w:r w:rsidR="00533DD3">
        <w:rPr>
          <w:b/>
        </w:rPr>
        <w:t>77</w:t>
      </w:r>
    </w:p>
    <w:p w14:paraId="25D2DFE7" w14:textId="77777777" w:rsidR="00F830BB" w:rsidRPr="00571E77" w:rsidRDefault="00F830BB" w:rsidP="009B039E">
      <w:pPr>
        <w:pStyle w:val="Heading1"/>
        <w:tabs>
          <w:tab w:val="left" w:pos="720"/>
        </w:tabs>
        <w:ind w:left="7938" w:right="-496"/>
        <w:jc w:val="right"/>
        <w:rPr>
          <w:rFonts w:ascii="Times New Roman" w:hAnsi="Times New Roman"/>
          <w:b/>
          <w:sz w:val="24"/>
        </w:rPr>
      </w:pPr>
      <w:bookmarkStart w:id="5" w:name="_Hlk507080053"/>
    </w:p>
    <w:bookmarkEnd w:id="5"/>
    <w:p w14:paraId="25E4730B" w14:textId="496F9C6D" w:rsidR="003A3F24" w:rsidRPr="00571E77" w:rsidRDefault="003A3F24" w:rsidP="003A3F24">
      <w:pPr>
        <w:keepNext/>
        <w:keepLines/>
        <w:widowControl w:val="0"/>
        <w:contextualSpacing/>
        <w:jc w:val="both"/>
        <w:outlineLvl w:val="2"/>
        <w:rPr>
          <w:rFonts w:ascii="TimesNewRomanPS-BoldMT" w:hAnsi="TimesNewRomanPS-BoldMT"/>
          <w:b/>
          <w:bCs/>
          <w:szCs w:val="24"/>
        </w:rPr>
      </w:pPr>
      <w:r w:rsidRPr="00571E77">
        <w:rPr>
          <w:rFonts w:ascii="TimesNewRomanPS-BoldMT" w:hAnsi="TimesNewRomanPS-BoldMT"/>
          <w:b/>
          <w:bCs/>
          <w:szCs w:val="24"/>
        </w:rPr>
        <w:t xml:space="preserve">1. </w:t>
      </w:r>
      <w:r w:rsidR="009935B4" w:rsidRPr="00571E77">
        <w:rPr>
          <w:rFonts w:ascii="TimesNewRomanPS-BoldMT" w:hAnsi="TimesNewRomanPS-BoldMT"/>
          <w:b/>
          <w:bCs/>
          <w:szCs w:val="24"/>
        </w:rPr>
        <w:t>Pakalpojuma</w:t>
      </w:r>
      <w:r w:rsidR="00D71D70" w:rsidRPr="00571E77">
        <w:rPr>
          <w:rFonts w:ascii="TimesNewRomanPS-BoldMT" w:hAnsi="TimesNewRomanPS-BoldMT"/>
          <w:b/>
          <w:bCs/>
          <w:szCs w:val="24"/>
        </w:rPr>
        <w:t xml:space="preserve"> sniegšanas</w:t>
      </w:r>
      <w:r w:rsidR="009935B4" w:rsidRPr="00571E77">
        <w:rPr>
          <w:rFonts w:ascii="TimesNewRomanPS-BoldMT" w:hAnsi="TimesNewRomanPS-BoldMT"/>
          <w:b/>
          <w:bCs/>
          <w:szCs w:val="24"/>
        </w:rPr>
        <w:t xml:space="preserve"> mērķis:</w:t>
      </w:r>
    </w:p>
    <w:p w14:paraId="481E2378" w14:textId="49E9FA82" w:rsidR="003A3F24" w:rsidRPr="00571E77" w:rsidRDefault="009935B4" w:rsidP="003A3F24">
      <w:pPr>
        <w:pStyle w:val="ListParagraph"/>
        <w:keepNext/>
        <w:keepLines/>
        <w:widowControl w:val="0"/>
        <w:ind w:left="0"/>
        <w:contextualSpacing/>
        <w:jc w:val="both"/>
        <w:outlineLvl w:val="2"/>
        <w:rPr>
          <w:rFonts w:ascii="TimesNewRomanPSMT" w:hAnsi="TimesNewRomanPSMT"/>
        </w:rPr>
      </w:pPr>
      <w:r w:rsidRPr="00571E77">
        <w:rPr>
          <w:rFonts w:ascii="TimesNewRomanPSMT" w:hAnsi="TimesNewRomanPSMT"/>
          <w:szCs w:val="24"/>
        </w:rPr>
        <w:t xml:space="preserve">1.1. Kontrolēt un veicināt sekmīgu </w:t>
      </w:r>
      <w:r w:rsidR="005D6F6F" w:rsidRPr="00571E77">
        <w:rPr>
          <w:rFonts w:ascii="TimesNewRomanPSMT" w:hAnsi="TimesNewRomanPSMT"/>
          <w:szCs w:val="24"/>
        </w:rPr>
        <w:t>B</w:t>
      </w:r>
      <w:r w:rsidRPr="00571E77">
        <w:rPr>
          <w:rFonts w:ascii="TimesNewRomanPSMT" w:hAnsi="TimesNewRomanPSMT"/>
          <w:szCs w:val="24"/>
        </w:rPr>
        <w:t xml:space="preserve">ūvdarbu izpildi un būvizstrādājumu kvalitāti </w:t>
      </w:r>
      <w:r w:rsidR="00AA7120" w:rsidRPr="00571E77">
        <w:rPr>
          <w:bCs/>
          <w:szCs w:val="24"/>
        </w:rPr>
        <w:t>Pasūtītāja</w:t>
      </w:r>
      <w:r w:rsidRPr="00571E77">
        <w:rPr>
          <w:szCs w:val="24"/>
        </w:rPr>
        <w:t xml:space="preserve"> ēku Rīgā, K.Valdemāra ielā 31, K.Valdemāra ielā 31A un K.Valdemāra iela 31B būvdarbu </w:t>
      </w:r>
      <w:r w:rsidR="00DE486D" w:rsidRPr="00571E77">
        <w:rPr>
          <w:szCs w:val="24"/>
        </w:rPr>
        <w:t xml:space="preserve">veikšanas laikā (turpmāk – Būvdarbi un ēkas – Objekti) saskaņā ar </w:t>
      </w:r>
      <w:r w:rsidR="00DE486D" w:rsidRPr="00571E77">
        <w:rPr>
          <w:bCs/>
          <w:szCs w:val="24"/>
        </w:rPr>
        <w:t xml:space="preserve">SIA “TelPro” </w:t>
      </w:r>
      <w:r w:rsidR="00DE486D" w:rsidRPr="00571E77">
        <w:rPr>
          <w:szCs w:val="24"/>
        </w:rPr>
        <w:t>izstrādāto būvprojektu “</w:t>
      </w:r>
      <w:bookmarkStart w:id="6" w:name="_Hlk512373327"/>
      <w:r w:rsidR="00DE486D" w:rsidRPr="00571E77">
        <w:rPr>
          <w:szCs w:val="24"/>
        </w:rPr>
        <w:t>Ēku pārbūve un pagalma sakārtošana Kr.Valdemāra ielā 31, 31A, 31B, Rīgā</w:t>
      </w:r>
      <w:bookmarkEnd w:id="6"/>
      <w:r w:rsidR="00DE486D" w:rsidRPr="00571E77">
        <w:rPr>
          <w:szCs w:val="24"/>
        </w:rPr>
        <w:t xml:space="preserve">” (turpmāk – Būvprojekts), </w:t>
      </w:r>
      <w:r w:rsidRPr="00571E77">
        <w:rPr>
          <w:rFonts w:ascii="TimesNewRomanPSMT" w:hAnsi="TimesNewRomanPSMT"/>
          <w:szCs w:val="24"/>
        </w:rPr>
        <w:t>atbilstoši</w:t>
      </w:r>
      <w:r w:rsidR="00DE486D" w:rsidRPr="00571E77">
        <w:rPr>
          <w:rFonts w:ascii="TimesNewRomanPSMT" w:hAnsi="TimesNewRomanPSMT"/>
        </w:rPr>
        <w:t xml:space="preserve"> </w:t>
      </w:r>
      <w:r w:rsidRPr="00571E77">
        <w:rPr>
          <w:rFonts w:ascii="TimesNewRomanPSMT" w:hAnsi="TimesNewRomanPSMT"/>
          <w:szCs w:val="24"/>
        </w:rPr>
        <w:t xml:space="preserve">normatīvo aktu prasībām, ar mērķi – nodrošināt Pasūtītāja tiesības un intereses </w:t>
      </w:r>
      <w:r w:rsidR="00DE486D" w:rsidRPr="00571E77">
        <w:rPr>
          <w:rFonts w:ascii="TimesNewRomanPSMT" w:hAnsi="TimesNewRomanPSMT"/>
          <w:szCs w:val="24"/>
        </w:rPr>
        <w:t>B</w:t>
      </w:r>
      <w:r w:rsidRPr="00571E77">
        <w:rPr>
          <w:rFonts w:ascii="TimesNewRomanPSMT" w:hAnsi="TimesNewRomanPSMT"/>
          <w:szCs w:val="24"/>
        </w:rPr>
        <w:t xml:space="preserve">ūvdarbu veikšanas laikā, nepieļaut </w:t>
      </w:r>
      <w:r w:rsidR="00530593" w:rsidRPr="00571E77">
        <w:rPr>
          <w:rFonts w:ascii="TimesNewRomanPSMT" w:hAnsi="TimesNewRomanPSMT"/>
          <w:szCs w:val="24"/>
        </w:rPr>
        <w:t>Būvuzņēmēja</w:t>
      </w:r>
      <w:r w:rsidR="000C6D90" w:rsidRPr="00571E77">
        <w:rPr>
          <w:rFonts w:ascii="TimesNewRomanPSMT" w:hAnsi="TimesNewRomanPSMT"/>
          <w:szCs w:val="24"/>
        </w:rPr>
        <w:t xml:space="preserve"> (turpmāk – </w:t>
      </w:r>
      <w:r w:rsidRPr="00571E77">
        <w:rPr>
          <w:rFonts w:ascii="TimesNewRomanPSMT" w:hAnsi="TimesNewRomanPSMT"/>
          <w:szCs w:val="24"/>
        </w:rPr>
        <w:t>Būvuzņēmēja</w:t>
      </w:r>
      <w:r w:rsidR="000C6D90" w:rsidRPr="00571E77">
        <w:rPr>
          <w:rFonts w:ascii="TimesNewRomanPSMT" w:hAnsi="TimesNewRomanPSMT"/>
          <w:szCs w:val="24"/>
        </w:rPr>
        <w:t>)</w:t>
      </w:r>
      <w:r w:rsidR="00DE486D" w:rsidRPr="00571E77">
        <w:rPr>
          <w:rFonts w:ascii="TimesNewRomanPSMT" w:hAnsi="TimesNewRomanPSMT"/>
        </w:rPr>
        <w:t xml:space="preserve"> </w:t>
      </w:r>
      <w:r w:rsidRPr="00571E77">
        <w:rPr>
          <w:rFonts w:ascii="TimesNewRomanPSMT" w:hAnsi="TimesNewRomanPSMT"/>
          <w:szCs w:val="24"/>
        </w:rPr>
        <w:t xml:space="preserve">patvaļīgas atkāpes no </w:t>
      </w:r>
      <w:r w:rsidR="00DE486D" w:rsidRPr="00571E77">
        <w:rPr>
          <w:rFonts w:ascii="TimesNewRomanPSMT" w:hAnsi="TimesNewRomanPSMT"/>
          <w:szCs w:val="24"/>
        </w:rPr>
        <w:t>Būvprojekta, kā arī</w:t>
      </w:r>
      <w:r w:rsidR="00CD39C4" w:rsidRPr="00571E77">
        <w:rPr>
          <w:rFonts w:ascii="TimesNewRomanPSMT" w:hAnsi="TimesNewRomanPSMT"/>
          <w:szCs w:val="24"/>
        </w:rPr>
        <w:t xml:space="preserve"> noteiktajām</w:t>
      </w:r>
      <w:r w:rsidRPr="00571E77">
        <w:rPr>
          <w:rFonts w:ascii="TimesNewRomanPSMT" w:hAnsi="TimesNewRomanPSMT"/>
          <w:szCs w:val="24"/>
        </w:rPr>
        <w:t xml:space="preserve"> </w:t>
      </w:r>
      <w:r w:rsidR="000C6D90" w:rsidRPr="00571E77">
        <w:rPr>
          <w:rFonts w:ascii="TimesNewRomanPSMT" w:hAnsi="TimesNewRomanPSMT"/>
          <w:szCs w:val="24"/>
        </w:rPr>
        <w:t>Būvdarbu</w:t>
      </w:r>
      <w:r w:rsidRPr="00571E77">
        <w:rPr>
          <w:rFonts w:ascii="TimesNewRomanPSMT" w:hAnsi="TimesNewRomanPSMT"/>
          <w:szCs w:val="24"/>
        </w:rPr>
        <w:t xml:space="preserve"> veikšanas tehnolo</w:t>
      </w:r>
      <w:r w:rsidR="00CD39C4" w:rsidRPr="00571E77">
        <w:rPr>
          <w:rFonts w:ascii="TimesNewRomanPSMT" w:hAnsi="TimesNewRomanPSMT"/>
          <w:szCs w:val="24"/>
        </w:rPr>
        <w:t>ģijām</w:t>
      </w:r>
      <w:r w:rsidRPr="00571E77">
        <w:rPr>
          <w:rFonts w:ascii="TimesNewRomanPSMT" w:hAnsi="TimesNewRomanPSMT"/>
          <w:szCs w:val="24"/>
        </w:rPr>
        <w:t xml:space="preserve"> un </w:t>
      </w:r>
      <w:r w:rsidR="00CD39C4" w:rsidRPr="00571E77">
        <w:rPr>
          <w:rFonts w:ascii="TimesNewRomanPSMT" w:hAnsi="TimesNewRomanPSMT"/>
          <w:szCs w:val="24"/>
        </w:rPr>
        <w:t>Būv</w:t>
      </w:r>
      <w:r w:rsidRPr="00571E77">
        <w:rPr>
          <w:rFonts w:ascii="TimesNewRomanPSMT" w:hAnsi="TimesNewRomanPSMT"/>
          <w:szCs w:val="24"/>
        </w:rPr>
        <w:t>darbu</w:t>
      </w:r>
      <w:r w:rsidR="00DE486D" w:rsidRPr="00571E77">
        <w:rPr>
          <w:rFonts w:ascii="TimesNewRomanPSMT" w:hAnsi="TimesNewRomanPSMT"/>
        </w:rPr>
        <w:t xml:space="preserve"> </w:t>
      </w:r>
      <w:r w:rsidRPr="00571E77">
        <w:rPr>
          <w:rFonts w:ascii="TimesNewRomanPSMT" w:hAnsi="TimesNewRomanPSMT"/>
          <w:szCs w:val="24"/>
        </w:rPr>
        <w:t xml:space="preserve">veikšanas </w:t>
      </w:r>
      <w:r w:rsidR="004D73FC" w:rsidRPr="00571E77">
        <w:rPr>
          <w:rFonts w:ascii="TimesNewRomanPSMT" w:hAnsi="TimesNewRomanPSMT"/>
          <w:szCs w:val="24"/>
        </w:rPr>
        <w:t>kalendārā</w:t>
      </w:r>
      <w:r w:rsidR="00CD39C4" w:rsidRPr="00571E77">
        <w:rPr>
          <w:rFonts w:ascii="TimesNewRomanPSMT" w:hAnsi="TimesNewRomanPSMT"/>
          <w:szCs w:val="24"/>
        </w:rPr>
        <w:t xml:space="preserve"> laika grafika.</w:t>
      </w:r>
    </w:p>
    <w:p w14:paraId="4D0511F2" w14:textId="3C7355C8" w:rsidR="005D6F6F" w:rsidRPr="00571E77" w:rsidRDefault="009935B4" w:rsidP="003A3F24">
      <w:pPr>
        <w:pStyle w:val="ListParagraph"/>
        <w:keepNext/>
        <w:keepLines/>
        <w:widowControl w:val="0"/>
        <w:ind w:left="0"/>
        <w:contextualSpacing/>
        <w:jc w:val="both"/>
        <w:outlineLvl w:val="2"/>
        <w:rPr>
          <w:rFonts w:ascii="TimesNewRomanPSMT" w:hAnsi="TimesNewRomanPSMT"/>
          <w:szCs w:val="24"/>
        </w:rPr>
      </w:pPr>
      <w:r w:rsidRPr="00571E77">
        <w:rPr>
          <w:rFonts w:ascii="TimesNewRomanPSMT" w:hAnsi="TimesNewRomanPSMT"/>
          <w:szCs w:val="24"/>
        </w:rPr>
        <w:t>1.2. Nodrošināt savlaicīgu, kvalitatīvu, profesionālu būvuzraudzības pakalpojumu atbilstoši</w:t>
      </w:r>
      <w:r w:rsidR="00DE486D" w:rsidRPr="00571E77">
        <w:rPr>
          <w:rFonts w:ascii="TimesNewRomanPSMT" w:hAnsi="TimesNewRomanPSMT"/>
        </w:rPr>
        <w:t xml:space="preserve"> </w:t>
      </w:r>
      <w:r w:rsidR="00DE486D" w:rsidRPr="00571E77">
        <w:rPr>
          <w:rFonts w:ascii="TimesNewRomanPSMT" w:hAnsi="TimesNewRomanPSMT"/>
          <w:szCs w:val="24"/>
        </w:rPr>
        <w:t>L</w:t>
      </w:r>
      <w:r w:rsidRPr="00571E77">
        <w:rPr>
          <w:rFonts w:ascii="TimesNewRomanPSMT" w:hAnsi="TimesNewRomanPSMT"/>
          <w:szCs w:val="24"/>
        </w:rPr>
        <w:t>īguma prasībām pilnā apjomā, noteiktajā laika periodā un par paredzēto finansējumu;</w:t>
      </w:r>
      <w:r w:rsidRPr="00571E77">
        <w:rPr>
          <w:rFonts w:ascii="TimesNewRomanPSMT" w:hAnsi="TimesNewRomanPSMT"/>
        </w:rPr>
        <w:br/>
      </w:r>
      <w:r w:rsidRPr="00571E77">
        <w:rPr>
          <w:rFonts w:ascii="TimesNewRomanPSMT" w:hAnsi="TimesNewRomanPSMT"/>
          <w:szCs w:val="24"/>
        </w:rPr>
        <w:t xml:space="preserve">1.3. </w:t>
      </w:r>
      <w:r w:rsidR="00932246" w:rsidRPr="00571E77">
        <w:rPr>
          <w:rFonts w:ascii="TimesNewRomanPSMT" w:hAnsi="TimesNewRomanPSMT"/>
          <w:szCs w:val="24"/>
        </w:rPr>
        <w:t>Uzraudzīt</w:t>
      </w:r>
      <w:r w:rsidRPr="00571E77">
        <w:rPr>
          <w:rFonts w:ascii="TimesNewRomanPSMT" w:hAnsi="TimesNewRomanPSMT"/>
          <w:szCs w:val="24"/>
        </w:rPr>
        <w:t xml:space="preserve"> Objekta savlaicīgu un kvalitatīvu </w:t>
      </w:r>
      <w:r w:rsidR="005D6F6F" w:rsidRPr="00571E77">
        <w:rPr>
          <w:rFonts w:ascii="TimesNewRomanPSMT" w:hAnsi="TimesNewRomanPSMT"/>
          <w:szCs w:val="24"/>
        </w:rPr>
        <w:t>pieņemšanu</w:t>
      </w:r>
      <w:r w:rsidRPr="00571E77">
        <w:rPr>
          <w:rFonts w:ascii="TimesNewRomanPSMT" w:hAnsi="TimesNewRomanPSMT"/>
          <w:szCs w:val="24"/>
        </w:rPr>
        <w:t xml:space="preserve"> ekspluatācijā atbilstoši normatīvo</w:t>
      </w:r>
      <w:r w:rsidR="00DE486D" w:rsidRPr="00571E77">
        <w:rPr>
          <w:rFonts w:ascii="TimesNewRomanPSMT" w:hAnsi="TimesNewRomanPSMT"/>
        </w:rPr>
        <w:t xml:space="preserve"> </w:t>
      </w:r>
      <w:r w:rsidRPr="00571E77">
        <w:rPr>
          <w:rFonts w:ascii="TimesNewRomanPSMT" w:hAnsi="TimesNewRomanPSMT"/>
          <w:szCs w:val="24"/>
        </w:rPr>
        <w:t>aktu prasībām.</w:t>
      </w:r>
    </w:p>
    <w:p w14:paraId="3A9C3F16" w14:textId="77777777" w:rsidR="00D71D70" w:rsidRPr="00571E77" w:rsidRDefault="00D71D70" w:rsidP="003A3F24">
      <w:pPr>
        <w:pStyle w:val="ListParagraph"/>
        <w:keepNext/>
        <w:keepLines/>
        <w:widowControl w:val="0"/>
        <w:ind w:left="0"/>
        <w:contextualSpacing/>
        <w:jc w:val="both"/>
        <w:outlineLvl w:val="2"/>
        <w:rPr>
          <w:rFonts w:ascii="TimesNewRomanPSMT" w:hAnsi="TimesNewRomanPSMT"/>
          <w:szCs w:val="24"/>
        </w:rPr>
      </w:pPr>
    </w:p>
    <w:p w14:paraId="47438E75" w14:textId="65C3705C" w:rsidR="003A3F24" w:rsidRPr="00571E77" w:rsidRDefault="003A3F24" w:rsidP="003A3F24">
      <w:pPr>
        <w:pStyle w:val="ListParagraph"/>
        <w:keepNext/>
        <w:keepLines/>
        <w:widowControl w:val="0"/>
        <w:ind w:left="0"/>
        <w:contextualSpacing/>
        <w:jc w:val="both"/>
        <w:outlineLvl w:val="2"/>
        <w:rPr>
          <w:b/>
          <w:bCs/>
          <w:color w:val="000000"/>
        </w:rPr>
      </w:pPr>
      <w:r w:rsidRPr="00571E77">
        <w:rPr>
          <w:b/>
          <w:bCs/>
          <w:color w:val="000000"/>
          <w:szCs w:val="24"/>
        </w:rPr>
        <w:t>2.</w:t>
      </w:r>
      <w:r w:rsidR="00D71D70" w:rsidRPr="00571E77">
        <w:rPr>
          <w:b/>
          <w:bCs/>
          <w:color w:val="000000"/>
          <w:szCs w:val="24"/>
        </w:rPr>
        <w:t xml:space="preserve"> P</w:t>
      </w:r>
      <w:r w:rsidR="009935B4" w:rsidRPr="00571E77">
        <w:rPr>
          <w:b/>
          <w:bCs/>
          <w:color w:val="000000"/>
          <w:szCs w:val="24"/>
        </w:rPr>
        <w:t>akalpojuma galvenie rezultāti:</w:t>
      </w:r>
    </w:p>
    <w:p w14:paraId="6846C1B2" w14:textId="1CE79BEB" w:rsidR="00945DC2" w:rsidRPr="00571E77" w:rsidRDefault="00945DC2" w:rsidP="003A3F24">
      <w:pPr>
        <w:pStyle w:val="ListParagraph"/>
        <w:keepNext/>
        <w:keepLines/>
        <w:widowControl w:val="0"/>
        <w:ind w:left="0"/>
        <w:contextualSpacing/>
        <w:jc w:val="both"/>
        <w:outlineLvl w:val="2"/>
        <w:rPr>
          <w:szCs w:val="24"/>
        </w:rPr>
      </w:pPr>
      <w:r w:rsidRPr="00571E77">
        <w:rPr>
          <w:szCs w:val="24"/>
        </w:rPr>
        <w:t>Sniegt Pakalpojumu saskaņā ar</w:t>
      </w:r>
      <w:r w:rsidR="00425FFD" w:rsidRPr="00571E77">
        <w:rPr>
          <w:szCs w:val="24"/>
        </w:rPr>
        <w:t xml:space="preserve">, bet neaprobežojoties tikai ar minēto, </w:t>
      </w:r>
      <w:r w:rsidRPr="00571E77">
        <w:rPr>
          <w:szCs w:val="24"/>
        </w:rPr>
        <w:t xml:space="preserve">Latvijas Republikā spēkā esošajiem normatīvajiem aktiem, </w:t>
      </w:r>
      <w:r w:rsidR="00425FFD" w:rsidRPr="00571E77">
        <w:rPr>
          <w:szCs w:val="24"/>
        </w:rPr>
        <w:t>Iepirkuma dokumentāciju</w:t>
      </w:r>
      <w:r w:rsidRPr="00571E77">
        <w:rPr>
          <w:szCs w:val="24"/>
        </w:rPr>
        <w:t xml:space="preserve">, </w:t>
      </w:r>
      <w:r w:rsidR="00425FFD" w:rsidRPr="00571E77">
        <w:rPr>
          <w:szCs w:val="24"/>
        </w:rPr>
        <w:t xml:space="preserve">Pasūtītāja noslēgto līgumu ar </w:t>
      </w:r>
      <w:r w:rsidR="00904E4A" w:rsidRPr="00571E77">
        <w:rPr>
          <w:szCs w:val="24"/>
        </w:rPr>
        <w:t>B</w:t>
      </w:r>
      <w:r w:rsidR="00425FFD" w:rsidRPr="00571E77">
        <w:rPr>
          <w:szCs w:val="24"/>
        </w:rPr>
        <w:t xml:space="preserve">ūvuzņēmēju par </w:t>
      </w:r>
      <w:r w:rsidRPr="00571E77">
        <w:rPr>
          <w:szCs w:val="24"/>
        </w:rPr>
        <w:t>būvdarbu veikšanu</w:t>
      </w:r>
      <w:r w:rsidR="00425FFD" w:rsidRPr="00571E77">
        <w:rPr>
          <w:szCs w:val="24"/>
        </w:rPr>
        <w:t xml:space="preserve"> Objektā</w:t>
      </w:r>
      <w:r w:rsidR="005D6F6F" w:rsidRPr="00571E77">
        <w:rPr>
          <w:szCs w:val="24"/>
        </w:rPr>
        <w:t xml:space="preserve">, ciktāl tas ietekmē Būvdarbus, </w:t>
      </w:r>
      <w:r w:rsidR="00425FFD" w:rsidRPr="00571E77">
        <w:rPr>
          <w:szCs w:val="24"/>
        </w:rPr>
        <w:t>un</w:t>
      </w:r>
      <w:r w:rsidRPr="00571E77">
        <w:rPr>
          <w:szCs w:val="24"/>
        </w:rPr>
        <w:t xml:space="preserve"> SIA “TelPro” izstrādāt</w:t>
      </w:r>
      <w:r w:rsidR="00425FFD" w:rsidRPr="00571E77">
        <w:rPr>
          <w:szCs w:val="24"/>
        </w:rPr>
        <w:t>o</w:t>
      </w:r>
      <w:r w:rsidRPr="00571E77">
        <w:rPr>
          <w:szCs w:val="24"/>
        </w:rPr>
        <w:t xml:space="preserve"> būvprojekt</w:t>
      </w:r>
      <w:r w:rsidR="00425FFD" w:rsidRPr="00571E77">
        <w:rPr>
          <w:szCs w:val="24"/>
        </w:rPr>
        <w:t>u</w:t>
      </w:r>
      <w:r w:rsidRPr="00571E77">
        <w:rPr>
          <w:szCs w:val="24"/>
        </w:rPr>
        <w:t xml:space="preserve"> “Ēku pārbūve un pagalma sakārtošana K.Valdemāra ielā 31, 31A, 31B, Rīgā” (turpmāk </w:t>
      </w:r>
      <w:r w:rsidR="005D6F6F" w:rsidRPr="00571E77">
        <w:rPr>
          <w:szCs w:val="24"/>
        </w:rPr>
        <w:t xml:space="preserve">viss kopā </w:t>
      </w:r>
      <w:r w:rsidRPr="00571E77">
        <w:rPr>
          <w:szCs w:val="24"/>
        </w:rPr>
        <w:t>– tehniskā dokumentācija)</w:t>
      </w:r>
      <w:r w:rsidR="00425FFD" w:rsidRPr="00571E77">
        <w:rPr>
          <w:szCs w:val="24"/>
        </w:rPr>
        <w:t>.</w:t>
      </w:r>
    </w:p>
    <w:p w14:paraId="7E22B56C" w14:textId="77777777" w:rsidR="00945DC2" w:rsidRPr="00571E77" w:rsidRDefault="00945DC2" w:rsidP="003A3F24">
      <w:pPr>
        <w:pStyle w:val="ListParagraph"/>
        <w:keepNext/>
        <w:keepLines/>
        <w:widowControl w:val="0"/>
        <w:ind w:left="0"/>
        <w:contextualSpacing/>
        <w:jc w:val="both"/>
        <w:outlineLvl w:val="2"/>
        <w:rPr>
          <w:b/>
          <w:color w:val="000000"/>
          <w:szCs w:val="24"/>
        </w:rPr>
      </w:pPr>
    </w:p>
    <w:p w14:paraId="3BC9EE13" w14:textId="4C255252" w:rsidR="00DE486D" w:rsidRPr="00571E77" w:rsidRDefault="009935B4" w:rsidP="003A3F24">
      <w:pPr>
        <w:pStyle w:val="ListParagraph"/>
        <w:keepNext/>
        <w:keepLines/>
        <w:widowControl w:val="0"/>
        <w:ind w:left="0"/>
        <w:contextualSpacing/>
        <w:jc w:val="both"/>
        <w:outlineLvl w:val="2"/>
        <w:rPr>
          <w:rFonts w:ascii="TimesNewRomanPS-BoldMT" w:hAnsi="TimesNewRomanPS-BoldMT"/>
          <w:b/>
          <w:bCs/>
          <w:color w:val="000000"/>
          <w:szCs w:val="24"/>
        </w:rPr>
      </w:pPr>
      <w:r w:rsidRPr="00571E77">
        <w:rPr>
          <w:rFonts w:ascii="TimesNewRomanPS-BoldMT" w:hAnsi="TimesNewRomanPS-BoldMT"/>
          <w:b/>
          <w:bCs/>
          <w:color w:val="000000"/>
          <w:szCs w:val="24"/>
        </w:rPr>
        <w:t xml:space="preserve">3. </w:t>
      </w:r>
      <w:r w:rsidR="00D71D70" w:rsidRPr="00571E77">
        <w:rPr>
          <w:rFonts w:ascii="TimesNewRomanPS-BoldMT" w:hAnsi="TimesNewRomanPS-BoldMT"/>
          <w:b/>
          <w:bCs/>
          <w:color w:val="000000"/>
          <w:szCs w:val="24"/>
        </w:rPr>
        <w:t>P</w:t>
      </w:r>
      <w:r w:rsidR="00295ECA" w:rsidRPr="00571E77">
        <w:rPr>
          <w:b/>
          <w:szCs w:val="24"/>
        </w:rPr>
        <w:t>akalpojuma sniegšana</w:t>
      </w:r>
      <w:r w:rsidR="00DE486D" w:rsidRPr="00571E77">
        <w:rPr>
          <w:b/>
          <w:szCs w:val="24"/>
        </w:rPr>
        <w:t xml:space="preserve"> noteikta </w:t>
      </w:r>
      <w:r w:rsidR="00627D53" w:rsidRPr="00571E77">
        <w:rPr>
          <w:b/>
          <w:szCs w:val="24"/>
        </w:rPr>
        <w:t>B</w:t>
      </w:r>
      <w:r w:rsidR="003D0171" w:rsidRPr="00571E77">
        <w:rPr>
          <w:rFonts w:eastAsia="Calibri"/>
          <w:b/>
          <w:szCs w:val="24"/>
        </w:rPr>
        <w:t>ūvdarbiem</w:t>
      </w:r>
      <w:r w:rsidR="00DE486D" w:rsidRPr="00571E77">
        <w:rPr>
          <w:b/>
          <w:szCs w:val="24"/>
        </w:rPr>
        <w:t>:</w:t>
      </w:r>
    </w:p>
    <w:p w14:paraId="4CBF273E" w14:textId="7981AC7A" w:rsidR="00DE486D" w:rsidRPr="00571E77" w:rsidRDefault="003A3F24" w:rsidP="003A3F24">
      <w:pPr>
        <w:keepNext/>
        <w:keepLines/>
        <w:widowControl w:val="0"/>
        <w:tabs>
          <w:tab w:val="left" w:pos="709"/>
        </w:tabs>
        <w:contextualSpacing/>
        <w:jc w:val="both"/>
        <w:outlineLvl w:val="2"/>
        <w:rPr>
          <w:szCs w:val="24"/>
        </w:rPr>
      </w:pPr>
      <w:r w:rsidRPr="00571E77">
        <w:rPr>
          <w:szCs w:val="24"/>
        </w:rPr>
        <w:t xml:space="preserve">3.1. </w:t>
      </w:r>
      <w:r w:rsidR="000460A5" w:rsidRPr="00571E77">
        <w:rPr>
          <w:szCs w:val="24"/>
        </w:rPr>
        <w:t>Būvprojekta 1.kārta – ēkas K.Valdemāra ielā 31, Rīgā (0100 0190 0074 001) iekšdarbi, invalīdu pandus, apkures sistēma, siltumapgādes ārējie tīkli un fasādes apliecinājuma karte</w:t>
      </w:r>
      <w:r w:rsidR="00DE486D" w:rsidRPr="00571E77">
        <w:rPr>
          <w:szCs w:val="24"/>
        </w:rPr>
        <w:t>;</w:t>
      </w:r>
    </w:p>
    <w:p w14:paraId="5C515548" w14:textId="398A7555" w:rsidR="00DE486D" w:rsidRPr="00571E77" w:rsidRDefault="003A3F24" w:rsidP="003A3F24">
      <w:pPr>
        <w:keepNext/>
        <w:keepLines/>
        <w:widowControl w:val="0"/>
        <w:tabs>
          <w:tab w:val="left" w:pos="709"/>
        </w:tabs>
        <w:contextualSpacing/>
        <w:jc w:val="both"/>
        <w:outlineLvl w:val="2"/>
        <w:rPr>
          <w:szCs w:val="24"/>
        </w:rPr>
      </w:pPr>
      <w:r w:rsidRPr="00571E77">
        <w:rPr>
          <w:szCs w:val="24"/>
        </w:rPr>
        <w:t xml:space="preserve">3.2. </w:t>
      </w:r>
      <w:r w:rsidR="000460A5" w:rsidRPr="00571E77">
        <w:rPr>
          <w:szCs w:val="24"/>
        </w:rPr>
        <w:t>Būvprojekta 2.kārta – ēkas K.Valdemāra ielā 31A, Rīgā (0100 0190 0074 002) iekšdarbi, garāžas un vējtvera piebūves nojaukšana, fasādes darbi demontāžas vietās un fasādes apliecinājuma karte</w:t>
      </w:r>
      <w:r w:rsidR="00DE486D" w:rsidRPr="00571E77">
        <w:rPr>
          <w:szCs w:val="24"/>
        </w:rPr>
        <w:t>;</w:t>
      </w:r>
    </w:p>
    <w:p w14:paraId="37418A3E" w14:textId="17F28056" w:rsidR="00DE486D" w:rsidRPr="00571E77" w:rsidRDefault="003A3F24" w:rsidP="003A3F24">
      <w:pPr>
        <w:keepNext/>
        <w:keepLines/>
        <w:widowControl w:val="0"/>
        <w:contextualSpacing/>
        <w:jc w:val="both"/>
        <w:outlineLvl w:val="2"/>
        <w:rPr>
          <w:szCs w:val="24"/>
        </w:rPr>
      </w:pPr>
      <w:r w:rsidRPr="00571E77">
        <w:rPr>
          <w:szCs w:val="24"/>
        </w:rPr>
        <w:t xml:space="preserve">3.3. </w:t>
      </w:r>
      <w:r w:rsidR="000460A5" w:rsidRPr="00571E77">
        <w:rPr>
          <w:szCs w:val="24"/>
        </w:rPr>
        <w:t>Būvprojekta 3.kārta – ēkas K.Valdemāra ielā 31B, Rīgā (0100 0190 0074 005) iekšdarbi un fasādes apliecinājuma karte</w:t>
      </w:r>
      <w:r w:rsidR="00DE486D" w:rsidRPr="00571E77">
        <w:rPr>
          <w:szCs w:val="24"/>
        </w:rPr>
        <w:t>;</w:t>
      </w:r>
    </w:p>
    <w:p w14:paraId="68613341" w14:textId="1488AC53" w:rsidR="00DE486D" w:rsidRPr="00571E77" w:rsidRDefault="003A3F24" w:rsidP="003A3F24">
      <w:pPr>
        <w:keepNext/>
        <w:keepLines/>
        <w:widowControl w:val="0"/>
        <w:contextualSpacing/>
        <w:jc w:val="both"/>
        <w:outlineLvl w:val="2"/>
        <w:rPr>
          <w:szCs w:val="24"/>
        </w:rPr>
      </w:pPr>
      <w:r w:rsidRPr="00571E77">
        <w:rPr>
          <w:szCs w:val="24"/>
        </w:rPr>
        <w:t xml:space="preserve">3.4. </w:t>
      </w:r>
      <w:r w:rsidR="000460A5" w:rsidRPr="00571E77">
        <w:rPr>
          <w:szCs w:val="24"/>
        </w:rPr>
        <w:t>Būvprojekta 4.kārta – iekšpagalma bruģētais segums, atkritumu novietne pie ēkas K.Valdemāra ielā 31, Rīgā (0100 0190 0074 001) un siltumtīkli un ārējie tīkli</w:t>
      </w:r>
      <w:r w:rsidR="00DE486D" w:rsidRPr="00571E77">
        <w:rPr>
          <w:szCs w:val="24"/>
        </w:rPr>
        <w:t>.</w:t>
      </w:r>
    </w:p>
    <w:p w14:paraId="73F8306F" w14:textId="3B2EB88F" w:rsidR="00DE486D" w:rsidRPr="00571E77" w:rsidRDefault="009935B4" w:rsidP="00A76B37">
      <w:pPr>
        <w:rPr>
          <w:szCs w:val="24"/>
        </w:rPr>
      </w:pPr>
      <w:r w:rsidRPr="00571E77">
        <w:rPr>
          <w:rFonts w:ascii="TimesNewRomanPSMT" w:hAnsi="TimesNewRomanPSMT"/>
          <w:color w:val="000000"/>
        </w:rPr>
        <w:br/>
      </w:r>
      <w:r w:rsidR="003023E8" w:rsidRPr="00571E77">
        <w:rPr>
          <w:rFonts w:ascii="TimesNewRomanPSMT" w:hAnsi="TimesNewRomanPSMT"/>
          <w:b/>
          <w:color w:val="000000"/>
          <w:szCs w:val="24"/>
        </w:rPr>
        <w:t>4</w:t>
      </w:r>
      <w:r w:rsidR="003023E8" w:rsidRPr="00571E77">
        <w:rPr>
          <w:rFonts w:ascii="TimesNewRomanPSMT" w:hAnsi="TimesNewRomanPSMT"/>
          <w:color w:val="000000"/>
          <w:szCs w:val="24"/>
        </w:rPr>
        <w:t xml:space="preserve">. </w:t>
      </w:r>
      <w:r w:rsidR="003023E8" w:rsidRPr="00571E77">
        <w:rPr>
          <w:rFonts w:ascii="TimesNewRomanPSMT" w:hAnsi="TimesNewRomanPSMT"/>
          <w:b/>
          <w:color w:val="000000"/>
          <w:szCs w:val="24"/>
        </w:rPr>
        <w:t>Būvprojekts</w:t>
      </w:r>
      <w:r w:rsidRPr="00571E77">
        <w:rPr>
          <w:rFonts w:ascii="TimesNewRomanPSMT" w:hAnsi="TimesNewRomanPSMT"/>
          <w:b/>
          <w:color w:val="000000"/>
          <w:szCs w:val="24"/>
        </w:rPr>
        <w:t xml:space="preserve"> </w:t>
      </w:r>
      <w:r w:rsidR="003023E8" w:rsidRPr="00571E77">
        <w:rPr>
          <w:b/>
          <w:szCs w:val="24"/>
        </w:rPr>
        <w:t>pieejams</w:t>
      </w:r>
      <w:r w:rsidR="00DE486D" w:rsidRPr="00571E77">
        <w:rPr>
          <w:b/>
          <w:szCs w:val="24"/>
        </w:rPr>
        <w:t xml:space="preserve"> interneta vietnē</w:t>
      </w:r>
      <w:r w:rsidR="00DE486D" w:rsidRPr="00571E77">
        <w:rPr>
          <w:szCs w:val="24"/>
        </w:rPr>
        <w:t>:</w:t>
      </w:r>
      <w:r w:rsidR="00F16308" w:rsidRPr="00F16308">
        <w:t xml:space="preserve"> </w:t>
      </w:r>
      <w:r w:rsidR="00F16308" w:rsidRPr="00F16308">
        <w:rPr>
          <w:szCs w:val="24"/>
          <w:u w:val="single"/>
        </w:rPr>
        <w:t>http://gofile.me/2EyvM/x7PbLSK9X</w:t>
      </w:r>
      <w:r w:rsidR="00DE486D" w:rsidRPr="00571E77">
        <w:rPr>
          <w:szCs w:val="24"/>
        </w:rPr>
        <w:t>.</w:t>
      </w:r>
    </w:p>
    <w:p w14:paraId="1366FAC7" w14:textId="77777777" w:rsidR="00CD39C4" w:rsidRPr="00571E77" w:rsidRDefault="00CD39C4" w:rsidP="003A3F24">
      <w:pPr>
        <w:jc w:val="both"/>
        <w:rPr>
          <w:rFonts w:ascii="TimesNewRomanPS-BoldMT" w:hAnsi="TimesNewRomanPS-BoldMT"/>
          <w:b/>
          <w:bCs/>
          <w:color w:val="000000"/>
          <w:szCs w:val="24"/>
        </w:rPr>
      </w:pPr>
    </w:p>
    <w:p w14:paraId="2752E92A" w14:textId="6A1D6ED6" w:rsidR="00CD39C4" w:rsidRPr="00571E77" w:rsidRDefault="008C7318" w:rsidP="00CD39C4">
      <w:pPr>
        <w:pStyle w:val="ListParagraph"/>
        <w:ind w:left="0"/>
        <w:jc w:val="both"/>
        <w:rPr>
          <w:rFonts w:ascii="TimesNewRomanPS-BoldMT" w:hAnsi="TimesNewRomanPS-BoldMT"/>
          <w:b/>
          <w:bCs/>
          <w:color w:val="000000"/>
        </w:rPr>
      </w:pPr>
      <w:r w:rsidRPr="00571E77">
        <w:rPr>
          <w:rFonts w:ascii="TimesNewRomanPS-BoldMT" w:hAnsi="TimesNewRomanPS-BoldMT"/>
          <w:b/>
          <w:bCs/>
          <w:color w:val="000000"/>
          <w:szCs w:val="24"/>
        </w:rPr>
        <w:t>5</w:t>
      </w:r>
      <w:r w:rsidR="009935B4" w:rsidRPr="00571E77">
        <w:rPr>
          <w:rFonts w:ascii="TimesNewRomanPS-BoldMT" w:hAnsi="TimesNewRomanPS-BoldMT"/>
          <w:b/>
          <w:bCs/>
          <w:color w:val="000000"/>
          <w:szCs w:val="24"/>
        </w:rPr>
        <w:t xml:space="preserve">. </w:t>
      </w:r>
      <w:r w:rsidR="002958EC" w:rsidRPr="00571E77">
        <w:rPr>
          <w:rFonts w:ascii="TimesNewRomanPS-BoldMT" w:hAnsi="TimesNewRomanPS-BoldMT"/>
          <w:b/>
          <w:bCs/>
          <w:color w:val="000000"/>
          <w:szCs w:val="24"/>
        </w:rPr>
        <w:t>Pakalpojuma sniegšana</w:t>
      </w:r>
      <w:r w:rsidR="009935B4" w:rsidRPr="00571E77">
        <w:rPr>
          <w:rFonts w:ascii="TimesNewRomanPS-BoldMT" w:hAnsi="TimesNewRomanPS-BoldMT"/>
          <w:b/>
          <w:bCs/>
          <w:color w:val="000000"/>
          <w:szCs w:val="24"/>
        </w:rPr>
        <w:t>:</w:t>
      </w:r>
    </w:p>
    <w:p w14:paraId="1EE5E915" w14:textId="57FA1CEA" w:rsidR="0075543F" w:rsidRPr="00571E77" w:rsidRDefault="009935B4" w:rsidP="00CD39C4">
      <w:pPr>
        <w:pStyle w:val="ListParagraph"/>
        <w:ind w:left="0"/>
        <w:jc w:val="both"/>
        <w:rPr>
          <w:rFonts w:ascii="TimesNewRomanPSMT" w:hAnsi="TimesNewRomanPSMT"/>
          <w:color w:val="000000"/>
          <w:szCs w:val="24"/>
        </w:rPr>
      </w:pPr>
      <w:r w:rsidRPr="00571E77">
        <w:rPr>
          <w:rFonts w:ascii="TimesNewRomanPSMT" w:hAnsi="TimesNewRomanPSMT"/>
          <w:color w:val="000000"/>
          <w:szCs w:val="24"/>
        </w:rPr>
        <w:t>Būvuzraudzība veicama pamatojoties uz Būvniecības likumu, Ministru kabineta</w:t>
      </w:r>
      <w:r w:rsidR="00CD39C4" w:rsidRPr="00571E77">
        <w:rPr>
          <w:rFonts w:ascii="TimesNewRomanPSMT" w:hAnsi="TimesNewRomanPSMT"/>
          <w:color w:val="000000"/>
        </w:rPr>
        <w:t xml:space="preserve"> </w:t>
      </w:r>
      <w:r w:rsidRPr="00571E77">
        <w:rPr>
          <w:rFonts w:ascii="TimesNewRomanPSMT" w:hAnsi="TimesNewRomanPSMT"/>
          <w:color w:val="000000"/>
          <w:szCs w:val="24"/>
        </w:rPr>
        <w:t>2014.gada</w:t>
      </w:r>
      <w:r w:rsidR="00CD39C4" w:rsidRPr="00571E77">
        <w:rPr>
          <w:rFonts w:ascii="TimesNewRomanPSMT" w:hAnsi="TimesNewRomanPSMT"/>
          <w:color w:val="000000"/>
          <w:szCs w:val="24"/>
        </w:rPr>
        <w:t xml:space="preserve"> </w:t>
      </w:r>
      <w:r w:rsidRPr="00571E77">
        <w:rPr>
          <w:rFonts w:ascii="TimesNewRomanPSMT" w:hAnsi="TimesNewRomanPSMT"/>
          <w:color w:val="000000"/>
          <w:szCs w:val="24"/>
        </w:rPr>
        <w:t xml:space="preserve">19.augusta </w:t>
      </w:r>
      <w:r w:rsidR="00CD39C4" w:rsidRPr="00571E77">
        <w:rPr>
          <w:rFonts w:ascii="TimesNewRomanPSMT" w:hAnsi="TimesNewRomanPSMT"/>
          <w:color w:val="000000"/>
          <w:szCs w:val="24"/>
        </w:rPr>
        <w:t xml:space="preserve">noteikumiem Nr. 500 “Vispārīgie </w:t>
      </w:r>
      <w:r w:rsidRPr="00571E77">
        <w:rPr>
          <w:rFonts w:ascii="TimesNewRomanPSMT" w:hAnsi="TimesNewRomanPSMT"/>
          <w:color w:val="000000"/>
          <w:szCs w:val="24"/>
        </w:rPr>
        <w:t>būvnoteikumi”, Ministru</w:t>
      </w:r>
      <w:r w:rsidR="00CD39C4" w:rsidRPr="00571E77">
        <w:rPr>
          <w:rFonts w:ascii="TimesNewRomanPSMT" w:hAnsi="TimesNewRomanPSMT"/>
          <w:color w:val="000000"/>
        </w:rPr>
        <w:t xml:space="preserve"> </w:t>
      </w:r>
      <w:r w:rsidRPr="00571E77">
        <w:rPr>
          <w:rFonts w:ascii="TimesNewRomanPSMT" w:hAnsi="TimesNewRomanPSMT"/>
          <w:color w:val="000000"/>
          <w:szCs w:val="24"/>
        </w:rPr>
        <w:t xml:space="preserve">kabineta 2014.gada </w:t>
      </w:r>
      <w:r w:rsidRPr="00571E77">
        <w:rPr>
          <w:rFonts w:ascii="TimesNewRomanPSMT" w:hAnsi="TimesNewRomanPSMT"/>
          <w:color w:val="000000"/>
          <w:szCs w:val="24"/>
        </w:rPr>
        <w:lastRenderedPageBreak/>
        <w:t>2.septembra noteikumiem Nr. 529 “Ēku būvnoteikumi” un citiem</w:t>
      </w:r>
      <w:r w:rsidR="004239F9" w:rsidRPr="00571E77">
        <w:t xml:space="preserve"> </w:t>
      </w:r>
      <w:r w:rsidRPr="00571E77">
        <w:rPr>
          <w:rFonts w:ascii="TimesNewRomanPSMT" w:hAnsi="TimesNewRomanPSMT"/>
          <w:color w:val="000000"/>
          <w:szCs w:val="24"/>
        </w:rPr>
        <w:t>spēkā</w:t>
      </w:r>
      <w:r w:rsidR="00CD39C4" w:rsidRPr="00571E77">
        <w:rPr>
          <w:rFonts w:ascii="TimesNewRomanPSMT" w:hAnsi="TimesNewRomanPSMT"/>
          <w:color w:val="000000"/>
          <w:szCs w:val="24"/>
        </w:rPr>
        <w:t xml:space="preserve"> esošiem normatīvajiem aktiem, </w:t>
      </w:r>
      <w:r w:rsidR="0075543F" w:rsidRPr="00571E77">
        <w:rPr>
          <w:rFonts w:ascii="TimesNewRomanPSMT" w:hAnsi="TimesNewRomanPSMT"/>
          <w:color w:val="000000"/>
          <w:szCs w:val="24"/>
        </w:rPr>
        <w:t>tehnisko dokumentāciju un ietver turpmāk minētos</w:t>
      </w:r>
      <w:r w:rsidR="00624278" w:rsidRPr="00571E77">
        <w:rPr>
          <w:rFonts w:ascii="TimesNewRomanPSMT" w:hAnsi="TimesNewRomanPSMT"/>
          <w:color w:val="000000"/>
          <w:szCs w:val="24"/>
        </w:rPr>
        <w:t>, bet neaprobežojoties tikai un vienīgi ar uzskaitītajiem,</w:t>
      </w:r>
      <w:r w:rsidR="0075543F" w:rsidRPr="00571E77">
        <w:rPr>
          <w:rFonts w:ascii="TimesNewRomanPSMT" w:hAnsi="TimesNewRomanPSMT"/>
          <w:color w:val="000000"/>
          <w:szCs w:val="24"/>
        </w:rPr>
        <w:t xml:space="preserve"> pienākumus:</w:t>
      </w:r>
    </w:p>
    <w:p w14:paraId="5109D4F6" w14:textId="77777777" w:rsidR="00C43F2C" w:rsidRPr="00571E77" w:rsidRDefault="00C43F2C" w:rsidP="00CD39C4">
      <w:pPr>
        <w:pStyle w:val="ListParagraph"/>
        <w:ind w:left="0"/>
        <w:jc w:val="both"/>
        <w:rPr>
          <w:rFonts w:ascii="TimesNewRomanPSMT" w:hAnsi="TimesNewRomanPSMT"/>
          <w:szCs w:val="24"/>
        </w:rPr>
      </w:pPr>
    </w:p>
    <w:p w14:paraId="6CD722EC" w14:textId="77777777" w:rsidR="00C43F2C" w:rsidRPr="00571E77" w:rsidRDefault="00C43F2C" w:rsidP="00CD39C4">
      <w:pPr>
        <w:pStyle w:val="ListParagraph"/>
        <w:ind w:left="0"/>
        <w:jc w:val="both"/>
        <w:rPr>
          <w:rFonts w:ascii="TimesNewRomanPSMT" w:hAnsi="TimesNewRomanPSMT"/>
          <w:szCs w:val="24"/>
        </w:rPr>
      </w:pPr>
    </w:p>
    <w:p w14:paraId="244855F0" w14:textId="20F7E39E" w:rsidR="00C43F2C" w:rsidRPr="00571E77" w:rsidRDefault="00C43F2C" w:rsidP="00933930">
      <w:pPr>
        <w:pStyle w:val="ListParagraph"/>
        <w:spacing w:after="60"/>
        <w:ind w:left="0" w:firstLine="720"/>
        <w:jc w:val="both"/>
        <w:rPr>
          <w:rFonts w:ascii="TimesNewRomanPSMT" w:hAnsi="TimesNewRomanPSMT"/>
          <w:szCs w:val="24"/>
        </w:rPr>
      </w:pPr>
      <w:r w:rsidRPr="00571E77">
        <w:rPr>
          <w:rFonts w:ascii="TimesNewRomanPSMT" w:hAnsi="TimesNewRomanPSMT"/>
          <w:szCs w:val="24"/>
        </w:rPr>
        <w:t>5.1. 3 (trīs) darbdienu laikā no Līguma abpusējas</w:t>
      </w:r>
      <w:r w:rsidRPr="00571E77">
        <w:rPr>
          <w:rFonts w:ascii="TimesNewRomanPSMT" w:hAnsi="TimesNewRomanPSMT"/>
        </w:rPr>
        <w:t xml:space="preserve"> </w:t>
      </w:r>
      <w:r w:rsidRPr="00571E77">
        <w:rPr>
          <w:rFonts w:ascii="TimesNewRomanPSMT" w:hAnsi="TimesNewRomanPSMT"/>
          <w:szCs w:val="24"/>
        </w:rPr>
        <w:t>parakstīšanas dienas iesniegt Pasūtītājam sa</w:t>
      </w:r>
      <w:r w:rsidR="00662EF0" w:rsidRPr="00571E77">
        <w:rPr>
          <w:rFonts w:ascii="TimesNewRomanPSMT" w:hAnsi="TimesNewRomanPSMT"/>
          <w:szCs w:val="24"/>
        </w:rPr>
        <w:t>skaņošanai būvuzraudzības plānu;</w:t>
      </w:r>
    </w:p>
    <w:p w14:paraId="32C7BCC3" w14:textId="55388D8D" w:rsidR="00CD39C4" w:rsidRPr="00571E77" w:rsidRDefault="0075543F" w:rsidP="00933930">
      <w:pPr>
        <w:pStyle w:val="ListParagraph"/>
        <w:spacing w:after="60"/>
        <w:ind w:left="0" w:firstLine="720"/>
        <w:jc w:val="both"/>
        <w:rPr>
          <w:rFonts w:ascii="TimesNewRomanPSMT" w:hAnsi="TimesNewRomanPSMT"/>
          <w:color w:val="000000"/>
          <w:szCs w:val="24"/>
        </w:rPr>
      </w:pPr>
      <w:r w:rsidRPr="00571E77">
        <w:rPr>
          <w:rFonts w:ascii="TimesNewRomanPSMT" w:hAnsi="TimesNewRomanPSMT"/>
          <w:color w:val="000000"/>
          <w:szCs w:val="24"/>
        </w:rPr>
        <w:t>5.</w:t>
      </w:r>
      <w:r w:rsidR="00C43F2C" w:rsidRPr="00571E77">
        <w:rPr>
          <w:rFonts w:ascii="TimesNewRomanPSMT" w:hAnsi="TimesNewRomanPSMT"/>
          <w:color w:val="000000"/>
          <w:szCs w:val="24"/>
        </w:rPr>
        <w:t>2</w:t>
      </w:r>
      <w:r w:rsidRPr="00571E77">
        <w:rPr>
          <w:rFonts w:ascii="TimesNewRomanPSMT" w:hAnsi="TimesNewRomanPSMT"/>
          <w:color w:val="000000"/>
          <w:szCs w:val="24"/>
        </w:rPr>
        <w:t>.</w:t>
      </w:r>
      <w:r w:rsidR="009935B4" w:rsidRPr="00571E77">
        <w:rPr>
          <w:rFonts w:ascii="TimesNewRomanPSMT" w:hAnsi="TimesNewRomanPSMT"/>
          <w:color w:val="000000"/>
          <w:szCs w:val="24"/>
        </w:rPr>
        <w:t xml:space="preserve"> </w:t>
      </w:r>
      <w:r w:rsidRPr="00571E77">
        <w:rPr>
          <w:rFonts w:ascii="TimesNewRomanPSMT" w:hAnsi="TimesNewRomanPSMT"/>
          <w:color w:val="000000"/>
          <w:szCs w:val="24"/>
        </w:rPr>
        <w:t>N</w:t>
      </w:r>
      <w:r w:rsidR="009935B4" w:rsidRPr="00571E77">
        <w:rPr>
          <w:rFonts w:ascii="TimesNewRomanPSMT" w:hAnsi="TimesNewRomanPSMT"/>
          <w:color w:val="000000"/>
          <w:szCs w:val="24"/>
        </w:rPr>
        <w:t>odrošin</w:t>
      </w:r>
      <w:r w:rsidRPr="00571E77">
        <w:rPr>
          <w:rFonts w:ascii="TimesNewRomanPSMT" w:hAnsi="TimesNewRomanPSMT"/>
          <w:color w:val="000000"/>
          <w:szCs w:val="24"/>
        </w:rPr>
        <w:t>ā</w:t>
      </w:r>
      <w:r w:rsidR="009935B4" w:rsidRPr="00571E77">
        <w:rPr>
          <w:rFonts w:ascii="TimesNewRomanPSMT" w:hAnsi="TimesNewRomanPSMT"/>
          <w:color w:val="000000"/>
          <w:szCs w:val="24"/>
        </w:rPr>
        <w:t>t, ka Būvuzņēmēja</w:t>
      </w:r>
      <w:r w:rsidRPr="00571E77">
        <w:rPr>
          <w:rFonts w:ascii="TimesNewRomanPSMT" w:hAnsi="TimesNewRomanPSMT"/>
          <w:color w:val="000000"/>
          <w:szCs w:val="24"/>
        </w:rPr>
        <w:t xml:space="preserve"> </w:t>
      </w:r>
      <w:r w:rsidR="009935B4" w:rsidRPr="00571E77">
        <w:rPr>
          <w:rFonts w:ascii="TimesNewRomanPSMT" w:hAnsi="TimesNewRomanPSMT"/>
          <w:color w:val="000000"/>
          <w:szCs w:val="24"/>
        </w:rPr>
        <w:t xml:space="preserve">veiktie </w:t>
      </w:r>
      <w:r w:rsidR="00F77DC3" w:rsidRPr="00571E77">
        <w:rPr>
          <w:rFonts w:ascii="TimesNewRomanPSMT" w:hAnsi="TimesNewRomanPSMT"/>
          <w:color w:val="000000"/>
          <w:szCs w:val="24"/>
        </w:rPr>
        <w:t>Būvdarbi</w:t>
      </w:r>
      <w:r w:rsidR="00CD39C4" w:rsidRPr="00571E77">
        <w:rPr>
          <w:rFonts w:ascii="TimesNewRomanPSMT" w:hAnsi="TimesNewRomanPSMT"/>
          <w:color w:val="000000"/>
          <w:szCs w:val="24"/>
        </w:rPr>
        <w:t xml:space="preserve"> atbilst Būvdarbu līgumam, </w:t>
      </w:r>
      <w:r w:rsidRPr="00571E77">
        <w:rPr>
          <w:rFonts w:ascii="TimesNewRomanPSMT" w:hAnsi="TimesNewRomanPSMT"/>
          <w:color w:val="000000"/>
          <w:szCs w:val="24"/>
        </w:rPr>
        <w:t>tehniskajai dokumentācijai</w:t>
      </w:r>
      <w:r w:rsidR="009935B4" w:rsidRPr="00571E77">
        <w:rPr>
          <w:rFonts w:ascii="TimesNewRomanPSMT" w:hAnsi="TimesNewRomanPSMT"/>
          <w:color w:val="000000"/>
          <w:szCs w:val="24"/>
        </w:rPr>
        <w:t xml:space="preserve"> un</w:t>
      </w:r>
      <w:r w:rsidR="004239F9" w:rsidRPr="00571E77">
        <w:rPr>
          <w:rFonts w:ascii="TimesNewRomanPSMT" w:hAnsi="TimesNewRomanPSMT"/>
          <w:color w:val="000000"/>
        </w:rPr>
        <w:t xml:space="preserve"> </w:t>
      </w:r>
      <w:r w:rsidR="00CD39C4" w:rsidRPr="00571E77">
        <w:rPr>
          <w:rFonts w:ascii="TimesNewRomanPSMT" w:hAnsi="TimesNewRomanPSMT"/>
          <w:color w:val="000000"/>
          <w:szCs w:val="24"/>
        </w:rPr>
        <w:t>Būvd</w:t>
      </w:r>
      <w:r w:rsidR="009935B4" w:rsidRPr="00571E77">
        <w:rPr>
          <w:rFonts w:ascii="TimesNewRomanPSMT" w:hAnsi="TimesNewRomanPSMT"/>
          <w:color w:val="000000"/>
          <w:szCs w:val="24"/>
        </w:rPr>
        <w:t>arbu izpildes kalendāram grafikam,</w:t>
      </w:r>
      <w:r w:rsidR="00CD39C4" w:rsidRPr="00571E77">
        <w:rPr>
          <w:rFonts w:ascii="TimesNewRomanPSMT" w:hAnsi="TimesNewRomanPSMT"/>
          <w:color w:val="000000"/>
          <w:szCs w:val="24"/>
        </w:rPr>
        <w:t xml:space="preserve"> kā arī darba drošības normām. Būvprojekta</w:t>
      </w:r>
      <w:r w:rsidR="004239F9" w:rsidRPr="00571E77">
        <w:rPr>
          <w:rFonts w:ascii="TimesNewRomanPSMT" w:hAnsi="TimesNewRomanPSMT"/>
          <w:color w:val="000000"/>
        </w:rPr>
        <w:t xml:space="preserve"> </w:t>
      </w:r>
      <w:r w:rsidR="009935B4" w:rsidRPr="00571E77">
        <w:rPr>
          <w:rFonts w:ascii="TimesNewRomanPSMT" w:hAnsi="TimesNewRomanPSMT"/>
          <w:color w:val="000000"/>
          <w:szCs w:val="24"/>
        </w:rPr>
        <w:t>īstenošanas laikā nepieļaut neatbilstošu tehnoloģisko iekārtu, materiālu un</w:t>
      </w:r>
      <w:r w:rsidR="004239F9" w:rsidRPr="00571E77">
        <w:rPr>
          <w:rFonts w:ascii="TimesNewRomanPSMT" w:hAnsi="TimesNewRomanPSMT"/>
          <w:color w:val="000000"/>
        </w:rPr>
        <w:t xml:space="preserve"> </w:t>
      </w:r>
      <w:r w:rsidR="009935B4" w:rsidRPr="00571E77">
        <w:rPr>
          <w:rFonts w:ascii="TimesNewRomanPSMT" w:hAnsi="TimesNewRomanPSMT"/>
          <w:color w:val="000000"/>
          <w:szCs w:val="24"/>
        </w:rPr>
        <w:t>būvizstrādājumu lietošanu</w:t>
      </w:r>
      <w:r w:rsidRPr="00571E77">
        <w:rPr>
          <w:rFonts w:ascii="TimesNewRomanPSMT" w:hAnsi="TimesNewRomanPSMT"/>
          <w:color w:val="000000"/>
          <w:szCs w:val="24"/>
        </w:rPr>
        <w:t xml:space="preserve"> vai</w:t>
      </w:r>
      <w:r w:rsidR="009935B4" w:rsidRPr="00571E77">
        <w:rPr>
          <w:rFonts w:ascii="TimesNewRomanPSMT" w:hAnsi="TimesNewRomanPSMT"/>
          <w:color w:val="000000"/>
          <w:szCs w:val="24"/>
        </w:rPr>
        <w:t xml:space="preserve"> nomaiņu, kontrolēt Būvdarbu veikšanas kvalitātes un</w:t>
      </w:r>
      <w:r w:rsidR="004239F9" w:rsidRPr="00571E77">
        <w:rPr>
          <w:rFonts w:ascii="TimesNewRomanPSMT" w:hAnsi="TimesNewRomanPSMT"/>
          <w:color w:val="000000"/>
        </w:rPr>
        <w:t xml:space="preserve"> </w:t>
      </w:r>
      <w:r w:rsidR="009935B4" w:rsidRPr="00571E77">
        <w:rPr>
          <w:rFonts w:ascii="TimesNewRomanPSMT" w:hAnsi="TimesNewRomanPSMT"/>
          <w:color w:val="000000"/>
          <w:szCs w:val="24"/>
        </w:rPr>
        <w:t>a</w:t>
      </w:r>
      <w:r w:rsidR="00CD39C4" w:rsidRPr="00571E77">
        <w:rPr>
          <w:rFonts w:ascii="TimesNewRomanPSMT" w:hAnsi="TimesNewRomanPSMT"/>
          <w:color w:val="000000"/>
          <w:szCs w:val="24"/>
        </w:rPr>
        <w:t>pjomu atbilstību apstiprinātajam Būvprojekta</w:t>
      </w:r>
      <w:r w:rsidR="009935B4" w:rsidRPr="00571E77">
        <w:rPr>
          <w:rFonts w:ascii="TimesNewRomanPSMT" w:hAnsi="TimesNewRomanPSMT"/>
          <w:color w:val="000000"/>
          <w:szCs w:val="24"/>
        </w:rPr>
        <w:t>m</w:t>
      </w:r>
      <w:r w:rsidR="00662EF0" w:rsidRPr="00571E77">
        <w:rPr>
          <w:rFonts w:ascii="TimesNewRomanPSMT" w:hAnsi="TimesNewRomanPSMT"/>
          <w:color w:val="000000"/>
          <w:szCs w:val="24"/>
        </w:rPr>
        <w:t>;</w:t>
      </w:r>
    </w:p>
    <w:p w14:paraId="4B5CC1F4" w14:textId="48015C1C" w:rsidR="00662EF0" w:rsidRPr="00981BD3" w:rsidRDefault="008C7318" w:rsidP="00662EF0">
      <w:pPr>
        <w:ind w:firstLine="720"/>
        <w:jc w:val="both"/>
      </w:pPr>
      <w:r w:rsidRPr="00571E77">
        <w:rPr>
          <w:rFonts w:ascii="TimesNewRomanPSMT" w:hAnsi="TimesNewRomanPSMT"/>
          <w:szCs w:val="24"/>
        </w:rPr>
        <w:t>5</w:t>
      </w:r>
      <w:r w:rsidR="009935B4" w:rsidRPr="00571E77">
        <w:rPr>
          <w:rFonts w:ascii="TimesNewRomanPSMT" w:hAnsi="TimesNewRomanPSMT"/>
          <w:szCs w:val="24"/>
        </w:rPr>
        <w:t>.</w:t>
      </w:r>
      <w:r w:rsidR="00C43F2C" w:rsidRPr="00571E77">
        <w:rPr>
          <w:rFonts w:ascii="TimesNewRomanPSMT" w:hAnsi="TimesNewRomanPSMT"/>
          <w:szCs w:val="24"/>
        </w:rPr>
        <w:t>3</w:t>
      </w:r>
      <w:r w:rsidR="009935B4" w:rsidRPr="00571E77">
        <w:rPr>
          <w:rFonts w:ascii="TimesNewRomanPSMT" w:hAnsi="TimesNewRomanPSMT"/>
          <w:szCs w:val="24"/>
        </w:rPr>
        <w:t>. Nodrošināt</w:t>
      </w:r>
      <w:r w:rsidR="00F903C5" w:rsidRPr="00571E77">
        <w:rPr>
          <w:rFonts w:ascii="TimesNewRomanPSMT" w:hAnsi="TimesNewRomanPSMT"/>
          <w:szCs w:val="24"/>
        </w:rPr>
        <w:t xml:space="preserve"> atbildīgā</w:t>
      </w:r>
      <w:r w:rsidR="009935B4" w:rsidRPr="00571E77">
        <w:rPr>
          <w:rFonts w:ascii="TimesNewRomanPSMT" w:hAnsi="TimesNewRomanPSMT"/>
          <w:szCs w:val="24"/>
        </w:rPr>
        <w:t xml:space="preserve"> būvuzrauga</w:t>
      </w:r>
      <w:r w:rsidR="00E73514" w:rsidRPr="00571E77">
        <w:rPr>
          <w:rFonts w:ascii="TimesNewRomanPSMT" w:hAnsi="TimesNewRomanPSMT"/>
          <w:szCs w:val="24"/>
        </w:rPr>
        <w:t xml:space="preserve"> un nepieciešamības gadījumā arī kvalificētā </w:t>
      </w:r>
      <w:r w:rsidR="00E73514" w:rsidRPr="00981BD3">
        <w:rPr>
          <w:rFonts w:ascii="TimesNewRomanPSMT" w:hAnsi="TimesNewRomanPSMT"/>
          <w:szCs w:val="24"/>
        </w:rPr>
        <w:t>siltumapgādes, ventilācijas un gaisa kondicionēšanas sistēmu būvdarbu būvuzrauga un kvalificētā speciālista elektroietaišu izbūves būvdarbu būvuzrauga</w:t>
      </w:r>
      <w:r w:rsidR="009935B4" w:rsidRPr="00981BD3">
        <w:rPr>
          <w:rFonts w:ascii="TimesNewRomanPSMT" w:hAnsi="TimesNewRomanPSMT"/>
          <w:szCs w:val="24"/>
        </w:rPr>
        <w:t xml:space="preserve"> atrašanos Objektā ne retāk kā 5 (piecas) dienas nedēļā un ne</w:t>
      </w:r>
      <w:r w:rsidR="004239F9" w:rsidRPr="00981BD3">
        <w:rPr>
          <w:rFonts w:ascii="TimesNewRomanPSMT" w:hAnsi="TimesNewRomanPSMT"/>
        </w:rPr>
        <w:t xml:space="preserve"> </w:t>
      </w:r>
      <w:r w:rsidR="009935B4" w:rsidRPr="00981BD3">
        <w:rPr>
          <w:rFonts w:ascii="TimesNewRomanPSMT" w:hAnsi="TimesNewRomanPSMT"/>
          <w:szCs w:val="24"/>
        </w:rPr>
        <w:t>mazāk kā 20 (divdesmit) stundas nedēļā Būvdarbu izpildes laikā, arī ārpus normālā</w:t>
      </w:r>
      <w:r w:rsidR="004239F9" w:rsidRPr="00981BD3">
        <w:rPr>
          <w:rFonts w:ascii="TimesNewRomanPSMT" w:hAnsi="TimesNewRomanPSMT"/>
        </w:rPr>
        <w:t xml:space="preserve"> </w:t>
      </w:r>
      <w:r w:rsidR="009935B4" w:rsidRPr="00981BD3">
        <w:rPr>
          <w:rFonts w:ascii="TimesNewRomanPSMT" w:hAnsi="TimesNewRomanPSMT"/>
          <w:szCs w:val="24"/>
        </w:rPr>
        <w:t>darba laika un brīvdienās</w:t>
      </w:r>
      <w:r w:rsidR="0075543F" w:rsidRPr="00981BD3">
        <w:rPr>
          <w:rFonts w:ascii="TimesNewRomanPSMT" w:hAnsi="TimesNewRomanPSMT"/>
          <w:szCs w:val="24"/>
        </w:rPr>
        <w:t>,</w:t>
      </w:r>
      <w:r w:rsidR="009935B4" w:rsidRPr="00981BD3">
        <w:rPr>
          <w:rFonts w:ascii="TimesNewRomanPSMT" w:hAnsi="TimesNewRomanPSMT"/>
          <w:szCs w:val="24"/>
        </w:rPr>
        <w:t xml:space="preserve"> </w:t>
      </w:r>
      <w:r w:rsidR="0075543F" w:rsidRPr="00981BD3">
        <w:rPr>
          <w:rFonts w:ascii="TimesNewRomanPSMT" w:hAnsi="TimesNewRomanPSMT"/>
          <w:szCs w:val="24"/>
        </w:rPr>
        <w:t>ja</w:t>
      </w:r>
      <w:r w:rsidR="009935B4" w:rsidRPr="00981BD3">
        <w:rPr>
          <w:rFonts w:ascii="TimesNewRomanPSMT" w:hAnsi="TimesNewRomanPSMT"/>
          <w:szCs w:val="24"/>
        </w:rPr>
        <w:t xml:space="preserve"> tas nepieciešams. </w:t>
      </w:r>
      <w:r w:rsidR="004D6A63" w:rsidRPr="00981BD3">
        <w:rPr>
          <w:rFonts w:ascii="TimesNewRomanPSMT" w:hAnsi="TimesNewRomanPSMT"/>
          <w:szCs w:val="24"/>
        </w:rPr>
        <w:t>Atbildīgajam</w:t>
      </w:r>
      <w:r w:rsidR="004D6A63" w:rsidRPr="00981BD3">
        <w:rPr>
          <w:rFonts w:ascii="TimesNewRomanPSMT" w:hAnsi="TimesNewRomanPSMT"/>
        </w:rPr>
        <w:t xml:space="preserve"> </w:t>
      </w:r>
      <w:r w:rsidR="004D6A63" w:rsidRPr="00981BD3">
        <w:rPr>
          <w:rFonts w:ascii="TimesNewRomanPSMT" w:hAnsi="TimesNewRomanPSMT"/>
          <w:szCs w:val="24"/>
        </w:rPr>
        <w:t>būvuzraugam k</w:t>
      </w:r>
      <w:r w:rsidR="00D17003" w:rsidRPr="00981BD3">
        <w:rPr>
          <w:rFonts w:ascii="TimesNewRomanPSMT" w:hAnsi="TimesNewRomanPSMT"/>
          <w:szCs w:val="24"/>
        </w:rPr>
        <w:t xml:space="preserve">atras nedēļas pirmdienā jāiesniedz Pasūtītājam laika grafiku </w:t>
      </w:r>
      <w:r w:rsidR="000B01CA" w:rsidRPr="00981BD3">
        <w:rPr>
          <w:rFonts w:ascii="TimesNewRomanPSMT" w:hAnsi="TimesNewRomanPSMT"/>
          <w:szCs w:val="24"/>
        </w:rPr>
        <w:t>p</w:t>
      </w:r>
      <w:r w:rsidR="00C43F2C" w:rsidRPr="00981BD3">
        <w:rPr>
          <w:rFonts w:ascii="TimesNewRomanPSMT" w:hAnsi="TimesNewRomanPSMT"/>
          <w:szCs w:val="24"/>
        </w:rPr>
        <w:t>ar kārtējās nedēļas būvuzraugu atrašanās laiku Objektā.</w:t>
      </w:r>
      <w:r w:rsidR="00662EF0" w:rsidRPr="00981BD3">
        <w:rPr>
          <w:rFonts w:ascii="TimesNewRomanPSMT" w:hAnsi="TimesNewRomanPSMT"/>
          <w:szCs w:val="24"/>
        </w:rPr>
        <w:t xml:space="preserve"> </w:t>
      </w:r>
      <w:r w:rsidR="00571E77" w:rsidRPr="00981BD3">
        <w:rPr>
          <w:rFonts w:ascii="TimesNewRomanPSMT" w:hAnsi="TimesNewRomanPSMT"/>
          <w:szCs w:val="24"/>
        </w:rPr>
        <w:t>Pie</w:t>
      </w:r>
      <w:r w:rsidR="00662EF0" w:rsidRPr="00981BD3">
        <w:t>zīme: Pasūtītājs apņemas nodrošināt Izpildītāju ar darba telpu Pakalpojuma sniegšanai;</w:t>
      </w:r>
    </w:p>
    <w:p w14:paraId="56868180" w14:textId="5B863513" w:rsidR="00662EF0" w:rsidRPr="00981BD3" w:rsidRDefault="008C7318" w:rsidP="00933930">
      <w:pPr>
        <w:pStyle w:val="ListParagraph"/>
        <w:spacing w:after="60"/>
        <w:ind w:left="0" w:firstLine="720"/>
        <w:jc w:val="both"/>
        <w:rPr>
          <w:rFonts w:ascii="TimesNewRomanPSMT" w:hAnsi="TimesNewRomanPSMT"/>
          <w:szCs w:val="24"/>
        </w:rPr>
      </w:pPr>
      <w:r w:rsidRPr="00981BD3">
        <w:rPr>
          <w:rFonts w:ascii="TimesNewRomanPSMT" w:hAnsi="TimesNewRomanPSMT"/>
          <w:szCs w:val="24"/>
        </w:rPr>
        <w:t>5</w:t>
      </w:r>
      <w:r w:rsidR="009935B4" w:rsidRPr="00981BD3">
        <w:rPr>
          <w:rFonts w:ascii="TimesNewRomanPSMT" w:hAnsi="TimesNewRomanPSMT"/>
          <w:szCs w:val="24"/>
        </w:rPr>
        <w:t xml:space="preserve">.4. </w:t>
      </w:r>
      <w:r w:rsidR="006F6D3B" w:rsidRPr="00981BD3">
        <w:rPr>
          <w:rFonts w:ascii="TimesNewRomanPSMT" w:hAnsi="TimesNewRomanPSMT"/>
          <w:szCs w:val="24"/>
        </w:rPr>
        <w:t>Nodrošināt, ka a</w:t>
      </w:r>
      <w:r w:rsidR="00E73514" w:rsidRPr="00981BD3">
        <w:rPr>
          <w:rFonts w:ascii="TimesNewRomanPSMT" w:hAnsi="TimesNewRomanPSMT"/>
          <w:szCs w:val="24"/>
        </w:rPr>
        <w:t>tbildīgais būvuzraugs o</w:t>
      </w:r>
      <w:r w:rsidR="009935B4" w:rsidRPr="00981BD3">
        <w:rPr>
          <w:rFonts w:ascii="TimesNewRomanPSMT" w:hAnsi="TimesNewRomanPSMT"/>
          <w:szCs w:val="24"/>
        </w:rPr>
        <w:t xml:space="preserve">rganizē un kontrolē visu </w:t>
      </w:r>
      <w:r w:rsidR="00543870" w:rsidRPr="00981BD3">
        <w:rPr>
          <w:rFonts w:ascii="TimesNewRomanPSMT" w:hAnsi="TimesNewRomanPSMT"/>
          <w:szCs w:val="24"/>
        </w:rPr>
        <w:t>L</w:t>
      </w:r>
      <w:r w:rsidR="009935B4" w:rsidRPr="00981BD3">
        <w:rPr>
          <w:rFonts w:ascii="TimesNewRomanPSMT" w:hAnsi="TimesNewRomanPSMT"/>
          <w:szCs w:val="24"/>
        </w:rPr>
        <w:t>īguma izpi</w:t>
      </w:r>
      <w:r w:rsidR="00662EF0" w:rsidRPr="00981BD3">
        <w:rPr>
          <w:rFonts w:ascii="TimesNewRomanPSMT" w:hAnsi="TimesNewRomanPSMT"/>
          <w:szCs w:val="24"/>
        </w:rPr>
        <w:t>ldē iesaistīto būvuzraugu darbu;</w:t>
      </w:r>
    </w:p>
    <w:p w14:paraId="45E24389" w14:textId="3E9E8E99" w:rsidR="005D57C0" w:rsidRPr="00571E77" w:rsidRDefault="00CD39C4" w:rsidP="00933930">
      <w:pPr>
        <w:pStyle w:val="ListParagraph"/>
        <w:spacing w:after="60"/>
        <w:ind w:left="0" w:firstLine="720"/>
        <w:jc w:val="both"/>
        <w:rPr>
          <w:rFonts w:ascii="TimesNewRomanPSMT" w:hAnsi="TimesNewRomanPSMT"/>
          <w:szCs w:val="24"/>
        </w:rPr>
      </w:pPr>
      <w:r w:rsidRPr="00571E77">
        <w:rPr>
          <w:rFonts w:ascii="TimesNewRomanPSMT" w:hAnsi="TimesNewRomanPSMT"/>
          <w:szCs w:val="24"/>
        </w:rPr>
        <w:t>5.</w:t>
      </w:r>
      <w:r w:rsidR="008C7318" w:rsidRPr="00571E77">
        <w:rPr>
          <w:rFonts w:ascii="TimesNewRomanPSMT" w:hAnsi="TimesNewRomanPSMT"/>
          <w:szCs w:val="24"/>
        </w:rPr>
        <w:t>5.</w:t>
      </w:r>
      <w:r w:rsidRPr="00571E77">
        <w:rPr>
          <w:rFonts w:ascii="TimesNewRomanPSMT" w:hAnsi="TimesNewRomanPSMT"/>
          <w:szCs w:val="24"/>
        </w:rPr>
        <w:t xml:space="preserve"> </w:t>
      </w:r>
      <w:r w:rsidR="006F6D3B" w:rsidRPr="00571E77">
        <w:rPr>
          <w:rFonts w:ascii="TimesNewRomanPSMT" w:hAnsi="TimesNewRomanPSMT"/>
          <w:szCs w:val="24"/>
        </w:rPr>
        <w:t>Nodrošināt, ka a</w:t>
      </w:r>
      <w:r w:rsidR="00E73514" w:rsidRPr="00571E77">
        <w:rPr>
          <w:rFonts w:ascii="TimesNewRomanPSMT" w:hAnsi="TimesNewRomanPSMT"/>
          <w:szCs w:val="24"/>
        </w:rPr>
        <w:t>tbildīgais būvuzraugs o</w:t>
      </w:r>
      <w:r w:rsidRPr="00571E77">
        <w:rPr>
          <w:rFonts w:ascii="TimesNewRomanPSMT" w:hAnsi="TimesNewRomanPSMT"/>
          <w:szCs w:val="24"/>
        </w:rPr>
        <w:t>rganizē</w:t>
      </w:r>
      <w:r w:rsidR="004B18B4" w:rsidRPr="00571E77">
        <w:rPr>
          <w:rFonts w:ascii="TimesNewRomanPSMT" w:hAnsi="TimesNewRomanPSMT"/>
          <w:szCs w:val="24"/>
        </w:rPr>
        <w:t xml:space="preserve"> un protokolē</w:t>
      </w:r>
      <w:r w:rsidR="009935B4" w:rsidRPr="00571E77">
        <w:rPr>
          <w:rFonts w:ascii="TimesNewRomanPSMT" w:hAnsi="TimesNewRomanPSMT"/>
          <w:szCs w:val="24"/>
        </w:rPr>
        <w:t xml:space="preserve"> iknedēļas</w:t>
      </w:r>
      <w:r w:rsidR="006F6D3B" w:rsidRPr="00571E77">
        <w:rPr>
          <w:rFonts w:ascii="TimesNewRomanPSMT" w:hAnsi="TimesNewRomanPSMT"/>
          <w:szCs w:val="24"/>
        </w:rPr>
        <w:t xml:space="preserve"> Būvdarbu</w:t>
      </w:r>
      <w:r w:rsidR="009935B4" w:rsidRPr="00571E77">
        <w:rPr>
          <w:rFonts w:ascii="TimesNewRomanPSMT" w:hAnsi="TimesNewRomanPSMT"/>
          <w:szCs w:val="24"/>
        </w:rPr>
        <w:t xml:space="preserve"> </w:t>
      </w:r>
      <w:r w:rsidR="006F6D3B" w:rsidRPr="00571E77">
        <w:rPr>
          <w:rFonts w:ascii="TimesNewRomanPSMT" w:hAnsi="TimesNewRomanPSMT"/>
          <w:szCs w:val="24"/>
        </w:rPr>
        <w:t>s</w:t>
      </w:r>
      <w:r w:rsidR="009935B4" w:rsidRPr="00571E77">
        <w:rPr>
          <w:rFonts w:ascii="TimesNewRomanPSMT" w:hAnsi="TimesNewRomanPSMT"/>
          <w:szCs w:val="24"/>
        </w:rPr>
        <w:t>anāksmes</w:t>
      </w:r>
      <w:r w:rsidR="00E8284F" w:rsidRPr="00571E77">
        <w:rPr>
          <w:rFonts w:ascii="TimesNewRomanPSMT" w:hAnsi="TimesNewRomanPSMT"/>
          <w:szCs w:val="24"/>
        </w:rPr>
        <w:t xml:space="preserve"> </w:t>
      </w:r>
      <w:r w:rsidR="006F6D3B" w:rsidRPr="00571E77">
        <w:rPr>
          <w:rFonts w:ascii="TimesNewRomanPSMT" w:hAnsi="TimesNewRomanPSMT"/>
          <w:szCs w:val="24"/>
        </w:rPr>
        <w:t xml:space="preserve"> (turpmāk – Sanāksmes) </w:t>
      </w:r>
      <w:r w:rsidR="009935B4" w:rsidRPr="00571E77">
        <w:rPr>
          <w:rFonts w:ascii="TimesNewRomanPSMT" w:hAnsi="TimesNewRomanPSMT"/>
          <w:szCs w:val="24"/>
        </w:rPr>
        <w:t xml:space="preserve">ar Pasūtītāju, </w:t>
      </w:r>
      <w:r w:rsidR="005D57C0" w:rsidRPr="00571E77">
        <w:rPr>
          <w:rFonts w:ascii="TimesNewRomanPSMT" w:hAnsi="TimesNewRomanPSMT"/>
          <w:szCs w:val="24"/>
        </w:rPr>
        <w:t>B</w:t>
      </w:r>
      <w:r w:rsidR="00E8284F" w:rsidRPr="00571E77">
        <w:rPr>
          <w:rFonts w:ascii="TimesNewRomanPSMT" w:hAnsi="TimesNewRomanPSMT"/>
          <w:szCs w:val="24"/>
        </w:rPr>
        <w:t>ūvuzņēmēju</w:t>
      </w:r>
      <w:r w:rsidR="009935B4" w:rsidRPr="00571E77">
        <w:rPr>
          <w:rFonts w:ascii="TimesNewRomanPSMT" w:hAnsi="TimesNewRomanPSMT"/>
          <w:szCs w:val="24"/>
        </w:rPr>
        <w:t xml:space="preserve"> un</w:t>
      </w:r>
      <w:r w:rsidR="00E8284F" w:rsidRPr="00571E77">
        <w:rPr>
          <w:rFonts w:ascii="TimesNewRomanPSMT" w:hAnsi="TimesNewRomanPSMT"/>
          <w:szCs w:val="24"/>
        </w:rPr>
        <w:t xml:space="preserve"> </w:t>
      </w:r>
      <w:r w:rsidR="009935B4" w:rsidRPr="00571E77">
        <w:rPr>
          <w:rFonts w:ascii="TimesNewRomanPSMT" w:hAnsi="TimesNewRomanPSMT"/>
          <w:szCs w:val="24"/>
        </w:rPr>
        <w:t>autoruzraug</w:t>
      </w:r>
      <w:r w:rsidR="00E8284F" w:rsidRPr="00571E77">
        <w:rPr>
          <w:rFonts w:ascii="TimesNewRomanPSMT" w:hAnsi="TimesNewRomanPSMT"/>
          <w:szCs w:val="24"/>
        </w:rPr>
        <w:t>u</w:t>
      </w:r>
      <w:r w:rsidR="009935B4" w:rsidRPr="00571E77">
        <w:rPr>
          <w:rFonts w:ascii="TimesNewRomanPSMT" w:hAnsi="TimesNewRomanPSMT"/>
          <w:szCs w:val="24"/>
        </w:rPr>
        <w:t xml:space="preserve">, 2 (divu) darbdienu laikā pēc </w:t>
      </w:r>
      <w:r w:rsidR="00E8284F" w:rsidRPr="00571E77">
        <w:rPr>
          <w:rFonts w:ascii="TimesNewRomanPSMT" w:hAnsi="TimesNewRomanPSMT"/>
          <w:szCs w:val="24"/>
        </w:rPr>
        <w:t>S</w:t>
      </w:r>
      <w:r w:rsidR="009935B4" w:rsidRPr="00571E77">
        <w:rPr>
          <w:rFonts w:ascii="TimesNewRomanPSMT" w:hAnsi="TimesNewRomanPSMT"/>
          <w:szCs w:val="24"/>
        </w:rPr>
        <w:t>anāksmes norises sagatavoto</w:t>
      </w:r>
      <w:r w:rsidR="004239F9" w:rsidRPr="00571E77">
        <w:rPr>
          <w:rFonts w:ascii="TimesNewRomanPSMT" w:hAnsi="TimesNewRomanPSMT"/>
        </w:rPr>
        <w:t xml:space="preserve"> </w:t>
      </w:r>
      <w:r w:rsidR="009935B4" w:rsidRPr="00571E77">
        <w:rPr>
          <w:rFonts w:ascii="TimesNewRomanPSMT" w:hAnsi="TimesNewRomanPSMT"/>
          <w:szCs w:val="24"/>
        </w:rPr>
        <w:t>protokolu e-pasta veidā bez droša elektroniska paraksta nosūta protokolu Pasūtītājam,</w:t>
      </w:r>
      <w:r w:rsidR="004239F9" w:rsidRPr="00571E77">
        <w:rPr>
          <w:rFonts w:ascii="TimesNewRomanPSMT" w:hAnsi="TimesNewRomanPSMT"/>
        </w:rPr>
        <w:t xml:space="preserve"> </w:t>
      </w:r>
      <w:r w:rsidR="00B629D2" w:rsidRPr="00571E77">
        <w:rPr>
          <w:rFonts w:ascii="TimesNewRomanPSMT" w:hAnsi="TimesNewRomanPSMT"/>
          <w:szCs w:val="24"/>
        </w:rPr>
        <w:t>Būvuzņēmējam</w:t>
      </w:r>
      <w:r w:rsidR="009935B4" w:rsidRPr="00571E77">
        <w:rPr>
          <w:rFonts w:ascii="TimesNewRomanPSMT" w:hAnsi="TimesNewRomanPSMT"/>
          <w:szCs w:val="24"/>
        </w:rPr>
        <w:t xml:space="preserve"> un autoruzraugam komentāru sniegšanai. Komentāri ir iesniedzami</w:t>
      </w:r>
      <w:r w:rsidR="004239F9" w:rsidRPr="00571E77">
        <w:rPr>
          <w:rFonts w:ascii="TimesNewRomanPSMT" w:hAnsi="TimesNewRomanPSMT"/>
        </w:rPr>
        <w:t xml:space="preserve"> </w:t>
      </w:r>
      <w:r w:rsidR="009935B4" w:rsidRPr="00571E77">
        <w:rPr>
          <w:rFonts w:ascii="TimesNewRomanPSMT" w:hAnsi="TimesNewRomanPSMT"/>
          <w:szCs w:val="24"/>
        </w:rPr>
        <w:t>ne vēlāk kā līdz pēdējai dienai pirms nākamās</w:t>
      </w:r>
      <w:r w:rsidR="00EE0166" w:rsidRPr="00571E77">
        <w:rPr>
          <w:rFonts w:ascii="TimesNewRomanPSMT" w:hAnsi="TimesNewRomanPSMT"/>
          <w:szCs w:val="24"/>
        </w:rPr>
        <w:t xml:space="preserve"> Sanāksmes</w:t>
      </w:r>
      <w:r w:rsidR="009935B4" w:rsidRPr="00571E77">
        <w:rPr>
          <w:rFonts w:ascii="TimesNewRomanPSMT" w:hAnsi="TimesNewRomanPSMT"/>
          <w:szCs w:val="24"/>
        </w:rPr>
        <w:t>. Protokolu par iepriekšējo</w:t>
      </w:r>
      <w:r w:rsidR="004239F9" w:rsidRPr="00571E77">
        <w:rPr>
          <w:rFonts w:ascii="TimesNewRomanPSMT" w:hAnsi="TimesNewRomanPSMT"/>
        </w:rPr>
        <w:t xml:space="preserve"> </w:t>
      </w:r>
      <w:r w:rsidR="00F81E11" w:rsidRPr="00571E77">
        <w:rPr>
          <w:rFonts w:ascii="TimesNewRomanPSMT" w:hAnsi="TimesNewRomanPSMT"/>
          <w:szCs w:val="24"/>
        </w:rPr>
        <w:t>S</w:t>
      </w:r>
      <w:r w:rsidR="009935B4" w:rsidRPr="00571E77">
        <w:rPr>
          <w:rFonts w:ascii="TimesNewRomanPSMT" w:hAnsi="TimesNewRomanPSMT"/>
          <w:szCs w:val="24"/>
        </w:rPr>
        <w:t xml:space="preserve">anāksmi paraksta nākamās </w:t>
      </w:r>
      <w:r w:rsidR="00F81E11" w:rsidRPr="00571E77">
        <w:rPr>
          <w:rFonts w:ascii="TimesNewRomanPSMT" w:hAnsi="TimesNewRomanPSMT"/>
          <w:szCs w:val="24"/>
        </w:rPr>
        <w:t>S</w:t>
      </w:r>
      <w:r w:rsidR="009935B4" w:rsidRPr="00571E77">
        <w:rPr>
          <w:rFonts w:ascii="TimesNewRomanPSMT" w:hAnsi="TimesNewRomanPSMT"/>
          <w:szCs w:val="24"/>
        </w:rPr>
        <w:t>anāksmes sākumā.</w:t>
      </w:r>
      <w:r w:rsidR="00C43F2C" w:rsidRPr="00571E77">
        <w:rPr>
          <w:rFonts w:ascii="TimesNewRomanPSMT" w:hAnsi="TimesNewRomanPSMT"/>
          <w:szCs w:val="24"/>
        </w:rPr>
        <w:t xml:space="preserve"> </w:t>
      </w:r>
      <w:r w:rsidR="006F6D3B" w:rsidRPr="00571E77">
        <w:rPr>
          <w:rFonts w:ascii="TimesNewRomanPSMT" w:hAnsi="TimesNewRomanPSMT"/>
          <w:szCs w:val="24"/>
        </w:rPr>
        <w:t>Sanāksmēs tiek izskatīti jautājumi par</w:t>
      </w:r>
      <w:r w:rsidR="006F6D3B" w:rsidRPr="00571E77">
        <w:rPr>
          <w:szCs w:val="24"/>
        </w:rPr>
        <w:t xml:space="preserve"> Būvdarbu Darbu veikšanas projektu (turpmāk – DVP), Būvdarbu izpildes kalendāro grafiku, darba drošību un Būvdarbos izmantoto materiālu un tehnoloģisko risinājumu saskaņošanu.</w:t>
      </w:r>
      <w:r w:rsidR="006F6D3B" w:rsidRPr="00571E77">
        <w:rPr>
          <w:rFonts w:ascii="TimesNewRomanPSMT" w:hAnsi="TimesNewRomanPSMT"/>
          <w:szCs w:val="24"/>
        </w:rPr>
        <w:t xml:space="preserve"> S</w:t>
      </w:r>
      <w:r w:rsidR="00C43F2C" w:rsidRPr="00571E77">
        <w:rPr>
          <w:rFonts w:ascii="TimesNewRomanPSMT" w:hAnsi="TimesNewRomanPSMT"/>
          <w:szCs w:val="24"/>
        </w:rPr>
        <w:t>anāksmēs pavadītais laiks netiek</w:t>
      </w:r>
      <w:r w:rsidR="00C43F2C" w:rsidRPr="00571E77">
        <w:rPr>
          <w:rFonts w:ascii="TimesNewRomanPSMT" w:hAnsi="TimesNewRomanPSMT"/>
        </w:rPr>
        <w:t xml:space="preserve"> </w:t>
      </w:r>
      <w:r w:rsidR="00C43F2C" w:rsidRPr="00571E77">
        <w:rPr>
          <w:rFonts w:ascii="TimesNewRomanPSMT" w:hAnsi="TimesNewRomanPSMT"/>
          <w:szCs w:val="24"/>
        </w:rPr>
        <w:t>ieskatīts Pakalpojuma sniegšanas laikā</w:t>
      </w:r>
      <w:r w:rsidR="00662EF0" w:rsidRPr="00571E77">
        <w:rPr>
          <w:rFonts w:ascii="TimesNewRomanPSMT" w:hAnsi="TimesNewRomanPSMT"/>
          <w:szCs w:val="24"/>
        </w:rPr>
        <w:t>;</w:t>
      </w:r>
      <w:r w:rsidR="006F6D3B" w:rsidRPr="00571E77">
        <w:rPr>
          <w:rFonts w:ascii="TimesNewRomanPSMT" w:hAnsi="TimesNewRomanPSMT"/>
          <w:szCs w:val="24"/>
        </w:rPr>
        <w:t xml:space="preserve"> </w:t>
      </w:r>
    </w:p>
    <w:p w14:paraId="5A049556" w14:textId="1B8C41A7" w:rsidR="005D57C0" w:rsidRPr="00571E77" w:rsidRDefault="00E73514" w:rsidP="00933930">
      <w:pPr>
        <w:pStyle w:val="ListParagraph"/>
        <w:spacing w:after="60"/>
        <w:ind w:left="0" w:firstLine="720"/>
        <w:jc w:val="both"/>
        <w:rPr>
          <w:rFonts w:ascii="TimesNewRomanPSMT" w:hAnsi="TimesNewRomanPSMT"/>
          <w:szCs w:val="24"/>
        </w:rPr>
      </w:pPr>
      <w:r w:rsidRPr="00571E77">
        <w:rPr>
          <w:rFonts w:ascii="TimesNewRomanPSMT" w:hAnsi="TimesNewRomanPSMT"/>
          <w:szCs w:val="24"/>
        </w:rPr>
        <w:t>5</w:t>
      </w:r>
      <w:r w:rsidR="009935B4" w:rsidRPr="00571E77">
        <w:rPr>
          <w:rFonts w:ascii="TimesNewRomanPSMT" w:hAnsi="TimesNewRomanPSMT"/>
          <w:szCs w:val="24"/>
        </w:rPr>
        <w:t xml:space="preserve">.6. Pirms Būvdarbu uzsākšanas izvērtēt un sniegt rakstisku atzinumu par </w:t>
      </w:r>
      <w:r w:rsidR="00D920DD" w:rsidRPr="00571E77">
        <w:rPr>
          <w:rFonts w:ascii="TimesNewRomanPSMT" w:hAnsi="TimesNewRomanPSMT"/>
          <w:szCs w:val="24"/>
        </w:rPr>
        <w:t>Būvuzņēmēja</w:t>
      </w:r>
      <w:r w:rsidR="009935B4" w:rsidRPr="00571E77">
        <w:rPr>
          <w:rFonts w:ascii="TimesNewRomanPSMT" w:hAnsi="TimesNewRomanPSMT"/>
          <w:szCs w:val="24"/>
        </w:rPr>
        <w:t xml:space="preserve"> izstrādāto </w:t>
      </w:r>
      <w:r w:rsidR="006F6D3B" w:rsidRPr="00571E77">
        <w:rPr>
          <w:szCs w:val="24"/>
        </w:rPr>
        <w:t>DVP</w:t>
      </w:r>
      <w:r w:rsidR="00E42D87" w:rsidRPr="00571E77">
        <w:rPr>
          <w:szCs w:val="24"/>
        </w:rPr>
        <w:t>, Būvdarbu laikā kontrolēt savlaicīgu DVP aktualizāciju no Būvuzņēmēja puses</w:t>
      </w:r>
      <w:r w:rsidR="00D920DD" w:rsidRPr="00571E77">
        <w:rPr>
          <w:rFonts w:ascii="TimesNewRomanPSMT" w:hAnsi="TimesNewRomanPSMT"/>
          <w:szCs w:val="24"/>
        </w:rPr>
        <w:t>. Pārbaudīt B</w:t>
      </w:r>
      <w:r w:rsidR="009935B4" w:rsidRPr="00571E77">
        <w:rPr>
          <w:rFonts w:ascii="TimesNewRomanPSMT" w:hAnsi="TimesNewRomanPSMT"/>
          <w:szCs w:val="24"/>
        </w:rPr>
        <w:t>ūvdarbu secības un kvalitātes</w:t>
      </w:r>
      <w:r w:rsidR="004239F9" w:rsidRPr="00571E77">
        <w:rPr>
          <w:rFonts w:ascii="TimesNewRomanPSMT" w:hAnsi="TimesNewRomanPSMT"/>
        </w:rPr>
        <w:t xml:space="preserve"> </w:t>
      </w:r>
      <w:r w:rsidR="00D920DD" w:rsidRPr="00571E77">
        <w:rPr>
          <w:rFonts w:ascii="TimesNewRomanPSMT" w:hAnsi="TimesNewRomanPSMT"/>
          <w:szCs w:val="24"/>
        </w:rPr>
        <w:t xml:space="preserve">atbilstību </w:t>
      </w:r>
      <w:r w:rsidR="00F903C5" w:rsidRPr="00571E77">
        <w:rPr>
          <w:rFonts w:ascii="TimesNewRomanPSMT" w:hAnsi="TimesNewRomanPSMT"/>
          <w:szCs w:val="24"/>
        </w:rPr>
        <w:t>tehniskai dokumentācijai</w:t>
      </w:r>
      <w:r w:rsidR="009935B4" w:rsidRPr="00571E77">
        <w:rPr>
          <w:rFonts w:ascii="TimesNewRomanPSMT" w:hAnsi="TimesNewRomanPSMT"/>
          <w:szCs w:val="24"/>
        </w:rPr>
        <w:t>, kā arī būvniecību, darba drošību un ugunsdrošību</w:t>
      </w:r>
      <w:r w:rsidR="00D920DD" w:rsidRPr="00571E77">
        <w:rPr>
          <w:rFonts w:ascii="TimesNewRomanPSMT" w:hAnsi="TimesNewRomanPSMT"/>
          <w:szCs w:val="24"/>
        </w:rPr>
        <w:t xml:space="preserve"> </w:t>
      </w:r>
      <w:r w:rsidR="009935B4" w:rsidRPr="00571E77">
        <w:rPr>
          <w:rFonts w:ascii="TimesNewRomanPSMT" w:hAnsi="TimesNewRomanPSMT"/>
          <w:szCs w:val="24"/>
        </w:rPr>
        <w:t>reglamentējošiem normatīvajiem aktiem</w:t>
      </w:r>
      <w:r w:rsidR="00662EF0" w:rsidRPr="00571E77">
        <w:rPr>
          <w:rFonts w:ascii="TimesNewRomanPSMT" w:hAnsi="TimesNewRomanPSMT"/>
          <w:szCs w:val="24"/>
        </w:rPr>
        <w:t>;</w:t>
      </w:r>
    </w:p>
    <w:p w14:paraId="4C197931" w14:textId="3F91A990" w:rsidR="00D920DD" w:rsidRPr="00571E77" w:rsidRDefault="00E73514" w:rsidP="00933930">
      <w:pPr>
        <w:pStyle w:val="ListParagraph"/>
        <w:spacing w:after="60"/>
        <w:ind w:left="0" w:firstLine="720"/>
        <w:jc w:val="both"/>
        <w:rPr>
          <w:rFonts w:ascii="TimesNewRomanPSMT" w:hAnsi="TimesNewRomanPSMT"/>
        </w:rPr>
      </w:pPr>
      <w:r w:rsidRPr="00571E77">
        <w:rPr>
          <w:rFonts w:ascii="TimesNewRomanPSMT" w:hAnsi="TimesNewRomanPSMT"/>
          <w:szCs w:val="24"/>
        </w:rPr>
        <w:t>5</w:t>
      </w:r>
      <w:r w:rsidR="009935B4" w:rsidRPr="00571E77">
        <w:rPr>
          <w:rFonts w:ascii="TimesNewRomanPSMT" w:hAnsi="TimesNewRomanPSMT"/>
          <w:szCs w:val="24"/>
        </w:rPr>
        <w:t xml:space="preserve">.7. Obligāti nodrošināt </w:t>
      </w:r>
      <w:r w:rsidR="00F903C5" w:rsidRPr="00571E77">
        <w:rPr>
          <w:rFonts w:ascii="TimesNewRomanPSMT" w:hAnsi="TimesNewRomanPSMT"/>
          <w:szCs w:val="24"/>
        </w:rPr>
        <w:t xml:space="preserve">atbildīgā </w:t>
      </w:r>
      <w:r w:rsidR="009935B4" w:rsidRPr="00571E77">
        <w:rPr>
          <w:rFonts w:ascii="TimesNewRomanPSMT" w:hAnsi="TimesNewRomanPSMT"/>
          <w:szCs w:val="24"/>
        </w:rPr>
        <w:t xml:space="preserve">būvuzrauga klātbūtni segto </w:t>
      </w:r>
      <w:r w:rsidR="00F77DC3" w:rsidRPr="00571E77">
        <w:rPr>
          <w:rFonts w:ascii="TimesNewRomanPSMT" w:hAnsi="TimesNewRomanPSMT"/>
          <w:szCs w:val="24"/>
        </w:rPr>
        <w:t>Būvdarbu</w:t>
      </w:r>
      <w:r w:rsidR="009935B4" w:rsidRPr="00571E77">
        <w:rPr>
          <w:rFonts w:ascii="TimesNewRomanPSMT" w:hAnsi="TimesNewRomanPSMT"/>
          <w:szCs w:val="24"/>
        </w:rPr>
        <w:t xml:space="preserve"> un nozīmīgo konstrukciju</w:t>
      </w:r>
      <w:r w:rsidR="004239F9" w:rsidRPr="00571E77">
        <w:rPr>
          <w:rFonts w:ascii="TimesNewRomanPSMT" w:hAnsi="TimesNewRomanPSMT"/>
        </w:rPr>
        <w:t xml:space="preserve"> </w:t>
      </w:r>
      <w:r w:rsidR="00D920DD" w:rsidRPr="00571E77">
        <w:rPr>
          <w:rFonts w:ascii="TimesNewRomanPSMT" w:hAnsi="TimesNewRomanPSMT"/>
          <w:szCs w:val="24"/>
        </w:rPr>
        <w:t xml:space="preserve">pieņemšanā,  </w:t>
      </w:r>
      <w:r w:rsidR="00EE0166" w:rsidRPr="00571E77">
        <w:rPr>
          <w:rFonts w:ascii="TimesNewRomanPSMT" w:hAnsi="TimesNewRomanPSMT"/>
          <w:szCs w:val="24"/>
        </w:rPr>
        <w:t>t.sk.</w:t>
      </w:r>
      <w:r w:rsidR="00624278" w:rsidRPr="00571E77">
        <w:rPr>
          <w:rFonts w:ascii="TimesNewRomanPSMT" w:hAnsi="TimesNewRomanPSMT"/>
          <w:szCs w:val="24"/>
        </w:rPr>
        <w:t>, v</w:t>
      </w:r>
      <w:r w:rsidR="009935B4" w:rsidRPr="00571E77">
        <w:rPr>
          <w:rFonts w:ascii="TimesNewRomanPSMT" w:hAnsi="TimesNewRomanPSMT"/>
          <w:szCs w:val="24"/>
        </w:rPr>
        <w:t xml:space="preserve">eikt </w:t>
      </w:r>
      <w:r w:rsidR="00EE0166" w:rsidRPr="00571E77">
        <w:rPr>
          <w:rFonts w:ascii="TimesNewRomanPSMT" w:hAnsi="TimesNewRomanPSMT"/>
          <w:szCs w:val="24"/>
        </w:rPr>
        <w:t xml:space="preserve">Objekta </w:t>
      </w:r>
      <w:r w:rsidR="009935B4" w:rsidRPr="00571E77">
        <w:rPr>
          <w:rFonts w:ascii="TimesNewRomanPSMT" w:hAnsi="TimesNewRomanPSMT"/>
          <w:szCs w:val="24"/>
        </w:rPr>
        <w:t>foto fiksācijas</w:t>
      </w:r>
      <w:r w:rsidR="00EE0166" w:rsidRPr="00571E77">
        <w:rPr>
          <w:rFonts w:ascii="TimesNewRomanPSMT" w:hAnsi="TimesNewRomanPSMT"/>
          <w:szCs w:val="24"/>
        </w:rPr>
        <w:t>, kas apliecina izpildītos Būvdarbus</w:t>
      </w:r>
      <w:r w:rsidR="00624278" w:rsidRPr="00571E77">
        <w:rPr>
          <w:rFonts w:ascii="TimesNewRomanPSMT" w:hAnsi="TimesNewRomanPSMT"/>
          <w:szCs w:val="24"/>
        </w:rPr>
        <w:t xml:space="preserve">, un </w:t>
      </w:r>
      <w:r w:rsidR="00D920DD" w:rsidRPr="00571E77">
        <w:rPr>
          <w:rFonts w:ascii="TimesNewRomanPSMT" w:hAnsi="TimesNewRomanPSMT"/>
          <w:szCs w:val="24"/>
        </w:rPr>
        <w:t>Būvd</w:t>
      </w:r>
      <w:r w:rsidR="009935B4" w:rsidRPr="00571E77">
        <w:rPr>
          <w:rFonts w:ascii="TimesNewRomanPSMT" w:hAnsi="TimesNewRomanPSMT"/>
          <w:szCs w:val="24"/>
        </w:rPr>
        <w:t xml:space="preserve">arbu nepieņemšanas </w:t>
      </w:r>
      <w:r w:rsidR="00D920DD" w:rsidRPr="00571E77">
        <w:rPr>
          <w:rFonts w:ascii="TimesNewRomanPSMT" w:hAnsi="TimesNewRomanPSMT"/>
          <w:szCs w:val="24"/>
        </w:rPr>
        <w:t xml:space="preserve">gadījuma ziņot par to </w:t>
      </w:r>
      <w:r w:rsidR="004D73FC" w:rsidRPr="00571E77">
        <w:rPr>
          <w:rFonts w:ascii="TimesNewRomanPSMT" w:hAnsi="TimesNewRomanPSMT"/>
          <w:szCs w:val="24"/>
        </w:rPr>
        <w:t>Pasūtītāja</w:t>
      </w:r>
      <w:r w:rsidR="009935B4" w:rsidRPr="00571E77">
        <w:rPr>
          <w:rFonts w:ascii="TimesNewRomanPSMT" w:hAnsi="TimesNewRomanPSMT"/>
          <w:szCs w:val="24"/>
        </w:rPr>
        <w:t xml:space="preserve"> konta</w:t>
      </w:r>
      <w:r w:rsidR="00662EF0" w:rsidRPr="00571E77">
        <w:rPr>
          <w:rFonts w:ascii="TimesNewRomanPSMT" w:hAnsi="TimesNewRomanPSMT"/>
          <w:szCs w:val="24"/>
        </w:rPr>
        <w:t>ktpersonai;</w:t>
      </w:r>
    </w:p>
    <w:p w14:paraId="084B3C39" w14:textId="0C284531" w:rsidR="00D920DD" w:rsidRPr="00571E77" w:rsidRDefault="00E73514" w:rsidP="00933930">
      <w:pPr>
        <w:pStyle w:val="ListParagraph"/>
        <w:spacing w:after="60"/>
        <w:ind w:left="0" w:firstLine="720"/>
        <w:jc w:val="both"/>
        <w:rPr>
          <w:rFonts w:ascii="TimesNewRomanPSMT" w:hAnsi="TimesNewRomanPSMT"/>
        </w:rPr>
      </w:pPr>
      <w:r w:rsidRPr="00571E77">
        <w:rPr>
          <w:rFonts w:ascii="TimesNewRomanPSMT" w:hAnsi="TimesNewRomanPSMT"/>
          <w:szCs w:val="24"/>
        </w:rPr>
        <w:t>5</w:t>
      </w:r>
      <w:r w:rsidR="009935B4" w:rsidRPr="00571E77">
        <w:rPr>
          <w:rFonts w:ascii="TimesNewRomanPSMT" w:hAnsi="TimesNewRomanPSMT"/>
          <w:szCs w:val="24"/>
        </w:rPr>
        <w:t xml:space="preserve">.8. Pārbaudīt </w:t>
      </w:r>
      <w:r w:rsidR="00530593" w:rsidRPr="00571E77">
        <w:rPr>
          <w:rFonts w:ascii="TimesNewRomanPSMT" w:hAnsi="TimesNewRomanPSMT"/>
          <w:szCs w:val="24"/>
        </w:rPr>
        <w:t>B</w:t>
      </w:r>
      <w:r w:rsidR="009935B4" w:rsidRPr="00571E77">
        <w:rPr>
          <w:rFonts w:ascii="TimesNewRomanPSMT" w:hAnsi="TimesNewRomanPSMT"/>
          <w:szCs w:val="24"/>
        </w:rPr>
        <w:t xml:space="preserve">ūvdarbu vadītāja ikdienas ierakstus </w:t>
      </w:r>
      <w:r w:rsidR="00EE0166" w:rsidRPr="00571E77">
        <w:rPr>
          <w:rFonts w:ascii="TimesNewRomanPSMT" w:hAnsi="TimesNewRomanPSMT"/>
          <w:szCs w:val="24"/>
        </w:rPr>
        <w:t>B</w:t>
      </w:r>
      <w:r w:rsidR="009935B4" w:rsidRPr="00571E77">
        <w:rPr>
          <w:rFonts w:ascii="TimesNewRomanPSMT" w:hAnsi="TimesNewRomanPSMT"/>
          <w:szCs w:val="24"/>
        </w:rPr>
        <w:t>ūvdarbu žurnālā, kontrolēt</w:t>
      </w:r>
      <w:r w:rsidR="0045191B" w:rsidRPr="00571E77">
        <w:rPr>
          <w:rFonts w:ascii="TimesNewRomanPSMT" w:hAnsi="TimesNewRomanPSMT"/>
          <w:szCs w:val="24"/>
        </w:rPr>
        <w:t>,</w:t>
      </w:r>
      <w:r w:rsidR="009935B4" w:rsidRPr="00571E77">
        <w:rPr>
          <w:rFonts w:ascii="TimesNewRomanPSMT" w:hAnsi="TimesNewRomanPSMT"/>
          <w:szCs w:val="24"/>
        </w:rPr>
        <w:t xml:space="preserve"> vai ir</w:t>
      </w:r>
      <w:r w:rsidR="004239F9" w:rsidRPr="00571E77">
        <w:rPr>
          <w:rFonts w:ascii="TimesNewRomanPSMT" w:hAnsi="TimesNewRomanPSMT"/>
        </w:rPr>
        <w:t xml:space="preserve"> </w:t>
      </w:r>
      <w:r w:rsidR="00D920DD" w:rsidRPr="00571E77">
        <w:rPr>
          <w:rFonts w:ascii="TimesNewRomanPSMT" w:hAnsi="TimesNewRomanPSMT"/>
          <w:szCs w:val="24"/>
        </w:rPr>
        <w:t xml:space="preserve">atbilstoši aizpildītas visas </w:t>
      </w:r>
      <w:r w:rsidR="00530593" w:rsidRPr="00571E77">
        <w:rPr>
          <w:rFonts w:ascii="TimesNewRomanPSMT" w:hAnsi="TimesNewRomanPSMT"/>
          <w:szCs w:val="24"/>
        </w:rPr>
        <w:t>B</w:t>
      </w:r>
      <w:r w:rsidR="009935B4" w:rsidRPr="00571E77">
        <w:rPr>
          <w:rFonts w:ascii="TimesNewRomanPSMT" w:hAnsi="TimesNewRomanPSMT"/>
          <w:szCs w:val="24"/>
        </w:rPr>
        <w:t xml:space="preserve">ūvdarbu žurnāla daļas, ierakstīt norādījumus </w:t>
      </w:r>
      <w:r w:rsidR="00530593" w:rsidRPr="00571E77">
        <w:rPr>
          <w:rFonts w:ascii="TimesNewRomanPSMT" w:hAnsi="TimesNewRomanPSMT"/>
          <w:szCs w:val="24"/>
        </w:rPr>
        <w:t>B</w:t>
      </w:r>
      <w:r w:rsidR="009935B4" w:rsidRPr="00571E77">
        <w:rPr>
          <w:rFonts w:ascii="TimesNewRomanPSMT" w:hAnsi="TimesNewRomanPSMT"/>
          <w:szCs w:val="24"/>
        </w:rPr>
        <w:t>ūvdarbu</w:t>
      </w:r>
      <w:r w:rsidR="004239F9" w:rsidRPr="00571E77">
        <w:rPr>
          <w:rFonts w:ascii="TimesNewRomanPSMT" w:hAnsi="TimesNewRomanPSMT"/>
        </w:rPr>
        <w:t xml:space="preserve"> </w:t>
      </w:r>
      <w:r w:rsidR="00D920DD" w:rsidRPr="00571E77">
        <w:rPr>
          <w:rFonts w:ascii="TimesNewRomanPSMT" w:hAnsi="TimesNewRomanPSMT"/>
          <w:szCs w:val="24"/>
        </w:rPr>
        <w:t xml:space="preserve">vadītājam </w:t>
      </w:r>
      <w:r w:rsidR="00530593" w:rsidRPr="00571E77">
        <w:rPr>
          <w:rFonts w:ascii="TimesNewRomanPSMT" w:hAnsi="TimesNewRomanPSMT"/>
          <w:szCs w:val="24"/>
        </w:rPr>
        <w:t>B</w:t>
      </w:r>
      <w:r w:rsidR="009935B4" w:rsidRPr="00571E77">
        <w:rPr>
          <w:rFonts w:ascii="TimesNewRomanPSMT" w:hAnsi="TimesNewRomanPSMT"/>
          <w:szCs w:val="24"/>
        </w:rPr>
        <w:t>ūvdarbu žurnālā un veikt at</w:t>
      </w:r>
      <w:r w:rsidR="00662EF0" w:rsidRPr="00571E77">
        <w:rPr>
          <w:rFonts w:ascii="TimesNewRomanPSMT" w:hAnsi="TimesNewRomanPSMT"/>
          <w:szCs w:val="24"/>
        </w:rPr>
        <w:t>zīmes par šo norādījumu izpildi;</w:t>
      </w:r>
    </w:p>
    <w:p w14:paraId="49520E01" w14:textId="53D8B7CA" w:rsidR="00D920DD" w:rsidRPr="00571E77" w:rsidRDefault="00E73514" w:rsidP="00933930">
      <w:pPr>
        <w:pStyle w:val="ListParagraph"/>
        <w:spacing w:after="60"/>
        <w:ind w:left="0" w:firstLine="720"/>
        <w:jc w:val="both"/>
        <w:rPr>
          <w:rFonts w:ascii="TimesNewRomanPSMT" w:hAnsi="TimesNewRomanPSMT"/>
        </w:rPr>
      </w:pPr>
      <w:r w:rsidRPr="00571E77">
        <w:rPr>
          <w:rFonts w:ascii="TimesNewRomanPSMT" w:hAnsi="TimesNewRomanPSMT"/>
          <w:szCs w:val="24"/>
        </w:rPr>
        <w:t>5</w:t>
      </w:r>
      <w:r w:rsidR="009935B4" w:rsidRPr="00571E77">
        <w:rPr>
          <w:rFonts w:ascii="TimesNewRomanPSMT" w:hAnsi="TimesNewRomanPSMT"/>
          <w:szCs w:val="24"/>
        </w:rPr>
        <w:t xml:space="preserve">.9. Pārbaudīt </w:t>
      </w:r>
      <w:r w:rsidR="00D920DD" w:rsidRPr="00571E77">
        <w:rPr>
          <w:rFonts w:ascii="TimesNewRomanPSMT" w:hAnsi="TimesNewRomanPSMT"/>
          <w:szCs w:val="24"/>
        </w:rPr>
        <w:t>Būvuzņēmēja</w:t>
      </w:r>
      <w:r w:rsidR="009935B4" w:rsidRPr="00571E77">
        <w:rPr>
          <w:rFonts w:ascii="TimesNewRomanPSMT" w:hAnsi="TimesNewRomanPSMT"/>
          <w:szCs w:val="24"/>
        </w:rPr>
        <w:t xml:space="preserve"> izpildām</w:t>
      </w:r>
      <w:r w:rsidRPr="00571E77">
        <w:rPr>
          <w:rFonts w:ascii="TimesNewRomanPSMT" w:hAnsi="TimesNewRomanPSMT"/>
          <w:szCs w:val="24"/>
        </w:rPr>
        <w:t>o</w:t>
      </w:r>
      <w:r w:rsidR="009935B4" w:rsidRPr="00571E77">
        <w:rPr>
          <w:rFonts w:ascii="TimesNewRomanPSMT" w:hAnsi="TimesNewRomanPSMT"/>
          <w:szCs w:val="24"/>
        </w:rPr>
        <w:t xml:space="preserve"> </w:t>
      </w:r>
      <w:r w:rsidRPr="00571E77">
        <w:rPr>
          <w:rFonts w:ascii="TimesNewRomanPSMT" w:hAnsi="TimesNewRomanPSMT"/>
          <w:szCs w:val="24"/>
        </w:rPr>
        <w:t>Būv</w:t>
      </w:r>
      <w:r w:rsidR="009935B4" w:rsidRPr="00571E77">
        <w:rPr>
          <w:rFonts w:ascii="TimesNewRomanPSMT" w:hAnsi="TimesNewRomanPSMT"/>
          <w:szCs w:val="24"/>
        </w:rPr>
        <w:t>darb</w:t>
      </w:r>
      <w:r w:rsidRPr="00571E77">
        <w:rPr>
          <w:rFonts w:ascii="TimesNewRomanPSMT" w:hAnsi="TimesNewRomanPSMT"/>
          <w:szCs w:val="24"/>
        </w:rPr>
        <w:t>u</w:t>
      </w:r>
      <w:r w:rsidR="009935B4" w:rsidRPr="00571E77">
        <w:rPr>
          <w:rFonts w:ascii="TimesNewRomanPSMT" w:hAnsi="TimesNewRomanPSMT"/>
          <w:szCs w:val="24"/>
        </w:rPr>
        <w:t xml:space="preserve"> atbilstību </w:t>
      </w:r>
      <w:r w:rsidRPr="00571E77">
        <w:rPr>
          <w:rFonts w:ascii="TimesNewRomanPSMT" w:hAnsi="TimesNewRomanPSMT"/>
          <w:szCs w:val="24"/>
        </w:rPr>
        <w:t>tehniskai dokumentācijai</w:t>
      </w:r>
      <w:r w:rsidR="00662EF0" w:rsidRPr="00571E77">
        <w:rPr>
          <w:rFonts w:ascii="TimesNewRomanPSMT" w:hAnsi="TimesNewRomanPSMT"/>
          <w:szCs w:val="24"/>
        </w:rPr>
        <w:t>;</w:t>
      </w:r>
    </w:p>
    <w:p w14:paraId="6BF01826" w14:textId="245D80D5" w:rsidR="00D920DD" w:rsidRPr="00571E77" w:rsidRDefault="00E73514" w:rsidP="00933930">
      <w:pPr>
        <w:pStyle w:val="ListParagraph"/>
        <w:spacing w:after="60"/>
        <w:ind w:left="0" w:firstLine="720"/>
        <w:jc w:val="both"/>
        <w:rPr>
          <w:rFonts w:ascii="TimesNewRomanPSMT" w:hAnsi="TimesNewRomanPSMT"/>
        </w:rPr>
      </w:pPr>
      <w:r w:rsidRPr="00571E77">
        <w:rPr>
          <w:rFonts w:ascii="TimesNewRomanPSMT" w:hAnsi="TimesNewRomanPSMT"/>
          <w:szCs w:val="24"/>
        </w:rPr>
        <w:t>5</w:t>
      </w:r>
      <w:r w:rsidR="009935B4" w:rsidRPr="00571E77">
        <w:rPr>
          <w:rFonts w:ascii="TimesNewRomanPSMT" w:hAnsi="TimesNewRomanPSMT"/>
          <w:szCs w:val="24"/>
        </w:rPr>
        <w:t>.10. Nodrošināt Pasūtītāja interešu pārstāvību Būvdar</w:t>
      </w:r>
      <w:r w:rsidR="004D73FC" w:rsidRPr="00571E77">
        <w:rPr>
          <w:rFonts w:ascii="TimesNewRomanPSMT" w:hAnsi="TimesNewRomanPSMT"/>
          <w:szCs w:val="24"/>
        </w:rPr>
        <w:t>bu veikšanas procesā atbilstoši</w:t>
      </w:r>
      <w:r w:rsidR="009935B4" w:rsidRPr="00571E77">
        <w:rPr>
          <w:rFonts w:ascii="TimesNewRomanPSMT" w:hAnsi="TimesNewRomanPSMT"/>
        </w:rPr>
        <w:br/>
      </w:r>
      <w:r w:rsidR="009935B4" w:rsidRPr="00571E77">
        <w:rPr>
          <w:rFonts w:ascii="TimesNewRomanPSMT" w:hAnsi="TimesNewRomanPSMT"/>
          <w:szCs w:val="24"/>
        </w:rPr>
        <w:t xml:space="preserve">nolikuma prasībām, noslēgtajam </w:t>
      </w:r>
      <w:r w:rsidR="00D920DD" w:rsidRPr="00571E77">
        <w:rPr>
          <w:rFonts w:ascii="TimesNewRomanPSMT" w:hAnsi="TimesNewRomanPSMT"/>
          <w:szCs w:val="24"/>
        </w:rPr>
        <w:t>L</w:t>
      </w:r>
      <w:r w:rsidR="009935B4" w:rsidRPr="00571E77">
        <w:rPr>
          <w:rFonts w:ascii="TimesNewRomanPSMT" w:hAnsi="TimesNewRomanPSMT"/>
          <w:szCs w:val="24"/>
        </w:rPr>
        <w:t xml:space="preserve">īgumam, veikt visus </w:t>
      </w:r>
      <w:r w:rsidR="00D920DD" w:rsidRPr="00571E77">
        <w:rPr>
          <w:rFonts w:ascii="TimesNewRomanPSMT" w:hAnsi="TimesNewRomanPSMT"/>
          <w:szCs w:val="24"/>
        </w:rPr>
        <w:t>L</w:t>
      </w:r>
      <w:r w:rsidR="009935B4" w:rsidRPr="00571E77">
        <w:rPr>
          <w:rFonts w:ascii="TimesNewRomanPSMT" w:hAnsi="TimesNewRomanPSMT"/>
          <w:szCs w:val="24"/>
        </w:rPr>
        <w:t xml:space="preserve">īgumā uzskaitītos </w:t>
      </w:r>
      <w:r w:rsidR="00B629D2" w:rsidRPr="00571E77">
        <w:rPr>
          <w:rFonts w:ascii="TimesNewRomanPSMT" w:hAnsi="TimesNewRomanPSMT"/>
          <w:szCs w:val="24"/>
        </w:rPr>
        <w:t xml:space="preserve">atbildīgā </w:t>
      </w:r>
      <w:r w:rsidR="009935B4" w:rsidRPr="00571E77">
        <w:rPr>
          <w:rFonts w:ascii="TimesNewRomanPSMT" w:hAnsi="TimesNewRomanPSMT"/>
          <w:szCs w:val="24"/>
        </w:rPr>
        <w:t>būvuzrauga pien</w:t>
      </w:r>
      <w:r w:rsidR="00662EF0" w:rsidRPr="00571E77">
        <w:rPr>
          <w:rFonts w:ascii="TimesNewRomanPSMT" w:hAnsi="TimesNewRomanPSMT"/>
          <w:szCs w:val="24"/>
        </w:rPr>
        <w:t>ākumus, kas nav atrunāti Līgumā;</w:t>
      </w:r>
    </w:p>
    <w:p w14:paraId="74DB5732" w14:textId="625C5FF5" w:rsidR="00D920DD" w:rsidRPr="00571E77" w:rsidRDefault="00E73514" w:rsidP="00933930">
      <w:pPr>
        <w:pStyle w:val="ListParagraph"/>
        <w:spacing w:after="60"/>
        <w:ind w:left="0" w:firstLine="720"/>
        <w:jc w:val="both"/>
        <w:rPr>
          <w:rFonts w:ascii="TimesNewRomanPSMT" w:hAnsi="TimesNewRomanPSMT"/>
        </w:rPr>
      </w:pPr>
      <w:r w:rsidRPr="00571E77">
        <w:rPr>
          <w:rFonts w:ascii="TimesNewRomanPSMT" w:hAnsi="TimesNewRomanPSMT"/>
          <w:szCs w:val="24"/>
        </w:rPr>
        <w:t>5</w:t>
      </w:r>
      <w:r w:rsidR="009935B4" w:rsidRPr="00571E77">
        <w:rPr>
          <w:rFonts w:ascii="TimesNewRomanPSMT" w:hAnsi="TimesNewRomanPSMT"/>
          <w:szCs w:val="24"/>
        </w:rPr>
        <w:t>.11. Konsultēt Pasūtītāju jautājumos, kas saistīti ar Būvdarbu apjomu atbilstību, ar paredzēto</w:t>
      </w:r>
      <w:r w:rsidR="00933930" w:rsidRPr="00571E77">
        <w:rPr>
          <w:rFonts w:ascii="TimesNewRomanPSMT" w:hAnsi="TimesNewRomanPSMT"/>
          <w:szCs w:val="24"/>
        </w:rPr>
        <w:t xml:space="preserve"> </w:t>
      </w:r>
      <w:r w:rsidR="009935B4" w:rsidRPr="00571E77">
        <w:rPr>
          <w:rFonts w:ascii="TimesNewRomanPSMT" w:hAnsi="TimesNewRomanPSMT"/>
          <w:szCs w:val="24"/>
        </w:rPr>
        <w:t>Būvdarbu izpildes termiņu ievērošanu, ar Būv</w:t>
      </w:r>
      <w:r w:rsidR="00D920DD" w:rsidRPr="00571E77">
        <w:rPr>
          <w:rFonts w:ascii="TimesNewRomanPSMT" w:hAnsi="TimesNewRomanPSMT"/>
          <w:szCs w:val="24"/>
        </w:rPr>
        <w:t xml:space="preserve">uzņēmēja </w:t>
      </w:r>
      <w:r w:rsidR="009935B4" w:rsidRPr="00571E77">
        <w:rPr>
          <w:rFonts w:ascii="TimesNewRomanPSMT" w:hAnsi="TimesNewRomanPSMT"/>
          <w:szCs w:val="24"/>
        </w:rPr>
        <w:t xml:space="preserve">veikto </w:t>
      </w:r>
      <w:r w:rsidR="00F77DC3" w:rsidRPr="00571E77">
        <w:rPr>
          <w:rFonts w:ascii="TimesNewRomanPSMT" w:hAnsi="TimesNewRomanPSMT"/>
          <w:szCs w:val="24"/>
        </w:rPr>
        <w:t>Būv</w:t>
      </w:r>
      <w:r w:rsidR="009935B4" w:rsidRPr="00571E77">
        <w:rPr>
          <w:rFonts w:ascii="TimesNewRomanPSMT" w:hAnsi="TimesNewRomanPSMT"/>
          <w:szCs w:val="24"/>
        </w:rPr>
        <w:t>darbu atskaitēm un</w:t>
      </w:r>
      <w:r w:rsidR="004239F9" w:rsidRPr="00571E77">
        <w:rPr>
          <w:rFonts w:ascii="TimesNewRomanPSMT" w:hAnsi="TimesNewRomanPSMT"/>
        </w:rPr>
        <w:t xml:space="preserve"> </w:t>
      </w:r>
      <w:r w:rsidR="004239F9" w:rsidRPr="00571E77">
        <w:rPr>
          <w:rFonts w:ascii="TimesNewRomanPSMT" w:hAnsi="TimesNewRomanPSMT"/>
          <w:szCs w:val="24"/>
        </w:rPr>
        <w:lastRenderedPageBreak/>
        <w:t xml:space="preserve">rēķiniem. </w:t>
      </w:r>
      <w:r w:rsidR="009935B4" w:rsidRPr="00571E77">
        <w:rPr>
          <w:rFonts w:ascii="TimesNewRomanPSMT" w:hAnsi="TimesNewRomanPSMT"/>
          <w:szCs w:val="24"/>
        </w:rPr>
        <w:t xml:space="preserve">Pēc </w:t>
      </w:r>
      <w:r w:rsidR="00D920DD" w:rsidRPr="00571E77">
        <w:rPr>
          <w:rFonts w:ascii="TimesNewRomanPSMT" w:hAnsi="TimesNewRomanPSMT"/>
          <w:szCs w:val="24"/>
        </w:rPr>
        <w:t>P</w:t>
      </w:r>
      <w:r w:rsidR="009935B4" w:rsidRPr="00571E77">
        <w:rPr>
          <w:rFonts w:ascii="TimesNewRomanPSMT" w:hAnsi="TimesNewRomanPSMT"/>
          <w:szCs w:val="24"/>
        </w:rPr>
        <w:t>asūtītāja pieprasījuma iesniegt rakstisku atzinumu par iepriekš minētiem</w:t>
      </w:r>
      <w:r w:rsidR="004239F9" w:rsidRPr="00571E77">
        <w:rPr>
          <w:rFonts w:ascii="TimesNewRomanPSMT" w:hAnsi="TimesNewRomanPSMT"/>
        </w:rPr>
        <w:t xml:space="preserve"> </w:t>
      </w:r>
      <w:r w:rsidR="009935B4" w:rsidRPr="00571E77">
        <w:rPr>
          <w:rFonts w:ascii="TimesNewRomanPSMT" w:hAnsi="TimesNewRomanPSMT"/>
          <w:szCs w:val="24"/>
        </w:rPr>
        <w:t>jautājumiem 3 (trīs) darbdienu laikā pēc Pasūtītāja pieprasījuma, kurš nosūtīts</w:t>
      </w:r>
      <w:r w:rsidR="004239F9" w:rsidRPr="00571E77">
        <w:rPr>
          <w:rFonts w:ascii="TimesNewRomanPSMT" w:hAnsi="TimesNewRomanPSMT"/>
        </w:rPr>
        <w:t xml:space="preserve"> </w:t>
      </w:r>
      <w:r w:rsidR="009935B4" w:rsidRPr="00571E77">
        <w:rPr>
          <w:rFonts w:ascii="TimesNewRomanPSMT" w:hAnsi="TimesNewRomanPSMT"/>
          <w:szCs w:val="24"/>
        </w:rPr>
        <w:t>elektroniski, bez elektroniski droša paraksta un laika zīmoga, uz Izpildītāja e-pasta</w:t>
      </w:r>
      <w:r w:rsidR="004239F9" w:rsidRPr="00571E77">
        <w:rPr>
          <w:rFonts w:ascii="TimesNewRomanPSMT" w:hAnsi="TimesNewRomanPSMT"/>
        </w:rPr>
        <w:t xml:space="preserve"> </w:t>
      </w:r>
      <w:r w:rsidR="00662EF0" w:rsidRPr="00571E77">
        <w:rPr>
          <w:rFonts w:ascii="TimesNewRomanPSMT" w:hAnsi="TimesNewRomanPSMT"/>
          <w:szCs w:val="24"/>
        </w:rPr>
        <w:t>adresi;</w:t>
      </w:r>
    </w:p>
    <w:p w14:paraId="071485E7" w14:textId="77777777" w:rsidR="00662EF0" w:rsidRPr="00571E77" w:rsidRDefault="00662EF0" w:rsidP="00933930">
      <w:pPr>
        <w:pStyle w:val="ListParagraph"/>
        <w:spacing w:after="60"/>
        <w:ind w:left="0" w:firstLine="720"/>
        <w:jc w:val="both"/>
        <w:rPr>
          <w:rFonts w:ascii="TimesNewRomanPSMT" w:hAnsi="TimesNewRomanPSMT"/>
          <w:szCs w:val="24"/>
        </w:rPr>
      </w:pPr>
    </w:p>
    <w:p w14:paraId="22A57F73" w14:textId="77777777" w:rsidR="00662EF0" w:rsidRPr="00571E77" w:rsidRDefault="00662EF0" w:rsidP="00933930">
      <w:pPr>
        <w:pStyle w:val="ListParagraph"/>
        <w:spacing w:after="60"/>
        <w:ind w:left="0" w:firstLine="720"/>
        <w:jc w:val="both"/>
        <w:rPr>
          <w:rFonts w:ascii="TimesNewRomanPSMT" w:hAnsi="TimesNewRomanPSMT"/>
          <w:szCs w:val="24"/>
        </w:rPr>
      </w:pPr>
    </w:p>
    <w:p w14:paraId="22BDFCF7" w14:textId="77777777" w:rsidR="00662EF0" w:rsidRPr="00571E77" w:rsidRDefault="00E73514" w:rsidP="00933930">
      <w:pPr>
        <w:pStyle w:val="ListParagraph"/>
        <w:spacing w:after="60"/>
        <w:ind w:left="0" w:firstLine="720"/>
        <w:jc w:val="both"/>
        <w:rPr>
          <w:rFonts w:ascii="TimesNewRomanPSMT" w:hAnsi="TimesNewRomanPSMT"/>
          <w:szCs w:val="24"/>
        </w:rPr>
      </w:pPr>
      <w:r w:rsidRPr="00571E77">
        <w:rPr>
          <w:rFonts w:ascii="TimesNewRomanPSMT" w:hAnsi="TimesNewRomanPSMT"/>
          <w:szCs w:val="24"/>
        </w:rPr>
        <w:t>5</w:t>
      </w:r>
      <w:r w:rsidR="009935B4" w:rsidRPr="00571E77">
        <w:rPr>
          <w:rFonts w:ascii="TimesNewRomanPSMT" w:hAnsi="TimesNewRomanPSMT"/>
          <w:szCs w:val="24"/>
        </w:rPr>
        <w:t>.12.</w:t>
      </w:r>
      <w:r w:rsidR="00AA7120" w:rsidRPr="00571E77">
        <w:rPr>
          <w:rFonts w:ascii="TimesNewRomanPSMT" w:hAnsi="TimesNewRomanPSMT"/>
          <w:szCs w:val="24"/>
        </w:rPr>
        <w:t xml:space="preserve"> </w:t>
      </w:r>
      <w:r w:rsidR="009935B4" w:rsidRPr="00571E77">
        <w:rPr>
          <w:rFonts w:ascii="TimesNewRomanPSMT" w:hAnsi="TimesNewRomanPSMT"/>
          <w:szCs w:val="24"/>
        </w:rPr>
        <w:t>Kontrolēt</w:t>
      </w:r>
      <w:r w:rsidR="00AA7120" w:rsidRPr="00571E77">
        <w:rPr>
          <w:rFonts w:ascii="TimesNewRomanPSMT" w:hAnsi="TimesNewRomanPSMT"/>
          <w:szCs w:val="24"/>
        </w:rPr>
        <w:t xml:space="preserve"> </w:t>
      </w:r>
      <w:r w:rsidR="009935B4" w:rsidRPr="00571E77">
        <w:rPr>
          <w:rFonts w:ascii="TimesNewRomanPSMT" w:hAnsi="TimesNewRomanPSMT"/>
          <w:szCs w:val="24"/>
        </w:rPr>
        <w:t>vis</w:t>
      </w:r>
      <w:r w:rsidR="004D73FC" w:rsidRPr="00571E77">
        <w:rPr>
          <w:rFonts w:ascii="TimesNewRomanPSMT" w:hAnsi="TimesNewRomanPSMT"/>
          <w:szCs w:val="24"/>
        </w:rPr>
        <w:t>u izpilddokumentāciju</w:t>
      </w:r>
      <w:r w:rsidR="009935B4" w:rsidRPr="00571E77">
        <w:rPr>
          <w:rFonts w:ascii="TimesNewRomanPSMT" w:hAnsi="TimesNewRomanPSMT"/>
          <w:szCs w:val="24"/>
        </w:rPr>
        <w:t xml:space="preserve">, kas ietver segto </w:t>
      </w:r>
      <w:r w:rsidR="00F77DC3" w:rsidRPr="00571E77">
        <w:rPr>
          <w:rFonts w:ascii="TimesNewRomanPSMT" w:hAnsi="TimesNewRomanPSMT"/>
          <w:szCs w:val="24"/>
        </w:rPr>
        <w:t>Būv</w:t>
      </w:r>
      <w:r w:rsidR="009935B4" w:rsidRPr="00571E77">
        <w:rPr>
          <w:rFonts w:ascii="TimesNewRomanPSMT" w:hAnsi="TimesNewRomanPSMT"/>
          <w:szCs w:val="24"/>
        </w:rPr>
        <w:t>darbu</w:t>
      </w:r>
      <w:r w:rsidR="00AA7120" w:rsidRPr="00571E77">
        <w:rPr>
          <w:rFonts w:ascii="TimesNewRomanPSMT" w:hAnsi="TimesNewRomanPSMT"/>
          <w:szCs w:val="24"/>
        </w:rPr>
        <w:t xml:space="preserve"> </w:t>
      </w:r>
      <w:r w:rsidR="009935B4" w:rsidRPr="00571E77">
        <w:rPr>
          <w:rFonts w:ascii="TimesNewRomanPSMT" w:hAnsi="TimesNewRomanPSMT"/>
          <w:szCs w:val="24"/>
        </w:rPr>
        <w:t>aktus,</w:t>
      </w:r>
      <w:r w:rsidR="004239F9" w:rsidRPr="00571E77">
        <w:rPr>
          <w:rFonts w:ascii="TimesNewRomanPSMT" w:hAnsi="TimesNewRomanPSMT"/>
        </w:rPr>
        <w:t xml:space="preserve"> </w:t>
      </w:r>
      <w:r w:rsidR="009935B4" w:rsidRPr="00571E77">
        <w:rPr>
          <w:rFonts w:ascii="TimesNewRomanPSMT" w:hAnsi="TimesNewRomanPSMT"/>
          <w:szCs w:val="24"/>
        </w:rPr>
        <w:t>izpildshēmas, būvizstrādājumu atbilstības deklarācijas, iekārtu sertifikātu un pases,</w:t>
      </w:r>
      <w:r w:rsidR="004239F9" w:rsidRPr="00571E77">
        <w:rPr>
          <w:rFonts w:ascii="TimesNewRomanPSMT" w:hAnsi="TimesNewRomanPSMT"/>
        </w:rPr>
        <w:t xml:space="preserve"> </w:t>
      </w:r>
      <w:r w:rsidR="00D920DD" w:rsidRPr="00571E77">
        <w:rPr>
          <w:rFonts w:ascii="TimesNewRomanPSMT" w:hAnsi="TimesNewRomanPSMT"/>
          <w:szCs w:val="24"/>
        </w:rPr>
        <w:t xml:space="preserve">iekārtu lietošanas nolikumus </w:t>
      </w:r>
      <w:r w:rsidR="00662EF0" w:rsidRPr="00571E77">
        <w:rPr>
          <w:rFonts w:ascii="TimesNewRomanPSMT" w:hAnsi="TimesNewRomanPSMT"/>
          <w:szCs w:val="24"/>
        </w:rPr>
        <w:t>utt., kvalitāti un atbilstību;</w:t>
      </w:r>
    </w:p>
    <w:p w14:paraId="15D26FF7" w14:textId="6C73FAD9" w:rsidR="00D920DD" w:rsidRPr="00571E77" w:rsidRDefault="00E73514" w:rsidP="00933930">
      <w:pPr>
        <w:pStyle w:val="ListParagraph"/>
        <w:spacing w:after="60"/>
        <w:ind w:left="0" w:firstLine="720"/>
        <w:jc w:val="both"/>
        <w:rPr>
          <w:rFonts w:ascii="TimesNewRomanPSMT" w:hAnsi="TimesNewRomanPSMT"/>
        </w:rPr>
      </w:pPr>
      <w:r w:rsidRPr="00571E77">
        <w:rPr>
          <w:rFonts w:ascii="TimesNewRomanPSMT" w:hAnsi="TimesNewRomanPSMT"/>
          <w:szCs w:val="24"/>
        </w:rPr>
        <w:t>5</w:t>
      </w:r>
      <w:r w:rsidR="009935B4" w:rsidRPr="00571E77">
        <w:rPr>
          <w:rFonts w:ascii="TimesNewRomanPSMT" w:hAnsi="TimesNewRomanPSMT"/>
          <w:szCs w:val="24"/>
        </w:rPr>
        <w:t xml:space="preserve">.13. </w:t>
      </w:r>
      <w:r w:rsidR="0045191B" w:rsidRPr="00571E77">
        <w:rPr>
          <w:rFonts w:ascii="TimesNewRomanPSMT" w:hAnsi="TimesNewRomanPSMT"/>
          <w:szCs w:val="24"/>
        </w:rPr>
        <w:t>5 (piecu) darbdienu laikā i</w:t>
      </w:r>
      <w:r w:rsidR="009935B4" w:rsidRPr="00571E77">
        <w:rPr>
          <w:rFonts w:ascii="TimesNewRomanPSMT" w:hAnsi="TimesNewRomanPSMT"/>
          <w:szCs w:val="24"/>
        </w:rPr>
        <w:t>zskatīt un saskaņot visas ikmēneša izpildes formas, tās parakstot</w:t>
      </w:r>
      <w:r w:rsidR="00EE0166" w:rsidRPr="00571E77">
        <w:rPr>
          <w:rFonts w:ascii="TimesNewRomanPSMT" w:hAnsi="TimesNewRomanPSMT"/>
          <w:szCs w:val="24"/>
        </w:rPr>
        <w:t>,</w:t>
      </w:r>
      <w:r w:rsidR="009935B4" w:rsidRPr="00571E77">
        <w:rPr>
          <w:rFonts w:ascii="TimesNewRomanPSMT" w:hAnsi="TimesNewRomanPSMT"/>
          <w:szCs w:val="24"/>
        </w:rPr>
        <w:t xml:space="preserve"> un kontrolēt paveiktā</w:t>
      </w:r>
      <w:r w:rsidR="00CF653D" w:rsidRPr="00571E77">
        <w:rPr>
          <w:rFonts w:ascii="TimesNewRomanPSMT" w:hAnsi="TimesNewRomanPSMT"/>
          <w:szCs w:val="24"/>
        </w:rPr>
        <w:t xml:space="preserve"> </w:t>
      </w:r>
      <w:r w:rsidR="009935B4" w:rsidRPr="00571E77">
        <w:rPr>
          <w:rFonts w:ascii="TimesNewRomanPSMT" w:hAnsi="TimesNewRomanPSMT"/>
          <w:szCs w:val="24"/>
        </w:rPr>
        <w:t>apjoma atbilstību reālajai situācijai sal</w:t>
      </w:r>
      <w:r w:rsidR="00662EF0" w:rsidRPr="00571E77">
        <w:rPr>
          <w:rFonts w:ascii="TimesNewRomanPSMT" w:hAnsi="TimesNewRomanPSMT"/>
          <w:szCs w:val="24"/>
        </w:rPr>
        <w:t>īdzinājumā ar plānoto pēc tāmes;</w:t>
      </w:r>
    </w:p>
    <w:p w14:paraId="451E1A9E" w14:textId="43A80FAF" w:rsidR="00D920DD" w:rsidRPr="00571E77" w:rsidRDefault="00E73514" w:rsidP="00933930">
      <w:pPr>
        <w:pStyle w:val="ListParagraph"/>
        <w:spacing w:after="60"/>
        <w:ind w:left="0" w:firstLine="720"/>
        <w:jc w:val="both"/>
        <w:rPr>
          <w:rFonts w:ascii="TimesNewRomanPSMT" w:hAnsi="TimesNewRomanPSMT"/>
        </w:rPr>
      </w:pPr>
      <w:r w:rsidRPr="00571E77">
        <w:rPr>
          <w:rFonts w:ascii="TimesNewRomanPSMT" w:hAnsi="TimesNewRomanPSMT"/>
          <w:szCs w:val="24"/>
        </w:rPr>
        <w:t>5</w:t>
      </w:r>
      <w:r w:rsidR="009935B4" w:rsidRPr="00571E77">
        <w:rPr>
          <w:rFonts w:ascii="TimesNewRomanPSMT" w:hAnsi="TimesNewRomanPSMT"/>
          <w:szCs w:val="24"/>
        </w:rPr>
        <w:t xml:space="preserve">.14. Kontrolēt </w:t>
      </w:r>
      <w:r w:rsidR="00AA7120" w:rsidRPr="00571E77">
        <w:rPr>
          <w:rFonts w:ascii="TimesNewRomanPSMT" w:hAnsi="TimesNewRomanPSMT"/>
          <w:szCs w:val="24"/>
        </w:rPr>
        <w:t xml:space="preserve">un veicināt </w:t>
      </w:r>
      <w:r w:rsidR="009935B4" w:rsidRPr="00571E77">
        <w:rPr>
          <w:rFonts w:ascii="TimesNewRomanPSMT" w:hAnsi="TimesNewRomanPSMT"/>
          <w:szCs w:val="24"/>
        </w:rPr>
        <w:t>paveikto Būvdarbu atbilstību saskaņā ar savstarpēji saskaņotās tāmes</w:t>
      </w:r>
      <w:r w:rsidR="00D920DD" w:rsidRPr="00571E77">
        <w:rPr>
          <w:rFonts w:ascii="TimesNewRomanPSMT" w:hAnsi="TimesNewRomanPSMT"/>
        </w:rPr>
        <w:t xml:space="preserve"> </w:t>
      </w:r>
      <w:r w:rsidR="009935B4" w:rsidRPr="00571E77">
        <w:rPr>
          <w:rFonts w:ascii="TimesNewRomanPSMT" w:hAnsi="TimesNewRomanPSMT"/>
          <w:szCs w:val="24"/>
        </w:rPr>
        <w:t>plānotajiem materiāliem, iekā</w:t>
      </w:r>
      <w:r w:rsidR="00662EF0" w:rsidRPr="00571E77">
        <w:rPr>
          <w:rFonts w:ascii="TimesNewRomanPSMT" w:hAnsi="TimesNewRomanPSMT"/>
          <w:szCs w:val="24"/>
        </w:rPr>
        <w:t>rtām;</w:t>
      </w:r>
    </w:p>
    <w:p w14:paraId="2EEFE89B" w14:textId="412FF2D4" w:rsidR="00D920DD" w:rsidRPr="00571E77" w:rsidRDefault="00E73514" w:rsidP="00933930">
      <w:pPr>
        <w:pStyle w:val="ListParagraph"/>
        <w:spacing w:after="60"/>
        <w:ind w:left="0" w:firstLine="720"/>
        <w:jc w:val="both"/>
        <w:rPr>
          <w:rFonts w:ascii="TimesNewRomanPSMT" w:hAnsi="TimesNewRomanPSMT"/>
        </w:rPr>
      </w:pPr>
      <w:r w:rsidRPr="00571E77">
        <w:rPr>
          <w:rFonts w:ascii="TimesNewRomanPSMT" w:hAnsi="TimesNewRomanPSMT"/>
          <w:szCs w:val="24"/>
        </w:rPr>
        <w:t>5</w:t>
      </w:r>
      <w:r w:rsidR="009935B4" w:rsidRPr="00571E77">
        <w:rPr>
          <w:rFonts w:ascii="TimesNewRomanPSMT" w:hAnsi="TimesNewRomanPSMT"/>
          <w:szCs w:val="24"/>
        </w:rPr>
        <w:t>.15. Kontrolēt</w:t>
      </w:r>
      <w:r w:rsidR="00AA7120" w:rsidRPr="00571E77">
        <w:rPr>
          <w:rFonts w:ascii="TimesNewRomanPSMT" w:hAnsi="TimesNewRomanPSMT"/>
          <w:szCs w:val="24"/>
        </w:rPr>
        <w:t xml:space="preserve"> un veicināt</w:t>
      </w:r>
      <w:r w:rsidR="009935B4" w:rsidRPr="00571E77">
        <w:rPr>
          <w:rFonts w:ascii="TimesNewRomanPSMT" w:hAnsi="TimesNewRomanPSMT"/>
          <w:szCs w:val="24"/>
        </w:rPr>
        <w:t xml:space="preserve"> Būvdarbu veikšanu atbilstoši </w:t>
      </w:r>
      <w:r w:rsidR="00873C9F" w:rsidRPr="00571E77">
        <w:rPr>
          <w:rFonts w:ascii="TimesNewRomanPSMT" w:hAnsi="TimesNewRomanPSMT"/>
          <w:szCs w:val="24"/>
        </w:rPr>
        <w:t>apstiprinātaja</w:t>
      </w:r>
      <w:r w:rsidR="006F6D3B" w:rsidRPr="00571E77">
        <w:rPr>
          <w:rFonts w:ascii="TimesNewRomanPSMT" w:hAnsi="TimesNewRomanPSMT"/>
          <w:szCs w:val="24"/>
        </w:rPr>
        <w:t>i</w:t>
      </w:r>
      <w:r w:rsidR="00873C9F" w:rsidRPr="00571E77">
        <w:rPr>
          <w:rFonts w:ascii="TimesNewRomanPSMT" w:hAnsi="TimesNewRomanPSMT"/>
          <w:szCs w:val="24"/>
        </w:rPr>
        <w:t xml:space="preserve"> </w:t>
      </w:r>
      <w:r w:rsidR="006F6D3B" w:rsidRPr="00571E77">
        <w:rPr>
          <w:rFonts w:ascii="TimesNewRomanPSMT" w:hAnsi="TimesNewRomanPSMT"/>
          <w:szCs w:val="24"/>
        </w:rPr>
        <w:t>tehniskajai dokumentācijai, DVP</w:t>
      </w:r>
      <w:r w:rsidR="00873C9F" w:rsidRPr="00571E77">
        <w:rPr>
          <w:rFonts w:ascii="TimesNewRomanPSMT" w:hAnsi="TimesNewRomanPSMT"/>
          <w:szCs w:val="24"/>
        </w:rPr>
        <w:t xml:space="preserve">, </w:t>
      </w:r>
      <w:r w:rsidR="00C21F55" w:rsidRPr="00571E77">
        <w:rPr>
          <w:rFonts w:ascii="TimesNewRomanPSMT" w:hAnsi="TimesNewRomanPSMT"/>
          <w:szCs w:val="24"/>
        </w:rPr>
        <w:t xml:space="preserve">Būvdarbu veikšanas </w:t>
      </w:r>
      <w:r w:rsidR="00873C9F" w:rsidRPr="00571E77">
        <w:rPr>
          <w:rFonts w:ascii="TimesNewRomanPSMT" w:hAnsi="TimesNewRomanPSMT"/>
          <w:szCs w:val="24"/>
        </w:rPr>
        <w:t>kalendārajam</w:t>
      </w:r>
      <w:r w:rsidR="00C21F55" w:rsidRPr="00571E77">
        <w:rPr>
          <w:rFonts w:ascii="TimesNewRomanPSMT" w:hAnsi="TimesNewRomanPSMT"/>
          <w:szCs w:val="24"/>
        </w:rPr>
        <w:t xml:space="preserve"> laika</w:t>
      </w:r>
      <w:r w:rsidR="00873C9F" w:rsidRPr="00571E77">
        <w:rPr>
          <w:rFonts w:ascii="TimesNewRomanPSMT" w:hAnsi="TimesNewRomanPSMT"/>
          <w:szCs w:val="24"/>
        </w:rPr>
        <w:t xml:space="preserve"> grafikam u</w:t>
      </w:r>
      <w:r w:rsidR="00662EF0" w:rsidRPr="00571E77">
        <w:rPr>
          <w:rFonts w:ascii="TimesNewRomanPSMT" w:hAnsi="TimesNewRomanPSMT"/>
          <w:szCs w:val="24"/>
        </w:rPr>
        <w:t>n autoruzraudzības norādījumiem;</w:t>
      </w:r>
    </w:p>
    <w:p w14:paraId="44BB478B" w14:textId="6F15B107" w:rsidR="00873C9F" w:rsidRPr="00571E77" w:rsidRDefault="00C21F55" w:rsidP="00933930">
      <w:pPr>
        <w:pStyle w:val="ListParagraph"/>
        <w:spacing w:after="60"/>
        <w:ind w:left="0" w:firstLine="720"/>
        <w:jc w:val="both"/>
        <w:rPr>
          <w:rFonts w:ascii="TimesNewRomanPSMT" w:hAnsi="TimesNewRomanPSMT"/>
        </w:rPr>
      </w:pPr>
      <w:r w:rsidRPr="00571E77">
        <w:rPr>
          <w:rFonts w:ascii="TimesNewRomanPSMT" w:hAnsi="TimesNewRomanPSMT"/>
          <w:szCs w:val="24"/>
        </w:rPr>
        <w:t>5</w:t>
      </w:r>
      <w:r w:rsidR="009935B4" w:rsidRPr="00571E77">
        <w:rPr>
          <w:rFonts w:ascii="TimesNewRomanPSMT" w:hAnsi="TimesNewRomanPSMT"/>
          <w:szCs w:val="24"/>
        </w:rPr>
        <w:t>.16. Kontrolēt</w:t>
      </w:r>
      <w:r w:rsidR="00AA7120" w:rsidRPr="00571E77">
        <w:rPr>
          <w:rFonts w:ascii="TimesNewRomanPSMT" w:hAnsi="TimesNewRomanPSMT"/>
          <w:szCs w:val="24"/>
        </w:rPr>
        <w:t xml:space="preserve"> un veicināt</w:t>
      </w:r>
      <w:r w:rsidR="009935B4" w:rsidRPr="00571E77">
        <w:rPr>
          <w:rFonts w:ascii="TimesNewRomanPSMT" w:hAnsi="TimesNewRomanPSMT"/>
          <w:szCs w:val="24"/>
        </w:rPr>
        <w:t xml:space="preserve"> izpildāmo Būvdarbu kvalitāti un atb</w:t>
      </w:r>
      <w:r w:rsidR="00662EF0" w:rsidRPr="00571E77">
        <w:rPr>
          <w:rFonts w:ascii="TimesNewRomanPSMT" w:hAnsi="TimesNewRomanPSMT"/>
          <w:szCs w:val="24"/>
        </w:rPr>
        <w:t>ilstošu tehnoloģiju ievērošanu;</w:t>
      </w:r>
    </w:p>
    <w:p w14:paraId="5FB4730A" w14:textId="58298739" w:rsidR="00873C9F" w:rsidRPr="00571E77" w:rsidRDefault="00C21F55" w:rsidP="00933930">
      <w:pPr>
        <w:pStyle w:val="ListParagraph"/>
        <w:spacing w:after="60"/>
        <w:ind w:left="0" w:firstLine="720"/>
        <w:jc w:val="both"/>
        <w:rPr>
          <w:rFonts w:ascii="TimesNewRomanPSMT" w:hAnsi="TimesNewRomanPSMT"/>
        </w:rPr>
      </w:pPr>
      <w:r w:rsidRPr="00571E77">
        <w:rPr>
          <w:rFonts w:ascii="TimesNewRomanPSMT" w:hAnsi="TimesNewRomanPSMT"/>
          <w:szCs w:val="24"/>
        </w:rPr>
        <w:t>5</w:t>
      </w:r>
      <w:r w:rsidR="00873C9F" w:rsidRPr="00571E77">
        <w:rPr>
          <w:rFonts w:ascii="TimesNewRomanPSMT" w:hAnsi="TimesNewRomanPSMT"/>
          <w:szCs w:val="24"/>
        </w:rPr>
        <w:t>.17</w:t>
      </w:r>
      <w:r w:rsidR="009935B4" w:rsidRPr="00571E77">
        <w:rPr>
          <w:rFonts w:ascii="TimesNewRomanPSMT" w:hAnsi="TimesNewRomanPSMT"/>
          <w:szCs w:val="24"/>
        </w:rPr>
        <w:t xml:space="preserve">. Kontrolēt </w:t>
      </w:r>
      <w:r w:rsidR="00AA7120" w:rsidRPr="00571E77">
        <w:rPr>
          <w:rFonts w:ascii="TimesNewRomanPSMT" w:hAnsi="TimesNewRomanPSMT"/>
          <w:szCs w:val="24"/>
        </w:rPr>
        <w:t xml:space="preserve">un veicināt </w:t>
      </w:r>
      <w:r w:rsidR="004D73FC" w:rsidRPr="00571E77">
        <w:rPr>
          <w:rFonts w:ascii="TimesNewRomanPSMT" w:hAnsi="TimesNewRomanPSMT"/>
          <w:szCs w:val="24"/>
        </w:rPr>
        <w:t>Būvuzņēmēja</w:t>
      </w:r>
      <w:r w:rsidR="00873C9F" w:rsidRPr="00571E77">
        <w:rPr>
          <w:rFonts w:ascii="TimesNewRomanPSMT" w:hAnsi="TimesNewRomanPSMT"/>
          <w:szCs w:val="24"/>
        </w:rPr>
        <w:t xml:space="preserve"> </w:t>
      </w:r>
      <w:r w:rsidR="009935B4" w:rsidRPr="00571E77">
        <w:rPr>
          <w:rFonts w:ascii="TimesNewRomanPSMT" w:hAnsi="TimesNewRomanPSMT"/>
          <w:szCs w:val="24"/>
        </w:rPr>
        <w:t xml:space="preserve">kvalifikācijas atbilstību un </w:t>
      </w:r>
      <w:r w:rsidR="00F77DC3" w:rsidRPr="00571E77">
        <w:rPr>
          <w:rFonts w:ascii="TimesNewRomanPSMT" w:hAnsi="TimesNewRomanPSMT"/>
          <w:szCs w:val="24"/>
        </w:rPr>
        <w:t>Būv</w:t>
      </w:r>
      <w:r w:rsidR="00662EF0" w:rsidRPr="00571E77">
        <w:rPr>
          <w:rFonts w:ascii="TimesNewRomanPSMT" w:hAnsi="TimesNewRomanPSMT"/>
          <w:szCs w:val="24"/>
        </w:rPr>
        <w:t>darbu organizāciju;</w:t>
      </w:r>
    </w:p>
    <w:p w14:paraId="28AE34C7" w14:textId="048CE6DC" w:rsidR="00873C9F" w:rsidRPr="00571E77" w:rsidRDefault="00C21F55" w:rsidP="00933930">
      <w:pPr>
        <w:pStyle w:val="ListParagraph"/>
        <w:spacing w:after="60"/>
        <w:ind w:left="0" w:firstLine="720"/>
        <w:jc w:val="both"/>
        <w:rPr>
          <w:rFonts w:ascii="TimesNewRomanPSMT" w:hAnsi="TimesNewRomanPSMT"/>
        </w:rPr>
      </w:pPr>
      <w:r w:rsidRPr="00571E77">
        <w:rPr>
          <w:rFonts w:ascii="TimesNewRomanPSMT" w:hAnsi="TimesNewRomanPSMT"/>
          <w:szCs w:val="24"/>
        </w:rPr>
        <w:t>5</w:t>
      </w:r>
      <w:r w:rsidR="00873C9F" w:rsidRPr="00571E77">
        <w:rPr>
          <w:rFonts w:ascii="TimesNewRomanPSMT" w:hAnsi="TimesNewRomanPSMT"/>
          <w:szCs w:val="24"/>
        </w:rPr>
        <w:t>.18</w:t>
      </w:r>
      <w:r w:rsidR="009935B4" w:rsidRPr="00571E77">
        <w:rPr>
          <w:rFonts w:ascii="TimesNewRomanPSMT" w:hAnsi="TimesNewRomanPSMT"/>
          <w:szCs w:val="24"/>
        </w:rPr>
        <w:t>. Sniegt vērtējumu par konstatēto defektu un/vai jebkādu citu iestājušos apstākļu ietekmi</w:t>
      </w:r>
      <w:r w:rsidR="004239F9" w:rsidRPr="00571E77">
        <w:rPr>
          <w:rFonts w:ascii="TimesNewRomanPSMT" w:hAnsi="TimesNewRomanPSMT"/>
        </w:rPr>
        <w:t xml:space="preserve"> </w:t>
      </w:r>
      <w:r w:rsidR="009935B4" w:rsidRPr="00571E77">
        <w:rPr>
          <w:rFonts w:ascii="TimesNewRomanPSMT" w:hAnsi="TimesNewRomanPSMT"/>
          <w:szCs w:val="24"/>
        </w:rPr>
        <w:t xml:space="preserve">uz turpmāk veicamajiem </w:t>
      </w:r>
      <w:r w:rsidR="00F77DC3" w:rsidRPr="00571E77">
        <w:rPr>
          <w:rFonts w:ascii="TimesNewRomanPSMT" w:hAnsi="TimesNewRomanPSMT"/>
          <w:szCs w:val="24"/>
        </w:rPr>
        <w:t>Būv</w:t>
      </w:r>
      <w:r w:rsidR="009935B4" w:rsidRPr="00571E77">
        <w:rPr>
          <w:rFonts w:ascii="TimesNewRomanPSMT" w:hAnsi="TimesNewRomanPSMT"/>
          <w:szCs w:val="24"/>
        </w:rPr>
        <w:t>darbiem, izp</w:t>
      </w:r>
      <w:r w:rsidR="00662EF0" w:rsidRPr="00571E77">
        <w:rPr>
          <w:rFonts w:ascii="TimesNewRomanPSMT" w:hAnsi="TimesNewRomanPSMT"/>
          <w:szCs w:val="24"/>
        </w:rPr>
        <w:t>ildes termiņu u.tml;</w:t>
      </w:r>
    </w:p>
    <w:p w14:paraId="3E2B9095" w14:textId="36F72888" w:rsidR="00873C9F" w:rsidRPr="00571E77" w:rsidRDefault="00C21F55" w:rsidP="00933930">
      <w:pPr>
        <w:pStyle w:val="ListParagraph"/>
        <w:spacing w:after="60"/>
        <w:ind w:left="0" w:firstLine="720"/>
        <w:jc w:val="both"/>
        <w:rPr>
          <w:rFonts w:ascii="TimesNewRomanPSMT" w:hAnsi="TimesNewRomanPSMT"/>
        </w:rPr>
      </w:pPr>
      <w:r w:rsidRPr="00571E77">
        <w:rPr>
          <w:rFonts w:ascii="TimesNewRomanPSMT" w:hAnsi="TimesNewRomanPSMT"/>
          <w:szCs w:val="24"/>
        </w:rPr>
        <w:t>5</w:t>
      </w:r>
      <w:r w:rsidR="00873C9F" w:rsidRPr="00571E77">
        <w:rPr>
          <w:rFonts w:ascii="TimesNewRomanPSMT" w:hAnsi="TimesNewRomanPSMT"/>
          <w:szCs w:val="24"/>
        </w:rPr>
        <w:t>.19</w:t>
      </w:r>
      <w:r w:rsidR="009935B4" w:rsidRPr="00571E77">
        <w:rPr>
          <w:rFonts w:ascii="TimesNewRomanPSMT" w:hAnsi="TimesNewRomanPSMT"/>
          <w:szCs w:val="24"/>
        </w:rPr>
        <w:t>. Informēt Pasūtītāju par radušajām problēmām, kuras var ietekmēt izmaksas, Pasūtītāja</w:t>
      </w:r>
      <w:r w:rsidR="004239F9" w:rsidRPr="00571E77">
        <w:rPr>
          <w:rFonts w:ascii="TimesNewRomanPSMT" w:hAnsi="TimesNewRomanPSMT"/>
        </w:rPr>
        <w:t xml:space="preserve"> </w:t>
      </w:r>
      <w:r w:rsidR="00662EF0" w:rsidRPr="00571E77">
        <w:rPr>
          <w:rFonts w:ascii="TimesNewRomanPSMT" w:hAnsi="TimesNewRomanPSMT"/>
          <w:szCs w:val="24"/>
        </w:rPr>
        <w:t>reputāciju;</w:t>
      </w:r>
    </w:p>
    <w:p w14:paraId="28567940" w14:textId="6072121A" w:rsidR="00873C9F" w:rsidRPr="00571E77" w:rsidRDefault="00C21F55" w:rsidP="00933930">
      <w:pPr>
        <w:pStyle w:val="ListParagraph"/>
        <w:spacing w:after="60"/>
        <w:ind w:left="0" w:firstLine="720"/>
        <w:jc w:val="both"/>
        <w:rPr>
          <w:rFonts w:ascii="TimesNewRomanPSMT" w:hAnsi="TimesNewRomanPSMT"/>
        </w:rPr>
      </w:pPr>
      <w:r w:rsidRPr="00571E77">
        <w:rPr>
          <w:rFonts w:ascii="TimesNewRomanPSMT" w:hAnsi="TimesNewRomanPSMT"/>
          <w:szCs w:val="24"/>
        </w:rPr>
        <w:t>5</w:t>
      </w:r>
      <w:r w:rsidR="00873C9F" w:rsidRPr="00571E77">
        <w:rPr>
          <w:rFonts w:ascii="TimesNewRomanPSMT" w:hAnsi="TimesNewRomanPSMT"/>
          <w:szCs w:val="24"/>
        </w:rPr>
        <w:t>.20</w:t>
      </w:r>
      <w:r w:rsidR="009935B4" w:rsidRPr="00571E77">
        <w:rPr>
          <w:rFonts w:ascii="TimesNewRomanPSMT" w:hAnsi="TimesNewRomanPSMT"/>
          <w:szCs w:val="24"/>
        </w:rPr>
        <w:t>. Uzturēt kontaktus ar autoruzraugu un/vai viņa pilnvarotajiem pārstāvjiem</w:t>
      </w:r>
      <w:r w:rsidR="00662EF0" w:rsidRPr="00571E77">
        <w:rPr>
          <w:rFonts w:ascii="TimesNewRomanPSMT" w:hAnsi="TimesNewRomanPSMT"/>
          <w:szCs w:val="24"/>
        </w:rPr>
        <w:t>;</w:t>
      </w:r>
    </w:p>
    <w:p w14:paraId="18764CEA" w14:textId="701373A8" w:rsidR="00873C9F" w:rsidRPr="00571E77" w:rsidRDefault="00C21F55" w:rsidP="00933930">
      <w:pPr>
        <w:pStyle w:val="ListParagraph"/>
        <w:spacing w:after="60"/>
        <w:ind w:left="0" w:firstLine="720"/>
        <w:jc w:val="both"/>
        <w:rPr>
          <w:rFonts w:ascii="TimesNewRomanPSMT" w:hAnsi="TimesNewRomanPSMT"/>
        </w:rPr>
      </w:pPr>
      <w:r w:rsidRPr="00571E77">
        <w:rPr>
          <w:rFonts w:ascii="TimesNewRomanPSMT" w:hAnsi="TimesNewRomanPSMT"/>
          <w:szCs w:val="24"/>
        </w:rPr>
        <w:t>5</w:t>
      </w:r>
      <w:r w:rsidR="00873C9F" w:rsidRPr="00571E77">
        <w:rPr>
          <w:rFonts w:ascii="TimesNewRomanPSMT" w:hAnsi="TimesNewRomanPSMT"/>
          <w:szCs w:val="24"/>
        </w:rPr>
        <w:t>.21</w:t>
      </w:r>
      <w:r w:rsidR="009935B4" w:rsidRPr="00571E77">
        <w:rPr>
          <w:rFonts w:ascii="TimesNewRomanPSMT" w:hAnsi="TimesNewRomanPSMT"/>
          <w:szCs w:val="24"/>
        </w:rPr>
        <w:t xml:space="preserve">. </w:t>
      </w:r>
      <w:r w:rsidR="00021C1D" w:rsidRPr="00571E77">
        <w:rPr>
          <w:rFonts w:ascii="TimesNewRomanPSMT" w:hAnsi="TimesNewRomanPSMT"/>
          <w:szCs w:val="24"/>
        </w:rPr>
        <w:t>Pakalpojumu</w:t>
      </w:r>
      <w:r w:rsidR="009935B4" w:rsidRPr="00571E77">
        <w:rPr>
          <w:rFonts w:ascii="TimesNewRomanPSMT" w:hAnsi="TimesNewRomanPSMT"/>
          <w:szCs w:val="24"/>
        </w:rPr>
        <w:t xml:space="preserve"> </w:t>
      </w:r>
      <w:r w:rsidR="00021C1D" w:rsidRPr="00571E77">
        <w:rPr>
          <w:rFonts w:ascii="TimesNewRomanPSMT" w:hAnsi="TimesNewRomanPSMT"/>
          <w:szCs w:val="24"/>
        </w:rPr>
        <w:t>sniegt</w:t>
      </w:r>
      <w:r w:rsidR="009935B4" w:rsidRPr="00571E77">
        <w:rPr>
          <w:rFonts w:ascii="TimesNewRomanPSMT" w:hAnsi="TimesNewRomanPSMT"/>
          <w:szCs w:val="24"/>
        </w:rPr>
        <w:t xml:space="preserve"> nepārtraukti līdz Objekta pieņemšanas ekspluatācijā akta parakstīšanai un</w:t>
      </w:r>
      <w:r w:rsidR="004239F9" w:rsidRPr="00571E77">
        <w:rPr>
          <w:rFonts w:ascii="TimesNewRomanPSMT" w:hAnsi="TimesNewRomanPSMT"/>
        </w:rPr>
        <w:t xml:space="preserve"> </w:t>
      </w:r>
      <w:r w:rsidR="00873C9F" w:rsidRPr="00571E77">
        <w:rPr>
          <w:rFonts w:ascii="TimesNewRomanPSMT" w:hAnsi="TimesNewRomanPSMT"/>
          <w:szCs w:val="24"/>
        </w:rPr>
        <w:t xml:space="preserve">visā </w:t>
      </w:r>
      <w:r w:rsidR="00B629D2" w:rsidRPr="00571E77">
        <w:rPr>
          <w:rFonts w:ascii="TimesNewRomanPSMT" w:hAnsi="TimesNewRomanPSMT"/>
          <w:szCs w:val="24"/>
        </w:rPr>
        <w:t>Objekta</w:t>
      </w:r>
      <w:r w:rsidR="009935B4" w:rsidRPr="00571E77">
        <w:rPr>
          <w:rFonts w:ascii="TimesNewRomanPSMT" w:hAnsi="TimesNewRomanPSMT"/>
          <w:szCs w:val="24"/>
        </w:rPr>
        <w:t xml:space="preserve"> garantijas laikā</w:t>
      </w:r>
      <w:r w:rsidR="00662EF0" w:rsidRPr="00571E77">
        <w:rPr>
          <w:rFonts w:ascii="TimesNewRomanPSMT" w:hAnsi="TimesNewRomanPSMT"/>
          <w:szCs w:val="24"/>
        </w:rPr>
        <w:t>;</w:t>
      </w:r>
    </w:p>
    <w:p w14:paraId="0D717D7C" w14:textId="0D565226" w:rsidR="00873C9F" w:rsidRPr="00571E77" w:rsidRDefault="00C21F55" w:rsidP="00933930">
      <w:pPr>
        <w:pStyle w:val="ListParagraph"/>
        <w:spacing w:after="60"/>
        <w:ind w:left="0" w:firstLine="720"/>
        <w:jc w:val="both"/>
        <w:rPr>
          <w:rFonts w:ascii="TimesNewRomanPSMT" w:hAnsi="TimesNewRomanPSMT"/>
        </w:rPr>
      </w:pPr>
      <w:r w:rsidRPr="00571E77">
        <w:rPr>
          <w:rFonts w:ascii="TimesNewRomanPSMT" w:hAnsi="TimesNewRomanPSMT"/>
          <w:szCs w:val="24"/>
        </w:rPr>
        <w:t>5</w:t>
      </w:r>
      <w:r w:rsidR="00873C9F" w:rsidRPr="00571E77">
        <w:rPr>
          <w:rFonts w:ascii="TimesNewRomanPSMT" w:hAnsi="TimesNewRomanPSMT"/>
          <w:szCs w:val="24"/>
        </w:rPr>
        <w:t>.22</w:t>
      </w:r>
      <w:r w:rsidR="009935B4" w:rsidRPr="00571E77">
        <w:rPr>
          <w:rFonts w:ascii="TimesNewRomanPSMT" w:hAnsi="TimesNewRomanPSMT"/>
          <w:szCs w:val="24"/>
        </w:rPr>
        <w:t xml:space="preserve">. Ja Būvdarbu laikā </w:t>
      </w:r>
      <w:r w:rsidR="00873C9F" w:rsidRPr="00571E77">
        <w:rPr>
          <w:rFonts w:ascii="TimesNewRomanPSMT" w:hAnsi="TimesNewRomanPSMT"/>
          <w:szCs w:val="24"/>
        </w:rPr>
        <w:t xml:space="preserve">rodas </w:t>
      </w:r>
      <w:r w:rsidR="009935B4" w:rsidRPr="00571E77">
        <w:rPr>
          <w:rFonts w:ascii="TimesNewRomanPSMT" w:hAnsi="TimesNewRomanPSMT"/>
          <w:szCs w:val="24"/>
        </w:rPr>
        <w:t>neparedzēti apstākļi, kas apdraud Būvdarbu kvalitāti, termiņus,</w:t>
      </w:r>
      <w:r w:rsidR="004239F9" w:rsidRPr="00571E77">
        <w:rPr>
          <w:rFonts w:ascii="TimesNewRomanPSMT" w:hAnsi="TimesNewRomanPSMT"/>
        </w:rPr>
        <w:t xml:space="preserve"> </w:t>
      </w:r>
      <w:r w:rsidR="009935B4" w:rsidRPr="00571E77">
        <w:rPr>
          <w:rFonts w:ascii="TimesNewRomanPSMT" w:hAnsi="TimesNewRomanPSMT"/>
          <w:szCs w:val="24"/>
        </w:rPr>
        <w:t xml:space="preserve">izmaksas vai </w:t>
      </w:r>
      <w:r w:rsidR="00873C9F" w:rsidRPr="00571E77">
        <w:rPr>
          <w:rFonts w:ascii="TimesNewRomanPSMT" w:hAnsi="TimesNewRomanPSMT"/>
          <w:szCs w:val="24"/>
        </w:rPr>
        <w:t>tiek pārkāptas</w:t>
      </w:r>
      <w:r w:rsidR="009935B4" w:rsidRPr="00571E77">
        <w:rPr>
          <w:rFonts w:ascii="TimesNewRomanPSMT" w:hAnsi="TimesNewRomanPSMT"/>
          <w:szCs w:val="24"/>
        </w:rPr>
        <w:t xml:space="preserve"> normatīvo aktu prasības, </w:t>
      </w:r>
      <w:r w:rsidR="00B629D2" w:rsidRPr="00571E77">
        <w:rPr>
          <w:rFonts w:ascii="TimesNewRomanPSMT" w:hAnsi="TimesNewRomanPSMT"/>
          <w:szCs w:val="24"/>
        </w:rPr>
        <w:t xml:space="preserve">atbildīgajam </w:t>
      </w:r>
      <w:r w:rsidR="009935B4" w:rsidRPr="00571E77">
        <w:rPr>
          <w:rFonts w:ascii="TimesNewRomanPSMT" w:hAnsi="TimesNewRomanPSMT"/>
          <w:szCs w:val="24"/>
        </w:rPr>
        <w:t>būvuzraugam 1 (vienas) darbdienas laikā</w:t>
      </w:r>
      <w:r w:rsidR="004239F9" w:rsidRPr="00571E77">
        <w:rPr>
          <w:rFonts w:ascii="TimesNewRomanPSMT" w:hAnsi="TimesNewRomanPSMT"/>
        </w:rPr>
        <w:t xml:space="preserve"> </w:t>
      </w:r>
      <w:r w:rsidR="009935B4" w:rsidRPr="00571E77">
        <w:rPr>
          <w:rFonts w:ascii="TimesNewRomanPSMT" w:hAnsi="TimesNewRomanPSMT"/>
          <w:szCs w:val="24"/>
        </w:rPr>
        <w:t xml:space="preserve">par to rakstiski ir jāziņo </w:t>
      </w:r>
      <w:r w:rsidR="00530593" w:rsidRPr="00571E77">
        <w:rPr>
          <w:rFonts w:ascii="TimesNewRomanPSMT" w:hAnsi="TimesNewRomanPSMT"/>
          <w:szCs w:val="24"/>
        </w:rPr>
        <w:t>B</w:t>
      </w:r>
      <w:r w:rsidR="009935B4" w:rsidRPr="00571E77">
        <w:rPr>
          <w:rFonts w:ascii="TimesNewRomanPSMT" w:hAnsi="TimesNewRomanPSMT"/>
          <w:szCs w:val="24"/>
        </w:rPr>
        <w:t>ūvdarbu vadītājam, autoruzraugam un Pasūtītāja pārstāvim, kā</w:t>
      </w:r>
      <w:r w:rsidR="004239F9" w:rsidRPr="00571E77">
        <w:rPr>
          <w:rFonts w:ascii="TimesNewRomanPSMT" w:hAnsi="TimesNewRomanPSMT"/>
        </w:rPr>
        <w:t xml:space="preserve"> </w:t>
      </w:r>
      <w:r w:rsidR="00873C9F" w:rsidRPr="00571E77">
        <w:rPr>
          <w:rFonts w:ascii="TimesNewRomanPSMT" w:hAnsi="TimesNewRomanPSMT"/>
          <w:szCs w:val="24"/>
        </w:rPr>
        <w:t xml:space="preserve">arī jāpieņem </w:t>
      </w:r>
      <w:r w:rsidR="009935B4" w:rsidRPr="00571E77">
        <w:rPr>
          <w:rFonts w:ascii="TimesNewRomanPSMT" w:hAnsi="TimesNewRomanPSMT"/>
          <w:szCs w:val="24"/>
        </w:rPr>
        <w:t>lēmums par apdraudējuma novēršanu</w:t>
      </w:r>
      <w:r w:rsidR="00662EF0" w:rsidRPr="00571E77">
        <w:rPr>
          <w:rFonts w:ascii="TimesNewRomanPSMT" w:hAnsi="TimesNewRomanPSMT"/>
          <w:szCs w:val="24"/>
        </w:rPr>
        <w:t>;</w:t>
      </w:r>
    </w:p>
    <w:p w14:paraId="55E7B4AB" w14:textId="43CDF138" w:rsidR="00873C9F" w:rsidRPr="00571E77" w:rsidRDefault="00C21F55" w:rsidP="00933930">
      <w:pPr>
        <w:pStyle w:val="ListParagraph"/>
        <w:spacing w:after="60"/>
        <w:ind w:left="0" w:firstLine="720"/>
        <w:jc w:val="both"/>
        <w:rPr>
          <w:rFonts w:ascii="TimesNewRomanPSMT" w:hAnsi="TimesNewRomanPSMT"/>
        </w:rPr>
      </w:pPr>
      <w:r w:rsidRPr="00571E77">
        <w:rPr>
          <w:rFonts w:ascii="TimesNewRomanPSMT" w:hAnsi="TimesNewRomanPSMT"/>
          <w:szCs w:val="24"/>
        </w:rPr>
        <w:t>5</w:t>
      </w:r>
      <w:r w:rsidR="00873C9F" w:rsidRPr="00571E77">
        <w:rPr>
          <w:rFonts w:ascii="TimesNewRomanPSMT" w:hAnsi="TimesNewRomanPSMT"/>
          <w:szCs w:val="24"/>
        </w:rPr>
        <w:t>.23. Pārbaudīt piegādāto un B</w:t>
      </w:r>
      <w:r w:rsidR="009935B4" w:rsidRPr="00571E77">
        <w:rPr>
          <w:rFonts w:ascii="TimesNewRomanPSMT" w:hAnsi="TimesNewRomanPSMT"/>
          <w:szCs w:val="24"/>
        </w:rPr>
        <w:t>ūvdarbos izmantojamo būvizstrādājumu atbilstības</w:t>
      </w:r>
      <w:r w:rsidR="004239F9" w:rsidRPr="00571E77">
        <w:rPr>
          <w:rFonts w:ascii="TimesNewRomanPSMT" w:hAnsi="TimesNewRomanPSMT"/>
        </w:rPr>
        <w:t xml:space="preserve"> </w:t>
      </w:r>
      <w:r w:rsidR="009935B4" w:rsidRPr="00571E77">
        <w:rPr>
          <w:rFonts w:ascii="TimesNewRomanPSMT" w:hAnsi="TimesNewRomanPSMT"/>
          <w:szCs w:val="24"/>
        </w:rPr>
        <w:t xml:space="preserve">deklarācijas un tehniskās pases, kā </w:t>
      </w:r>
      <w:r w:rsidR="00873C9F" w:rsidRPr="00571E77">
        <w:rPr>
          <w:rFonts w:ascii="TimesNewRomanPSMT" w:hAnsi="TimesNewRomanPSMT"/>
          <w:szCs w:val="24"/>
        </w:rPr>
        <w:t xml:space="preserve">arī būvizstrādājumu atbilstību </w:t>
      </w:r>
      <w:r w:rsidR="00624278" w:rsidRPr="00571E77">
        <w:rPr>
          <w:rFonts w:ascii="TimesNewRomanPSMT" w:hAnsi="TimesNewRomanPSMT"/>
          <w:szCs w:val="24"/>
        </w:rPr>
        <w:t>tehniskai dokumentācijai</w:t>
      </w:r>
      <w:r w:rsidR="00662EF0" w:rsidRPr="00571E77">
        <w:rPr>
          <w:rFonts w:ascii="TimesNewRomanPSMT" w:hAnsi="TimesNewRomanPSMT"/>
          <w:szCs w:val="24"/>
        </w:rPr>
        <w:t>;</w:t>
      </w:r>
    </w:p>
    <w:p w14:paraId="350AEDEC" w14:textId="7A0CB2E9" w:rsidR="00873C9F" w:rsidRPr="00571E77" w:rsidRDefault="00C21F55" w:rsidP="00933930">
      <w:pPr>
        <w:pStyle w:val="ListParagraph"/>
        <w:spacing w:after="60"/>
        <w:ind w:left="0" w:firstLine="720"/>
        <w:jc w:val="both"/>
        <w:rPr>
          <w:rFonts w:ascii="TimesNewRomanPSMT" w:hAnsi="TimesNewRomanPSMT"/>
        </w:rPr>
      </w:pPr>
      <w:r w:rsidRPr="00571E77">
        <w:rPr>
          <w:rFonts w:ascii="TimesNewRomanPSMT" w:hAnsi="TimesNewRomanPSMT"/>
          <w:szCs w:val="24"/>
        </w:rPr>
        <w:t>5</w:t>
      </w:r>
      <w:r w:rsidR="00873C9F" w:rsidRPr="00571E77">
        <w:rPr>
          <w:rFonts w:ascii="TimesNewRomanPSMT" w:hAnsi="TimesNewRomanPSMT"/>
          <w:szCs w:val="24"/>
        </w:rPr>
        <w:t>.24</w:t>
      </w:r>
      <w:r w:rsidR="009935B4" w:rsidRPr="00571E77">
        <w:rPr>
          <w:rFonts w:ascii="TimesNewRomanPSMT" w:hAnsi="TimesNewRomanPSMT"/>
          <w:szCs w:val="24"/>
        </w:rPr>
        <w:t xml:space="preserve">. Pārbaudīt izbūvēto konstrukciju un inženiersistēmu atbilstību </w:t>
      </w:r>
      <w:r w:rsidR="00873C9F" w:rsidRPr="00571E77">
        <w:rPr>
          <w:rFonts w:ascii="TimesNewRomanPSMT" w:hAnsi="TimesNewRomanPSMT"/>
          <w:szCs w:val="24"/>
        </w:rPr>
        <w:t>Būvprojekta risinājumiem</w:t>
      </w:r>
      <w:r w:rsidR="00662EF0" w:rsidRPr="00571E77">
        <w:rPr>
          <w:rFonts w:ascii="TimesNewRomanPSMT" w:hAnsi="TimesNewRomanPSMT"/>
          <w:szCs w:val="24"/>
        </w:rPr>
        <w:t>;</w:t>
      </w:r>
    </w:p>
    <w:p w14:paraId="7F563C7D" w14:textId="66CEC96F" w:rsidR="00873C9F" w:rsidRPr="00571E77" w:rsidRDefault="00C21F55" w:rsidP="00933930">
      <w:pPr>
        <w:pStyle w:val="ListParagraph"/>
        <w:spacing w:after="60"/>
        <w:ind w:left="0" w:firstLine="720"/>
        <w:jc w:val="both"/>
        <w:rPr>
          <w:rFonts w:ascii="TimesNewRomanPSMT" w:hAnsi="TimesNewRomanPSMT"/>
        </w:rPr>
      </w:pPr>
      <w:r w:rsidRPr="00571E77">
        <w:rPr>
          <w:rFonts w:ascii="TimesNewRomanPSMT" w:hAnsi="TimesNewRomanPSMT"/>
          <w:szCs w:val="24"/>
        </w:rPr>
        <w:t>5</w:t>
      </w:r>
      <w:r w:rsidR="00873C9F" w:rsidRPr="00571E77">
        <w:rPr>
          <w:rFonts w:ascii="TimesNewRomanPSMT" w:hAnsi="TimesNewRomanPSMT"/>
          <w:szCs w:val="24"/>
        </w:rPr>
        <w:t>.25</w:t>
      </w:r>
      <w:r w:rsidR="009935B4" w:rsidRPr="00571E77">
        <w:rPr>
          <w:rFonts w:ascii="TimesNewRomanPSMT" w:hAnsi="TimesNewRomanPSMT"/>
          <w:szCs w:val="24"/>
        </w:rPr>
        <w:t>. Veikt būvkonstrukciju un izbūvēto/samontēto inženierkomunikāciju un tehnoloģisko</w:t>
      </w:r>
      <w:r w:rsidR="004239F9" w:rsidRPr="00571E77">
        <w:rPr>
          <w:rFonts w:ascii="TimesNewRomanPSMT" w:hAnsi="TimesNewRomanPSMT"/>
        </w:rPr>
        <w:t xml:space="preserve"> </w:t>
      </w:r>
      <w:r w:rsidR="009935B4" w:rsidRPr="00571E77">
        <w:rPr>
          <w:rFonts w:ascii="TimesNewRomanPSMT" w:hAnsi="TimesNewRomanPSMT"/>
          <w:szCs w:val="24"/>
        </w:rPr>
        <w:t xml:space="preserve">iekārtu pārbaudi un pieņemšana (iepriekš veicot arī segto </w:t>
      </w:r>
      <w:r w:rsidR="00F77DC3" w:rsidRPr="00571E77">
        <w:rPr>
          <w:rFonts w:ascii="TimesNewRomanPSMT" w:hAnsi="TimesNewRomanPSMT"/>
          <w:szCs w:val="24"/>
        </w:rPr>
        <w:t>Būv</w:t>
      </w:r>
      <w:r w:rsidR="009935B4" w:rsidRPr="00571E77">
        <w:rPr>
          <w:rFonts w:ascii="TimesNewRomanPSMT" w:hAnsi="TimesNewRomanPSMT"/>
          <w:szCs w:val="24"/>
        </w:rPr>
        <w:t>darbu uzraudzību vai</w:t>
      </w:r>
      <w:r w:rsidR="004239F9" w:rsidRPr="00571E77">
        <w:rPr>
          <w:rFonts w:ascii="TimesNewRomanPSMT" w:hAnsi="TimesNewRomanPSMT"/>
        </w:rPr>
        <w:t xml:space="preserve"> </w:t>
      </w:r>
      <w:r w:rsidR="004239F9" w:rsidRPr="00571E77">
        <w:rPr>
          <w:rFonts w:ascii="TimesNewRomanPSMT" w:hAnsi="TimesNewRomanPSMT"/>
          <w:szCs w:val="24"/>
        </w:rPr>
        <w:t xml:space="preserve">nozīmīgo </w:t>
      </w:r>
      <w:r w:rsidR="00873C9F" w:rsidRPr="00571E77">
        <w:rPr>
          <w:rFonts w:ascii="TimesNewRomanPSMT" w:hAnsi="TimesNewRomanPSMT"/>
          <w:szCs w:val="24"/>
        </w:rPr>
        <w:t>konstrukciju pieņemšanu)</w:t>
      </w:r>
      <w:r w:rsidR="00662EF0" w:rsidRPr="00571E77">
        <w:rPr>
          <w:rFonts w:ascii="TimesNewRomanPSMT" w:hAnsi="TimesNewRomanPSMT"/>
          <w:szCs w:val="24"/>
        </w:rPr>
        <w:t>;</w:t>
      </w:r>
    </w:p>
    <w:p w14:paraId="2A5B8BBC" w14:textId="5F3F0998" w:rsidR="00873C9F" w:rsidRPr="00571E77" w:rsidRDefault="00C21F55" w:rsidP="00933930">
      <w:pPr>
        <w:pStyle w:val="ListParagraph"/>
        <w:spacing w:after="60"/>
        <w:ind w:left="0" w:firstLine="720"/>
        <w:jc w:val="both"/>
        <w:rPr>
          <w:rFonts w:ascii="TimesNewRomanPSMT" w:hAnsi="TimesNewRomanPSMT"/>
        </w:rPr>
      </w:pPr>
      <w:r w:rsidRPr="00571E77">
        <w:rPr>
          <w:rFonts w:ascii="TimesNewRomanPSMT" w:hAnsi="TimesNewRomanPSMT"/>
          <w:szCs w:val="24"/>
        </w:rPr>
        <w:t>5</w:t>
      </w:r>
      <w:r w:rsidR="00873C9F" w:rsidRPr="00571E77">
        <w:rPr>
          <w:rFonts w:ascii="TimesNewRomanPSMT" w:hAnsi="TimesNewRomanPSMT"/>
          <w:szCs w:val="24"/>
        </w:rPr>
        <w:t>.26</w:t>
      </w:r>
      <w:r w:rsidR="009935B4" w:rsidRPr="00571E77">
        <w:rPr>
          <w:rFonts w:ascii="TimesNewRomanPSMT" w:hAnsi="TimesNewRomanPSMT"/>
          <w:szCs w:val="24"/>
        </w:rPr>
        <w:t>. Kontrolēt Būv</w:t>
      </w:r>
      <w:r w:rsidR="00873C9F" w:rsidRPr="00571E77">
        <w:rPr>
          <w:rFonts w:ascii="TimesNewRomanPSMT" w:hAnsi="TimesNewRomanPSMT"/>
          <w:szCs w:val="24"/>
        </w:rPr>
        <w:t xml:space="preserve">uzņēmēja </w:t>
      </w:r>
      <w:r w:rsidR="009935B4" w:rsidRPr="00571E77">
        <w:rPr>
          <w:rFonts w:ascii="TimesNewRomanPSMT" w:hAnsi="TimesNewRomanPSMT"/>
          <w:szCs w:val="24"/>
        </w:rPr>
        <w:t>defektu novēršanas procesu līdz Objekta pieņemšanai</w:t>
      </w:r>
      <w:r w:rsidR="004239F9" w:rsidRPr="00571E77">
        <w:rPr>
          <w:rFonts w:ascii="TimesNewRomanPSMT" w:hAnsi="TimesNewRomanPSMT"/>
        </w:rPr>
        <w:t xml:space="preserve"> </w:t>
      </w:r>
      <w:r w:rsidR="00873C9F" w:rsidRPr="00571E77">
        <w:rPr>
          <w:rFonts w:ascii="TimesNewRomanPSMT" w:hAnsi="TimesNewRomanPSMT"/>
          <w:szCs w:val="24"/>
        </w:rPr>
        <w:t xml:space="preserve">ekspluatācijā </w:t>
      </w:r>
      <w:r w:rsidR="009935B4" w:rsidRPr="00571E77">
        <w:rPr>
          <w:rFonts w:ascii="TimesNewRomanPSMT" w:hAnsi="TimesNewRomanPSMT"/>
          <w:szCs w:val="24"/>
        </w:rPr>
        <w:t>un</w:t>
      </w:r>
      <w:r w:rsidR="00873C9F" w:rsidRPr="00571E77">
        <w:rPr>
          <w:rFonts w:ascii="TimesNewRomanPSMT" w:hAnsi="TimesNewRomanPSMT"/>
          <w:szCs w:val="24"/>
        </w:rPr>
        <w:t xml:space="preserve"> visā </w:t>
      </w:r>
      <w:r w:rsidR="00B629D2" w:rsidRPr="00571E77">
        <w:rPr>
          <w:rFonts w:ascii="TimesNewRomanPSMT" w:hAnsi="TimesNewRomanPSMT"/>
          <w:szCs w:val="24"/>
        </w:rPr>
        <w:t>Objekta</w:t>
      </w:r>
      <w:r w:rsidR="00873C9F" w:rsidRPr="00571E77">
        <w:rPr>
          <w:rFonts w:ascii="TimesNewRomanPSMT" w:hAnsi="TimesNewRomanPSMT"/>
          <w:szCs w:val="24"/>
        </w:rPr>
        <w:t xml:space="preserve"> garantijas laikā</w:t>
      </w:r>
      <w:r w:rsidR="00662EF0" w:rsidRPr="00571E77">
        <w:rPr>
          <w:rFonts w:ascii="TimesNewRomanPSMT" w:hAnsi="TimesNewRomanPSMT"/>
          <w:szCs w:val="24"/>
        </w:rPr>
        <w:t>;</w:t>
      </w:r>
    </w:p>
    <w:p w14:paraId="39087E25" w14:textId="0BFBB8F2" w:rsidR="00662EF0" w:rsidRPr="00571E77" w:rsidRDefault="00C21F55" w:rsidP="00662EF0">
      <w:pPr>
        <w:pStyle w:val="ListParagraph"/>
        <w:spacing w:after="60"/>
        <w:ind w:left="0" w:firstLine="720"/>
        <w:jc w:val="both"/>
        <w:rPr>
          <w:rFonts w:ascii="TimesNewRomanPSMT" w:hAnsi="TimesNewRomanPSMT"/>
          <w:szCs w:val="24"/>
        </w:rPr>
      </w:pPr>
      <w:r w:rsidRPr="00571E77">
        <w:rPr>
          <w:rFonts w:ascii="TimesNewRomanPSMT" w:hAnsi="TimesNewRomanPSMT"/>
          <w:szCs w:val="24"/>
        </w:rPr>
        <w:t>5</w:t>
      </w:r>
      <w:r w:rsidR="00873C9F" w:rsidRPr="00571E77">
        <w:rPr>
          <w:rFonts w:ascii="TimesNewRomanPSMT" w:hAnsi="TimesNewRomanPSMT"/>
          <w:szCs w:val="24"/>
        </w:rPr>
        <w:t>.27. Ziņot Pasūtītajam, ja B</w:t>
      </w:r>
      <w:r w:rsidR="009935B4" w:rsidRPr="00571E77">
        <w:rPr>
          <w:rFonts w:ascii="TimesNewRomanPSMT" w:hAnsi="TimesNewRomanPSMT"/>
          <w:szCs w:val="24"/>
        </w:rPr>
        <w:t>ūvuzņēmējs neievēro</w:t>
      </w:r>
      <w:r w:rsidR="00AA7120" w:rsidRPr="00571E77">
        <w:rPr>
          <w:rFonts w:ascii="TimesNewRomanPSMT" w:hAnsi="TimesNewRomanPSMT"/>
          <w:szCs w:val="24"/>
        </w:rPr>
        <w:t xml:space="preserve"> un nenodrošina </w:t>
      </w:r>
      <w:r w:rsidR="009935B4" w:rsidRPr="00571E77">
        <w:rPr>
          <w:rFonts w:ascii="TimesNewRomanPSMT" w:hAnsi="TimesNewRomanPSMT"/>
          <w:szCs w:val="24"/>
        </w:rPr>
        <w:t>darba aizsardzības prasības</w:t>
      </w:r>
      <w:r w:rsidR="00AA7120" w:rsidRPr="00571E77">
        <w:rPr>
          <w:rFonts w:ascii="TimesNewRomanPSMT" w:hAnsi="TimesNewRomanPSMT"/>
          <w:szCs w:val="24"/>
        </w:rPr>
        <w:t>, tajā skaitā Pasūtītāja darbinieku drošības prasības</w:t>
      </w:r>
      <w:r w:rsidR="00E92781" w:rsidRPr="00571E77">
        <w:rPr>
          <w:rFonts w:ascii="TimesNewRomanPSMT" w:hAnsi="TimesNewRomanPSMT"/>
          <w:szCs w:val="24"/>
        </w:rPr>
        <w:t xml:space="preserve"> un</w:t>
      </w:r>
      <w:r w:rsidR="00AA7120" w:rsidRPr="00571E77">
        <w:rPr>
          <w:rFonts w:ascii="TimesNewRomanPSMT" w:hAnsi="TimesNewRomanPSMT"/>
          <w:szCs w:val="24"/>
        </w:rPr>
        <w:t xml:space="preserve"> satiksmes organizāciju Objektā</w:t>
      </w:r>
      <w:r w:rsidR="00662EF0" w:rsidRPr="00571E77">
        <w:rPr>
          <w:rFonts w:ascii="TimesNewRomanPSMT" w:hAnsi="TimesNewRomanPSMT"/>
          <w:szCs w:val="24"/>
        </w:rPr>
        <w:t>;</w:t>
      </w:r>
    </w:p>
    <w:p w14:paraId="1B1A6FE0" w14:textId="44923BAF" w:rsidR="00873C9F" w:rsidRPr="00571E77" w:rsidRDefault="00C21F55" w:rsidP="00662EF0">
      <w:pPr>
        <w:pStyle w:val="ListParagraph"/>
        <w:spacing w:after="60"/>
        <w:ind w:left="0" w:firstLine="720"/>
        <w:jc w:val="both"/>
        <w:rPr>
          <w:rFonts w:ascii="TimesNewRomanPSMT" w:hAnsi="TimesNewRomanPSMT"/>
        </w:rPr>
      </w:pPr>
      <w:r w:rsidRPr="00571E77">
        <w:rPr>
          <w:rFonts w:ascii="TimesNewRomanPSMT" w:hAnsi="TimesNewRomanPSMT"/>
          <w:szCs w:val="24"/>
        </w:rPr>
        <w:t>5</w:t>
      </w:r>
      <w:r w:rsidR="00873C9F" w:rsidRPr="00571E77">
        <w:rPr>
          <w:rFonts w:ascii="TimesNewRomanPSMT" w:hAnsi="TimesNewRomanPSMT"/>
          <w:szCs w:val="24"/>
        </w:rPr>
        <w:t>.28</w:t>
      </w:r>
      <w:r w:rsidR="009935B4" w:rsidRPr="00571E77">
        <w:rPr>
          <w:rFonts w:ascii="TimesNewRomanPSMT" w:hAnsi="TimesNewRomanPSMT"/>
          <w:szCs w:val="24"/>
        </w:rPr>
        <w:t xml:space="preserve">. Katras nedēļas pirmdienā </w:t>
      </w:r>
      <w:r w:rsidR="00873C9F" w:rsidRPr="00571E77">
        <w:rPr>
          <w:rFonts w:ascii="TimesNewRomanPSMT" w:hAnsi="TimesNewRomanPSMT"/>
          <w:szCs w:val="24"/>
        </w:rPr>
        <w:t>rakstiskā veidā iesniegt</w:t>
      </w:r>
      <w:r w:rsidR="00EE0166" w:rsidRPr="00571E77">
        <w:rPr>
          <w:rFonts w:ascii="TimesNewRomanPSMT" w:hAnsi="TimesNewRomanPSMT"/>
          <w:szCs w:val="24"/>
        </w:rPr>
        <w:t xml:space="preserve"> Pasūtītājam</w:t>
      </w:r>
      <w:r w:rsidR="00873C9F" w:rsidRPr="00571E77">
        <w:rPr>
          <w:rFonts w:ascii="TimesNewRomanPSMT" w:hAnsi="TimesNewRomanPSMT"/>
          <w:szCs w:val="24"/>
        </w:rPr>
        <w:t xml:space="preserve"> </w:t>
      </w:r>
      <w:r w:rsidR="009935B4" w:rsidRPr="00571E77">
        <w:rPr>
          <w:rFonts w:ascii="TimesNewRomanPSMT" w:hAnsi="TimesNewRomanPSMT"/>
          <w:szCs w:val="24"/>
        </w:rPr>
        <w:t>darba ziņojumu</w:t>
      </w:r>
      <w:r w:rsidR="00873C9F" w:rsidRPr="00571E77">
        <w:rPr>
          <w:rFonts w:ascii="TimesNewRomanPSMT" w:hAnsi="TimesNewRomanPSMT"/>
          <w:szCs w:val="24"/>
        </w:rPr>
        <w:t xml:space="preserve">, kurā </w:t>
      </w:r>
      <w:r w:rsidR="00EE0166" w:rsidRPr="00571E77">
        <w:rPr>
          <w:rFonts w:ascii="TimesNewRomanPSMT" w:hAnsi="TimesNewRomanPSMT"/>
          <w:szCs w:val="24"/>
        </w:rPr>
        <w:t xml:space="preserve">obligāti </w:t>
      </w:r>
      <w:r w:rsidR="009935B4" w:rsidRPr="00571E77">
        <w:rPr>
          <w:rFonts w:ascii="TimesNewRomanPSMT" w:hAnsi="TimesNewRomanPSMT"/>
          <w:szCs w:val="24"/>
        </w:rPr>
        <w:t>ietver:</w:t>
      </w:r>
    </w:p>
    <w:p w14:paraId="60429899" w14:textId="1E23A335" w:rsidR="00873C9F" w:rsidRPr="00571E77" w:rsidRDefault="00C21F55" w:rsidP="00873C9F">
      <w:pPr>
        <w:pStyle w:val="ListParagraph"/>
        <w:ind w:left="0" w:firstLine="720"/>
        <w:jc w:val="both"/>
        <w:rPr>
          <w:rFonts w:ascii="TimesNewRomanPSMT" w:hAnsi="TimesNewRomanPSMT"/>
        </w:rPr>
      </w:pPr>
      <w:r w:rsidRPr="00571E77">
        <w:rPr>
          <w:rFonts w:ascii="TimesNewRomanPSMT" w:hAnsi="TimesNewRomanPSMT"/>
          <w:szCs w:val="24"/>
        </w:rPr>
        <w:lastRenderedPageBreak/>
        <w:t>5</w:t>
      </w:r>
      <w:r w:rsidR="00873C9F" w:rsidRPr="00571E77">
        <w:rPr>
          <w:rFonts w:ascii="TimesNewRomanPSMT" w:hAnsi="TimesNewRomanPSMT"/>
          <w:szCs w:val="24"/>
        </w:rPr>
        <w:t>.28</w:t>
      </w:r>
      <w:r w:rsidR="009935B4" w:rsidRPr="00571E77">
        <w:rPr>
          <w:rFonts w:ascii="TimesNewRomanPSMT" w:hAnsi="TimesNewRomanPSMT"/>
          <w:szCs w:val="24"/>
        </w:rPr>
        <w:t>.1. apkopojumu par paveiktajiem Būvdarbiem;</w:t>
      </w:r>
    </w:p>
    <w:p w14:paraId="75E51692" w14:textId="4618637C" w:rsidR="00873C9F" w:rsidRPr="00571E77" w:rsidRDefault="00C21F55" w:rsidP="00873C9F">
      <w:pPr>
        <w:pStyle w:val="ListParagraph"/>
        <w:ind w:left="0" w:firstLine="720"/>
        <w:jc w:val="both"/>
        <w:rPr>
          <w:rFonts w:ascii="TimesNewRomanPSMT" w:hAnsi="TimesNewRomanPSMT"/>
        </w:rPr>
      </w:pPr>
      <w:r w:rsidRPr="00571E77">
        <w:rPr>
          <w:rFonts w:ascii="TimesNewRomanPSMT" w:hAnsi="TimesNewRomanPSMT"/>
          <w:szCs w:val="24"/>
        </w:rPr>
        <w:t>5</w:t>
      </w:r>
      <w:r w:rsidR="00873C9F" w:rsidRPr="00571E77">
        <w:rPr>
          <w:rFonts w:ascii="TimesNewRomanPSMT" w:hAnsi="TimesNewRomanPSMT"/>
          <w:szCs w:val="24"/>
        </w:rPr>
        <w:t>.28</w:t>
      </w:r>
      <w:r w:rsidR="009935B4" w:rsidRPr="00571E77">
        <w:rPr>
          <w:rFonts w:ascii="TimesNewRomanPSMT" w:hAnsi="TimesNewRomanPSMT"/>
          <w:szCs w:val="24"/>
        </w:rPr>
        <w:t xml:space="preserve">.2. apstiprinājumu, ka Būvdarbi tiek veikti atbilstoši </w:t>
      </w:r>
      <w:r w:rsidRPr="00571E77">
        <w:rPr>
          <w:rFonts w:ascii="TimesNewRomanPSMT" w:hAnsi="TimesNewRomanPSMT"/>
          <w:szCs w:val="24"/>
        </w:rPr>
        <w:t>tehniskai dokumentācijai</w:t>
      </w:r>
      <w:r w:rsidR="009935B4" w:rsidRPr="00571E77">
        <w:rPr>
          <w:rFonts w:ascii="TimesNewRomanPSMT" w:hAnsi="TimesNewRomanPSMT"/>
          <w:szCs w:val="24"/>
        </w:rPr>
        <w:t>;</w:t>
      </w:r>
    </w:p>
    <w:p w14:paraId="709FDBF1" w14:textId="4AD77D0E" w:rsidR="00873C9F" w:rsidRPr="00571E77" w:rsidRDefault="00C21F55" w:rsidP="00873C9F">
      <w:pPr>
        <w:pStyle w:val="ListParagraph"/>
        <w:ind w:left="0" w:firstLine="720"/>
        <w:jc w:val="both"/>
        <w:rPr>
          <w:rFonts w:ascii="TimesNewRomanPSMT" w:hAnsi="TimesNewRomanPSMT"/>
        </w:rPr>
      </w:pPr>
      <w:r w:rsidRPr="00571E77">
        <w:rPr>
          <w:rFonts w:ascii="TimesNewRomanPSMT" w:hAnsi="TimesNewRomanPSMT"/>
          <w:szCs w:val="24"/>
        </w:rPr>
        <w:t>5</w:t>
      </w:r>
      <w:r w:rsidR="00873C9F" w:rsidRPr="00571E77">
        <w:rPr>
          <w:rFonts w:ascii="TimesNewRomanPSMT" w:hAnsi="TimesNewRomanPSMT"/>
          <w:szCs w:val="24"/>
        </w:rPr>
        <w:t>.28</w:t>
      </w:r>
      <w:r w:rsidR="009935B4" w:rsidRPr="00571E77">
        <w:rPr>
          <w:rFonts w:ascii="TimesNewRomanPSMT" w:hAnsi="TimesNewRomanPSMT"/>
          <w:szCs w:val="24"/>
        </w:rPr>
        <w:t>.3. norādes uz Būvdarbiem, kas nav pieņemami un ir koriģējami;</w:t>
      </w:r>
    </w:p>
    <w:p w14:paraId="3FC5A4F6" w14:textId="7DF508B7" w:rsidR="00873C9F" w:rsidRPr="00571E77" w:rsidRDefault="00C21F55" w:rsidP="00873C9F">
      <w:pPr>
        <w:pStyle w:val="ListParagraph"/>
        <w:ind w:left="0" w:firstLine="720"/>
        <w:jc w:val="both"/>
        <w:rPr>
          <w:rFonts w:ascii="TimesNewRomanPSMT" w:hAnsi="TimesNewRomanPSMT"/>
        </w:rPr>
      </w:pPr>
      <w:r w:rsidRPr="00571E77">
        <w:rPr>
          <w:rFonts w:ascii="TimesNewRomanPSMT" w:hAnsi="TimesNewRomanPSMT"/>
          <w:szCs w:val="24"/>
        </w:rPr>
        <w:t>5</w:t>
      </w:r>
      <w:r w:rsidR="00873C9F" w:rsidRPr="00571E77">
        <w:rPr>
          <w:rFonts w:ascii="TimesNewRomanPSMT" w:hAnsi="TimesNewRomanPSMT"/>
          <w:szCs w:val="24"/>
        </w:rPr>
        <w:t>.28</w:t>
      </w:r>
      <w:r w:rsidR="009935B4" w:rsidRPr="00571E77">
        <w:rPr>
          <w:rFonts w:ascii="TimesNewRomanPSMT" w:hAnsi="TimesNewRomanPSMT"/>
          <w:szCs w:val="24"/>
        </w:rPr>
        <w:t>.4. norādes uz problēmām un uzdevumiem, kas būtu jāpārrunā un jāapstiprina</w:t>
      </w:r>
      <w:r w:rsidR="00873C9F" w:rsidRPr="00571E77">
        <w:rPr>
          <w:rFonts w:ascii="TimesNewRomanPSMT" w:hAnsi="TimesNewRomanPSMT"/>
        </w:rPr>
        <w:t xml:space="preserve"> </w:t>
      </w:r>
      <w:r w:rsidR="009935B4" w:rsidRPr="00571E77">
        <w:rPr>
          <w:rFonts w:ascii="TimesNewRomanPSMT" w:hAnsi="TimesNewRomanPSMT"/>
          <w:szCs w:val="24"/>
        </w:rPr>
        <w:t>Pasūtītājam</w:t>
      </w:r>
      <w:r w:rsidR="00873C9F" w:rsidRPr="00571E77">
        <w:rPr>
          <w:rFonts w:ascii="TimesNewRomanPSMT" w:hAnsi="TimesNewRomanPSMT"/>
          <w:szCs w:val="24"/>
        </w:rPr>
        <w:t>, pievienojot foto</w:t>
      </w:r>
      <w:r w:rsidR="00EE0166" w:rsidRPr="00571E77">
        <w:rPr>
          <w:rFonts w:ascii="TimesNewRomanPSMT" w:hAnsi="TimesNewRomanPSMT"/>
          <w:szCs w:val="24"/>
        </w:rPr>
        <w:t xml:space="preserve"> fiksācijas</w:t>
      </w:r>
      <w:r w:rsidR="00873C9F" w:rsidRPr="00571E77">
        <w:rPr>
          <w:rFonts w:ascii="TimesNewRomanPSMT" w:hAnsi="TimesNewRomanPSMT"/>
          <w:szCs w:val="24"/>
        </w:rPr>
        <w:t>, kurās uzskatāmi redzami novērojumi, problēmas, fakti, situācija vai</w:t>
      </w:r>
      <w:r w:rsidR="00873C9F" w:rsidRPr="00571E77">
        <w:rPr>
          <w:rFonts w:ascii="TimesNewRomanPSMT" w:hAnsi="TimesNewRomanPSMT"/>
        </w:rPr>
        <w:t xml:space="preserve"> </w:t>
      </w:r>
      <w:r w:rsidR="00873C9F" w:rsidRPr="00571E77">
        <w:rPr>
          <w:rFonts w:ascii="TimesNewRomanPSMT" w:hAnsi="TimesNewRomanPSMT"/>
          <w:szCs w:val="24"/>
        </w:rPr>
        <w:t>jebkas cits, kas papildina vai izskaidro rakstīto;</w:t>
      </w:r>
    </w:p>
    <w:p w14:paraId="1C564750" w14:textId="78CE1A6C" w:rsidR="00873C9F" w:rsidRPr="00571E77" w:rsidRDefault="00BC6B61" w:rsidP="00873C9F">
      <w:pPr>
        <w:pStyle w:val="ListParagraph"/>
        <w:ind w:left="0" w:firstLine="720"/>
        <w:jc w:val="both"/>
        <w:rPr>
          <w:rFonts w:ascii="TimesNewRomanPSMT" w:hAnsi="TimesNewRomanPSMT"/>
        </w:rPr>
      </w:pPr>
      <w:r w:rsidRPr="00571E77">
        <w:rPr>
          <w:rFonts w:ascii="TimesNewRomanPSMT" w:hAnsi="TimesNewRomanPSMT"/>
          <w:szCs w:val="24"/>
        </w:rPr>
        <w:t>5</w:t>
      </w:r>
      <w:r w:rsidR="00873C9F" w:rsidRPr="00571E77">
        <w:rPr>
          <w:rFonts w:ascii="TimesNewRomanPSMT" w:hAnsi="TimesNewRomanPSMT"/>
          <w:szCs w:val="24"/>
        </w:rPr>
        <w:t xml:space="preserve">.28.5. </w:t>
      </w:r>
      <w:r w:rsidR="009935B4" w:rsidRPr="00571E77">
        <w:rPr>
          <w:rFonts w:ascii="TimesNewRomanPSMT" w:hAnsi="TimesNewRomanPSMT"/>
          <w:szCs w:val="24"/>
        </w:rPr>
        <w:t>darba drošības jautājumus, ja nepieciešams;</w:t>
      </w:r>
    </w:p>
    <w:p w14:paraId="7F062B16" w14:textId="77777777" w:rsidR="00662EF0" w:rsidRPr="00571E77" w:rsidRDefault="00BC6B61" w:rsidP="00933930">
      <w:pPr>
        <w:pStyle w:val="ListParagraph"/>
        <w:spacing w:after="60"/>
        <w:ind w:left="0" w:firstLine="720"/>
        <w:jc w:val="both"/>
        <w:rPr>
          <w:rFonts w:ascii="TimesNewRomanPSMT" w:hAnsi="TimesNewRomanPSMT"/>
          <w:szCs w:val="24"/>
        </w:rPr>
      </w:pPr>
      <w:r w:rsidRPr="00571E77">
        <w:rPr>
          <w:rFonts w:ascii="TimesNewRomanPSMT" w:hAnsi="TimesNewRomanPSMT"/>
          <w:szCs w:val="24"/>
        </w:rPr>
        <w:t>5</w:t>
      </w:r>
      <w:r w:rsidR="00873C9F" w:rsidRPr="00571E77">
        <w:rPr>
          <w:rFonts w:ascii="TimesNewRomanPSMT" w:hAnsi="TimesNewRomanPSMT"/>
          <w:szCs w:val="24"/>
        </w:rPr>
        <w:t>.28.6</w:t>
      </w:r>
      <w:r w:rsidR="009935B4" w:rsidRPr="00571E77">
        <w:rPr>
          <w:rFonts w:ascii="TimesNewRomanPSMT" w:hAnsi="TimesNewRomanPSMT"/>
          <w:szCs w:val="24"/>
        </w:rPr>
        <w:t>. Pasūtītāja papildu pieprasīto informāciju</w:t>
      </w:r>
      <w:r w:rsidR="00662EF0" w:rsidRPr="00571E77">
        <w:rPr>
          <w:rFonts w:ascii="TimesNewRomanPSMT" w:hAnsi="TimesNewRomanPSMT"/>
          <w:szCs w:val="24"/>
        </w:rPr>
        <w:t xml:space="preserve"> un ieteikumus;</w:t>
      </w:r>
    </w:p>
    <w:p w14:paraId="0A59382D" w14:textId="429F870F" w:rsidR="00873C9F" w:rsidRPr="00571E77" w:rsidRDefault="00BC6B61" w:rsidP="00933930">
      <w:pPr>
        <w:pStyle w:val="ListParagraph"/>
        <w:spacing w:after="60"/>
        <w:ind w:left="0" w:firstLine="720"/>
        <w:jc w:val="both"/>
      </w:pPr>
      <w:r w:rsidRPr="00571E77">
        <w:rPr>
          <w:rFonts w:ascii="TimesNewRomanPSMT" w:hAnsi="TimesNewRomanPSMT"/>
          <w:szCs w:val="24"/>
        </w:rPr>
        <w:t>5</w:t>
      </w:r>
      <w:r w:rsidR="00873C9F" w:rsidRPr="00571E77">
        <w:rPr>
          <w:rFonts w:ascii="TimesNewRomanPSMT" w:hAnsi="TimesNewRomanPSMT"/>
          <w:szCs w:val="24"/>
        </w:rPr>
        <w:t>.29</w:t>
      </w:r>
      <w:r w:rsidR="009935B4" w:rsidRPr="00571E77">
        <w:rPr>
          <w:rFonts w:ascii="TimesNewRomanPSMT" w:hAnsi="TimesNewRomanPSMT"/>
          <w:szCs w:val="24"/>
        </w:rPr>
        <w:t xml:space="preserve">. </w:t>
      </w:r>
      <w:r w:rsidR="00780C5C" w:rsidRPr="00571E77">
        <w:rPr>
          <w:rFonts w:ascii="TimesNewRomanPSMT" w:hAnsi="TimesNewRomanPSMT"/>
          <w:szCs w:val="24"/>
        </w:rPr>
        <w:t>Nodrošināt, ka a</w:t>
      </w:r>
      <w:r w:rsidR="003B2C5C" w:rsidRPr="00571E77">
        <w:rPr>
          <w:rFonts w:ascii="TimesNewRomanPSMT" w:hAnsi="TimesNewRomanPSMT"/>
          <w:szCs w:val="24"/>
        </w:rPr>
        <w:t>tbildīgai</w:t>
      </w:r>
      <w:r w:rsidR="00780C5C" w:rsidRPr="00571E77">
        <w:rPr>
          <w:rFonts w:ascii="TimesNewRomanPSMT" w:hAnsi="TimesNewRomanPSMT"/>
          <w:szCs w:val="24"/>
        </w:rPr>
        <w:t>s</w:t>
      </w:r>
      <w:r w:rsidR="003B2C5C" w:rsidRPr="00571E77">
        <w:rPr>
          <w:rFonts w:ascii="TimesNewRomanPSMT" w:hAnsi="TimesNewRomanPSMT"/>
          <w:szCs w:val="24"/>
        </w:rPr>
        <w:t xml:space="preserve"> b</w:t>
      </w:r>
      <w:r w:rsidR="009935B4" w:rsidRPr="00571E77">
        <w:rPr>
          <w:rFonts w:ascii="TimesNewRomanPSMT" w:hAnsi="TimesNewRomanPSMT"/>
          <w:szCs w:val="24"/>
        </w:rPr>
        <w:t xml:space="preserve">ūvuzraugs pirms Objekta </w:t>
      </w:r>
      <w:r w:rsidR="000B2757" w:rsidRPr="00571E77">
        <w:rPr>
          <w:rFonts w:ascii="TimesNewRomanPSMT" w:hAnsi="TimesNewRomanPSMT"/>
          <w:szCs w:val="24"/>
        </w:rPr>
        <w:t>pieņemšanas</w:t>
      </w:r>
      <w:r w:rsidR="009935B4" w:rsidRPr="00571E77">
        <w:rPr>
          <w:rFonts w:ascii="TimesNewRomanPSMT" w:hAnsi="TimesNewRomanPSMT"/>
          <w:szCs w:val="24"/>
        </w:rPr>
        <w:t xml:space="preserve"> ekspluatācijā iesniedz Pasūtītājam un </w:t>
      </w:r>
      <w:r w:rsidR="00152F97" w:rsidRPr="00571E77">
        <w:rPr>
          <w:rFonts w:ascii="TimesNewRomanPSMT" w:hAnsi="TimesNewRomanPSMT"/>
          <w:szCs w:val="24"/>
        </w:rPr>
        <w:t xml:space="preserve">Rīgas pilsētas </w:t>
      </w:r>
      <w:r w:rsidR="009935B4" w:rsidRPr="00571E77">
        <w:rPr>
          <w:rFonts w:ascii="TimesNewRomanPSMT" w:hAnsi="TimesNewRomanPSMT"/>
          <w:szCs w:val="24"/>
        </w:rPr>
        <w:t>būvvaldei</w:t>
      </w:r>
      <w:r w:rsidR="004239F9" w:rsidRPr="00571E77">
        <w:rPr>
          <w:rFonts w:ascii="TimesNewRomanPSMT" w:hAnsi="TimesNewRomanPSMT"/>
        </w:rPr>
        <w:t xml:space="preserve"> </w:t>
      </w:r>
      <w:r w:rsidR="009935B4" w:rsidRPr="00571E77">
        <w:rPr>
          <w:rFonts w:ascii="TimesNewRomanPSMT" w:hAnsi="TimesNewRomanPSMT"/>
          <w:szCs w:val="24"/>
        </w:rPr>
        <w:t>vai Būvniecības valsts kontroles birojam pārskatu par būvuzraudzības plānā norādīto</w:t>
      </w:r>
      <w:r w:rsidR="004239F9" w:rsidRPr="00571E77">
        <w:rPr>
          <w:rFonts w:ascii="TimesNewRomanPSMT" w:hAnsi="TimesNewRomanPSMT"/>
        </w:rPr>
        <w:t xml:space="preserve"> </w:t>
      </w:r>
      <w:r w:rsidR="009935B4" w:rsidRPr="00571E77">
        <w:rPr>
          <w:rFonts w:ascii="TimesNewRomanPSMT" w:hAnsi="TimesNewRomanPSMT"/>
          <w:szCs w:val="24"/>
        </w:rPr>
        <w:t>pasākumu savlaicīgu izpildi un apliecin</w:t>
      </w:r>
      <w:r w:rsidR="00780C5C" w:rsidRPr="00571E77">
        <w:rPr>
          <w:rFonts w:ascii="TimesNewRomanPSMT" w:hAnsi="TimesNewRomanPSMT"/>
          <w:szCs w:val="24"/>
        </w:rPr>
        <w:t>ājumu</w:t>
      </w:r>
      <w:r w:rsidR="009935B4" w:rsidRPr="00571E77">
        <w:rPr>
          <w:rFonts w:ascii="TimesNewRomanPSMT" w:hAnsi="TimesNewRomanPSMT"/>
          <w:szCs w:val="24"/>
        </w:rPr>
        <w:t xml:space="preserve">, ka </w:t>
      </w:r>
      <w:r w:rsidR="00152F97" w:rsidRPr="00571E77">
        <w:rPr>
          <w:rFonts w:ascii="TimesNewRomanPSMT" w:hAnsi="TimesNewRomanPSMT"/>
          <w:szCs w:val="24"/>
        </w:rPr>
        <w:t>Būvdarbi O</w:t>
      </w:r>
      <w:r w:rsidR="009935B4" w:rsidRPr="00571E77">
        <w:rPr>
          <w:rFonts w:ascii="TimesNewRomanPSMT" w:hAnsi="TimesNewRomanPSMT"/>
          <w:szCs w:val="24"/>
        </w:rPr>
        <w:t>bjekt</w:t>
      </w:r>
      <w:r w:rsidR="00152F97" w:rsidRPr="00571E77">
        <w:rPr>
          <w:rFonts w:ascii="TimesNewRomanPSMT" w:hAnsi="TimesNewRomanPSMT"/>
          <w:szCs w:val="24"/>
        </w:rPr>
        <w:t>ā</w:t>
      </w:r>
      <w:r w:rsidR="009935B4" w:rsidRPr="00571E77">
        <w:rPr>
          <w:rFonts w:ascii="TimesNewRomanPSMT" w:hAnsi="TimesNewRomanPSMT"/>
          <w:szCs w:val="24"/>
        </w:rPr>
        <w:t xml:space="preserve"> ir </w:t>
      </w:r>
      <w:r w:rsidR="00152F97" w:rsidRPr="00571E77">
        <w:rPr>
          <w:rFonts w:ascii="TimesNewRomanPSMT" w:hAnsi="TimesNewRomanPSMT"/>
          <w:szCs w:val="24"/>
        </w:rPr>
        <w:t>veikti</w:t>
      </w:r>
      <w:r w:rsidR="009935B4" w:rsidRPr="00571E77">
        <w:rPr>
          <w:rFonts w:ascii="TimesNewRomanPSMT" w:hAnsi="TimesNewRomanPSMT"/>
          <w:szCs w:val="24"/>
        </w:rPr>
        <w:t xml:space="preserve"> atbilstoši būvdarbu</w:t>
      </w:r>
      <w:r w:rsidR="004239F9" w:rsidRPr="00571E77">
        <w:rPr>
          <w:rFonts w:ascii="TimesNewRomanPSMT" w:hAnsi="TimesNewRomanPSMT"/>
        </w:rPr>
        <w:t xml:space="preserve"> </w:t>
      </w:r>
      <w:r w:rsidR="009935B4" w:rsidRPr="00571E77">
        <w:rPr>
          <w:rFonts w:ascii="TimesNewRomanPSMT" w:hAnsi="TimesNewRomanPSMT"/>
          <w:szCs w:val="24"/>
        </w:rPr>
        <w:t>kvalitātes prasībām un normatīvajiem aktiem</w:t>
      </w:r>
      <w:r w:rsidR="00662EF0" w:rsidRPr="00571E77">
        <w:rPr>
          <w:rFonts w:ascii="TimesNewRomanPSMT" w:hAnsi="TimesNewRomanPSMT"/>
          <w:szCs w:val="24"/>
        </w:rPr>
        <w:t>;</w:t>
      </w:r>
    </w:p>
    <w:p w14:paraId="1BCCD118" w14:textId="1C486768" w:rsidR="00A76B37" w:rsidRPr="00571E77" w:rsidRDefault="00BC6B61" w:rsidP="00933930">
      <w:pPr>
        <w:pStyle w:val="ListParagraph"/>
        <w:spacing w:after="60"/>
        <w:ind w:left="0" w:firstLine="720"/>
        <w:jc w:val="both"/>
      </w:pPr>
      <w:r w:rsidRPr="00571E77">
        <w:rPr>
          <w:rFonts w:ascii="TimesNewRomanPSMT" w:hAnsi="TimesNewRomanPSMT"/>
          <w:szCs w:val="24"/>
        </w:rPr>
        <w:t>5</w:t>
      </w:r>
      <w:r w:rsidR="00873C9F" w:rsidRPr="00571E77">
        <w:rPr>
          <w:rFonts w:ascii="TimesNewRomanPSMT" w:hAnsi="TimesNewRomanPSMT"/>
          <w:szCs w:val="24"/>
        </w:rPr>
        <w:t>.30</w:t>
      </w:r>
      <w:r w:rsidR="009935B4" w:rsidRPr="00571E77">
        <w:rPr>
          <w:rFonts w:ascii="TimesNewRomanPSMT" w:hAnsi="TimesNewRomanPSMT"/>
          <w:szCs w:val="24"/>
        </w:rPr>
        <w:t xml:space="preserve">. </w:t>
      </w:r>
      <w:r w:rsidR="00780C5C" w:rsidRPr="00571E77">
        <w:rPr>
          <w:rFonts w:ascii="TimesNewRomanPSMT" w:hAnsi="TimesNewRomanPSMT"/>
          <w:szCs w:val="24"/>
        </w:rPr>
        <w:t>Nodrošināt, ka a</w:t>
      </w:r>
      <w:r w:rsidR="003B2C5C" w:rsidRPr="00571E77">
        <w:rPr>
          <w:rFonts w:ascii="TimesNewRomanPSMT" w:hAnsi="TimesNewRomanPSMT"/>
          <w:szCs w:val="24"/>
        </w:rPr>
        <w:t>tbildīgais b</w:t>
      </w:r>
      <w:r w:rsidR="009935B4" w:rsidRPr="00571E77">
        <w:rPr>
          <w:rFonts w:ascii="TimesNewRomanPSMT" w:hAnsi="TimesNewRomanPSMT"/>
          <w:szCs w:val="24"/>
        </w:rPr>
        <w:t>ūvuzraugs paraksta apliecinājumu par Objekta gatavību ekspluatācijai, ja Objekts ir</w:t>
      </w:r>
      <w:r w:rsidR="004239F9" w:rsidRPr="00571E77">
        <w:rPr>
          <w:rFonts w:ascii="TimesNewRomanPSMT" w:hAnsi="TimesNewRomanPSMT"/>
        </w:rPr>
        <w:t xml:space="preserve"> </w:t>
      </w:r>
      <w:r w:rsidR="00873C9F" w:rsidRPr="00571E77">
        <w:rPr>
          <w:rFonts w:ascii="TimesNewRomanPSMT" w:hAnsi="TimesNewRomanPSMT"/>
          <w:szCs w:val="24"/>
        </w:rPr>
        <w:t xml:space="preserve">realizēts atbilstoši </w:t>
      </w:r>
      <w:r w:rsidR="003B2C5C" w:rsidRPr="00571E77">
        <w:rPr>
          <w:rFonts w:ascii="TimesNewRomanPSMT" w:hAnsi="TimesNewRomanPSMT"/>
          <w:szCs w:val="24"/>
        </w:rPr>
        <w:t>tehniskai dokumentācijai</w:t>
      </w:r>
      <w:r w:rsidR="009935B4" w:rsidRPr="00571E77">
        <w:rPr>
          <w:rFonts w:ascii="TimesNewRomanPSMT" w:hAnsi="TimesNewRomanPSMT"/>
          <w:szCs w:val="24"/>
        </w:rPr>
        <w:t xml:space="preserve"> un ir izpildīti Ministru kabineta 2014. gada 19. augusta</w:t>
      </w:r>
      <w:r w:rsidR="004239F9" w:rsidRPr="00571E77">
        <w:rPr>
          <w:rFonts w:ascii="TimesNewRomanPSMT" w:hAnsi="TimesNewRomanPSMT"/>
        </w:rPr>
        <w:t xml:space="preserve"> </w:t>
      </w:r>
      <w:r w:rsidR="009935B4" w:rsidRPr="00571E77">
        <w:rPr>
          <w:rFonts w:ascii="TimesNewRomanPSMT" w:hAnsi="TimesNewRomanPSMT"/>
          <w:szCs w:val="24"/>
        </w:rPr>
        <w:t>noteikumu Nr. 500 “Vispārīgie būvnoteikumi” 125.9.apakšpunktā noteiktajā kārtībā</w:t>
      </w:r>
      <w:r w:rsidR="004239F9" w:rsidRPr="00571E77">
        <w:rPr>
          <w:rFonts w:ascii="TimesNewRomanPSMT" w:hAnsi="TimesNewRomanPSMT"/>
        </w:rPr>
        <w:t xml:space="preserve"> </w:t>
      </w:r>
      <w:r w:rsidR="009935B4" w:rsidRPr="00571E77">
        <w:rPr>
          <w:rFonts w:ascii="TimesNewRomanPSMT" w:hAnsi="TimesNewRomanPSMT"/>
          <w:szCs w:val="24"/>
        </w:rPr>
        <w:t>izteiktie būvuzrauga norādījumi</w:t>
      </w:r>
      <w:r w:rsidR="00662EF0" w:rsidRPr="00571E77">
        <w:rPr>
          <w:rFonts w:ascii="TimesNewRomanPSMT" w:hAnsi="TimesNewRomanPSMT"/>
          <w:szCs w:val="24"/>
        </w:rPr>
        <w:t>;</w:t>
      </w:r>
    </w:p>
    <w:p w14:paraId="62D750A7" w14:textId="51B2BD8A" w:rsidR="008C7318" w:rsidRPr="00571E77" w:rsidRDefault="003B2C5C" w:rsidP="00933930">
      <w:pPr>
        <w:spacing w:after="60"/>
        <w:ind w:firstLine="720"/>
        <w:jc w:val="both"/>
        <w:rPr>
          <w:rFonts w:ascii="TimesNewRomanPSMT" w:hAnsi="TimesNewRomanPSMT"/>
          <w:color w:val="000000"/>
        </w:rPr>
      </w:pPr>
      <w:r w:rsidRPr="00571E77">
        <w:rPr>
          <w:rFonts w:ascii="TimesNewRomanPSMT" w:hAnsi="TimesNewRomanPSMT"/>
          <w:color w:val="000000"/>
          <w:szCs w:val="24"/>
        </w:rPr>
        <w:t>5</w:t>
      </w:r>
      <w:r w:rsidR="008C7318" w:rsidRPr="00571E77">
        <w:rPr>
          <w:rFonts w:ascii="TimesNewRomanPSMT" w:hAnsi="TimesNewRomanPSMT"/>
          <w:color w:val="000000"/>
          <w:szCs w:val="24"/>
        </w:rPr>
        <w:t>.</w:t>
      </w:r>
      <w:r w:rsidRPr="00571E77">
        <w:rPr>
          <w:rFonts w:ascii="TimesNewRomanPSMT" w:hAnsi="TimesNewRomanPSMT"/>
          <w:color w:val="000000"/>
          <w:szCs w:val="24"/>
        </w:rPr>
        <w:t>31</w:t>
      </w:r>
      <w:r w:rsidR="008C7318" w:rsidRPr="00571E77">
        <w:rPr>
          <w:rFonts w:ascii="TimesNewRomanPSMT" w:hAnsi="TimesNewRomanPSMT"/>
          <w:color w:val="000000"/>
          <w:szCs w:val="24"/>
        </w:rPr>
        <w:t xml:space="preserve">. </w:t>
      </w:r>
      <w:r w:rsidR="00CE429F" w:rsidRPr="00571E77">
        <w:rPr>
          <w:rFonts w:ascii="TimesNewRomanPSMT" w:hAnsi="TimesNewRomanPSMT"/>
          <w:color w:val="000000"/>
          <w:szCs w:val="24"/>
        </w:rPr>
        <w:t xml:space="preserve">Nodrošināt, ka </w:t>
      </w:r>
      <w:r w:rsidR="00780C5C" w:rsidRPr="00571E77">
        <w:rPr>
          <w:rFonts w:ascii="TimesNewRomanPSMT" w:hAnsi="TimesNewRomanPSMT"/>
          <w:color w:val="000000"/>
          <w:szCs w:val="24"/>
        </w:rPr>
        <w:t>Objekta g</w:t>
      </w:r>
      <w:r w:rsidR="008C7318" w:rsidRPr="00571E77">
        <w:rPr>
          <w:rFonts w:ascii="TimesNewRomanPSMT" w:hAnsi="TimesNewRomanPSMT"/>
          <w:color w:val="000000"/>
          <w:szCs w:val="24"/>
        </w:rPr>
        <w:t>arantijas laikā</w:t>
      </w:r>
      <w:r w:rsidR="00780C5C" w:rsidRPr="00571E77">
        <w:rPr>
          <w:rFonts w:ascii="TimesNewRomanPSMT" w:hAnsi="TimesNewRomanPSMT"/>
          <w:color w:val="000000"/>
          <w:szCs w:val="24"/>
        </w:rPr>
        <w:t xml:space="preserve"> – </w:t>
      </w:r>
      <w:r w:rsidR="008C7318" w:rsidRPr="00571E77">
        <w:rPr>
          <w:rFonts w:ascii="TimesNewRomanPSMT" w:hAnsi="TimesNewRomanPSMT"/>
          <w:color w:val="000000"/>
          <w:szCs w:val="24"/>
        </w:rPr>
        <w:t>60 (sešdesmit) mēnešos</w:t>
      </w:r>
      <w:r w:rsidR="00780C5C" w:rsidRPr="00571E77">
        <w:rPr>
          <w:rFonts w:ascii="TimesNewRomanPSMT" w:hAnsi="TimesNewRomanPSMT"/>
          <w:color w:val="000000"/>
          <w:szCs w:val="24"/>
        </w:rPr>
        <w:t xml:space="preserve"> – </w:t>
      </w:r>
      <w:r w:rsidR="008C7318" w:rsidRPr="00571E77">
        <w:rPr>
          <w:rFonts w:ascii="TimesNewRomanPSMT" w:hAnsi="TimesNewRomanPSMT"/>
          <w:color w:val="000000"/>
          <w:szCs w:val="24"/>
        </w:rPr>
        <w:t>vienu reizi gadā (laiku iepriekš saskaņojot ar</w:t>
      </w:r>
      <w:r w:rsidR="00780C5C" w:rsidRPr="00571E77">
        <w:rPr>
          <w:rFonts w:ascii="TimesNewRomanPSMT" w:hAnsi="TimesNewRomanPSMT"/>
          <w:color w:val="000000"/>
          <w:szCs w:val="24"/>
        </w:rPr>
        <w:t xml:space="preserve"> </w:t>
      </w:r>
      <w:r w:rsidR="008C7318" w:rsidRPr="00571E77">
        <w:rPr>
          <w:rFonts w:ascii="TimesNewRomanPSMT" w:hAnsi="TimesNewRomanPSMT"/>
          <w:color w:val="000000"/>
          <w:szCs w:val="24"/>
        </w:rPr>
        <w:t xml:space="preserve">Pasūtītāju), </w:t>
      </w:r>
      <w:r w:rsidR="00A170B3" w:rsidRPr="00571E77">
        <w:rPr>
          <w:rFonts w:ascii="TimesNewRomanPSMT" w:hAnsi="TimesNewRomanPSMT"/>
          <w:color w:val="000000"/>
          <w:szCs w:val="24"/>
        </w:rPr>
        <w:t xml:space="preserve">tiek veikta </w:t>
      </w:r>
      <w:r w:rsidR="008C7318" w:rsidRPr="00571E77">
        <w:rPr>
          <w:rFonts w:ascii="TimesNewRomanPSMT" w:hAnsi="TimesNewRomanPSMT"/>
          <w:color w:val="000000"/>
          <w:szCs w:val="24"/>
        </w:rPr>
        <w:t>Objekta inspekcij</w:t>
      </w:r>
      <w:r w:rsidR="00A170B3" w:rsidRPr="00571E77">
        <w:rPr>
          <w:rFonts w:ascii="TimesNewRomanPSMT" w:hAnsi="TimesNewRomanPSMT"/>
          <w:color w:val="000000"/>
          <w:szCs w:val="24"/>
        </w:rPr>
        <w:t>a</w:t>
      </w:r>
      <w:r w:rsidR="008C7318" w:rsidRPr="00571E77">
        <w:rPr>
          <w:rFonts w:ascii="TimesNewRomanPSMT" w:hAnsi="TimesNewRomanPSMT"/>
          <w:color w:val="000000"/>
          <w:szCs w:val="24"/>
        </w:rPr>
        <w:t xml:space="preserve"> un</w:t>
      </w:r>
      <w:r w:rsidR="008C7318" w:rsidRPr="00571E77">
        <w:rPr>
          <w:rFonts w:ascii="TimesNewRomanPSMT" w:hAnsi="TimesNewRomanPSMT"/>
          <w:color w:val="000000"/>
        </w:rPr>
        <w:t xml:space="preserve"> </w:t>
      </w:r>
      <w:r w:rsidR="00A170B3" w:rsidRPr="00571E77">
        <w:rPr>
          <w:rFonts w:ascii="TimesNewRomanPSMT" w:hAnsi="TimesNewRomanPSMT"/>
          <w:color w:val="000000"/>
          <w:szCs w:val="24"/>
        </w:rPr>
        <w:t xml:space="preserve">Pasūtītājam </w:t>
      </w:r>
      <w:r w:rsidR="008C7318" w:rsidRPr="00571E77">
        <w:rPr>
          <w:rFonts w:ascii="TimesNewRomanPSMT" w:hAnsi="TimesNewRomanPSMT"/>
          <w:color w:val="000000"/>
          <w:szCs w:val="24"/>
        </w:rPr>
        <w:t>iesniegt</w:t>
      </w:r>
      <w:r w:rsidR="00A170B3" w:rsidRPr="00571E77">
        <w:rPr>
          <w:rFonts w:ascii="TimesNewRomanPSMT" w:hAnsi="TimesNewRomanPSMT"/>
          <w:color w:val="000000"/>
          <w:szCs w:val="24"/>
        </w:rPr>
        <w:t>a</w:t>
      </w:r>
      <w:r w:rsidR="008C7318" w:rsidRPr="00571E77">
        <w:rPr>
          <w:rFonts w:ascii="TimesNewRomanPSMT" w:hAnsi="TimesNewRomanPSMT"/>
          <w:color w:val="000000"/>
          <w:szCs w:val="24"/>
        </w:rPr>
        <w:t xml:space="preserve"> atskait</w:t>
      </w:r>
      <w:r w:rsidR="00A170B3" w:rsidRPr="00571E77">
        <w:rPr>
          <w:rFonts w:ascii="TimesNewRomanPSMT" w:hAnsi="TimesNewRomanPSMT"/>
          <w:color w:val="000000"/>
          <w:szCs w:val="24"/>
        </w:rPr>
        <w:t>e</w:t>
      </w:r>
      <w:r w:rsidR="008C7318" w:rsidRPr="00571E77">
        <w:rPr>
          <w:rFonts w:ascii="TimesNewRomanPSMT" w:hAnsi="TimesNewRomanPSMT"/>
          <w:color w:val="000000"/>
          <w:szCs w:val="24"/>
        </w:rPr>
        <w:t>.</w:t>
      </w:r>
      <w:r w:rsidR="00A170B3" w:rsidRPr="00571E77">
        <w:rPr>
          <w:rFonts w:ascii="TimesNewRomanPSMT" w:hAnsi="TimesNewRomanPSMT"/>
          <w:color w:val="000000"/>
          <w:szCs w:val="24"/>
        </w:rPr>
        <w:t xml:space="preserve"> A</w:t>
      </w:r>
      <w:r w:rsidR="008C7318" w:rsidRPr="00571E77">
        <w:rPr>
          <w:rFonts w:ascii="TimesNewRomanPSMT" w:hAnsi="TimesNewRomanPSMT"/>
          <w:color w:val="000000"/>
          <w:szCs w:val="24"/>
        </w:rPr>
        <w:t>tskaitē jāiekļauj pārskata plāns, kurā iezīmēta problēmas atrašanās vieta, konstatētie bojājumi, raksturojošas foto</w:t>
      </w:r>
      <w:r w:rsidR="00A170B3" w:rsidRPr="00571E77">
        <w:rPr>
          <w:rFonts w:ascii="TimesNewRomanPSMT" w:hAnsi="TimesNewRomanPSMT"/>
          <w:color w:val="000000"/>
          <w:szCs w:val="24"/>
        </w:rPr>
        <w:t xml:space="preserve"> fiksācijas</w:t>
      </w:r>
      <w:r w:rsidR="008C7318" w:rsidRPr="00571E77">
        <w:rPr>
          <w:rFonts w:ascii="TimesNewRomanPSMT" w:hAnsi="TimesNewRomanPSMT"/>
          <w:color w:val="000000"/>
          <w:szCs w:val="24"/>
        </w:rPr>
        <w:t xml:space="preserve"> un bojājumu novēršanai nepieciešamo remontdarbu saraksts</w:t>
      </w:r>
      <w:r w:rsidR="00662EF0" w:rsidRPr="00571E77">
        <w:rPr>
          <w:rFonts w:ascii="TimesNewRomanPSMT" w:hAnsi="TimesNewRomanPSMT"/>
          <w:color w:val="000000"/>
          <w:szCs w:val="24"/>
        </w:rPr>
        <w:t>;</w:t>
      </w:r>
    </w:p>
    <w:p w14:paraId="793E052F" w14:textId="19961606" w:rsidR="008C7318" w:rsidRPr="00571E77" w:rsidRDefault="008C7318" w:rsidP="00933930">
      <w:pPr>
        <w:spacing w:after="60"/>
        <w:ind w:firstLine="720"/>
        <w:jc w:val="both"/>
        <w:rPr>
          <w:rFonts w:ascii="TimesNewRomanPSMT" w:hAnsi="TimesNewRomanPSMT"/>
          <w:color w:val="000000"/>
          <w:szCs w:val="24"/>
        </w:rPr>
      </w:pPr>
      <w:r w:rsidRPr="00571E77">
        <w:rPr>
          <w:rFonts w:ascii="TimesNewRomanPSMT" w:hAnsi="TimesNewRomanPSMT"/>
          <w:color w:val="000000"/>
          <w:szCs w:val="24"/>
        </w:rPr>
        <w:t>5.</w:t>
      </w:r>
      <w:r w:rsidR="003B2C5C" w:rsidRPr="00571E77">
        <w:rPr>
          <w:rFonts w:ascii="TimesNewRomanPSMT" w:hAnsi="TimesNewRomanPSMT"/>
          <w:color w:val="000000"/>
          <w:szCs w:val="24"/>
        </w:rPr>
        <w:t>3</w:t>
      </w:r>
      <w:r w:rsidR="00A170B3" w:rsidRPr="00571E77">
        <w:rPr>
          <w:rFonts w:ascii="TimesNewRomanPSMT" w:hAnsi="TimesNewRomanPSMT"/>
          <w:color w:val="000000"/>
          <w:szCs w:val="24"/>
        </w:rPr>
        <w:t>2</w:t>
      </w:r>
      <w:r w:rsidRPr="00571E77">
        <w:rPr>
          <w:rFonts w:ascii="TimesNewRomanPSMT" w:hAnsi="TimesNewRomanPSMT"/>
          <w:color w:val="000000"/>
          <w:szCs w:val="24"/>
        </w:rPr>
        <w:t xml:space="preserve">. </w:t>
      </w:r>
      <w:r w:rsidR="00A170B3" w:rsidRPr="00571E77">
        <w:rPr>
          <w:rFonts w:ascii="TimesNewRomanPSMT" w:hAnsi="TimesNewRomanPSMT"/>
          <w:color w:val="000000"/>
          <w:szCs w:val="24"/>
        </w:rPr>
        <w:t>Nodrošināt, ka tiek k</w:t>
      </w:r>
      <w:r w:rsidRPr="00571E77">
        <w:rPr>
          <w:rFonts w:ascii="TimesNewRomanPSMT" w:hAnsi="TimesNewRomanPSMT"/>
          <w:color w:val="000000"/>
          <w:szCs w:val="24"/>
        </w:rPr>
        <w:t>ontrolēt</w:t>
      </w:r>
      <w:r w:rsidR="00A170B3" w:rsidRPr="00571E77">
        <w:rPr>
          <w:rFonts w:ascii="TimesNewRomanPSMT" w:hAnsi="TimesNewRomanPSMT"/>
          <w:color w:val="000000"/>
          <w:szCs w:val="24"/>
        </w:rPr>
        <w:t>a</w:t>
      </w:r>
      <w:r w:rsidRPr="00571E77">
        <w:rPr>
          <w:rFonts w:ascii="TimesNewRomanPSMT" w:hAnsi="TimesNewRomanPSMT"/>
          <w:color w:val="000000"/>
          <w:szCs w:val="24"/>
        </w:rPr>
        <w:t xml:space="preserve"> un veicināt</w:t>
      </w:r>
      <w:r w:rsidR="00A170B3" w:rsidRPr="00571E77">
        <w:rPr>
          <w:rFonts w:ascii="TimesNewRomanPSMT" w:hAnsi="TimesNewRomanPSMT"/>
          <w:color w:val="000000"/>
          <w:szCs w:val="24"/>
        </w:rPr>
        <w:t>a</w:t>
      </w:r>
      <w:r w:rsidRPr="00571E77">
        <w:rPr>
          <w:rFonts w:ascii="TimesNewRomanPSMT" w:hAnsi="TimesNewRomanPSMT"/>
          <w:color w:val="000000"/>
          <w:szCs w:val="24"/>
        </w:rPr>
        <w:t xml:space="preserve"> sekmīg</w:t>
      </w:r>
      <w:r w:rsidR="00A170B3" w:rsidRPr="00571E77">
        <w:rPr>
          <w:rFonts w:ascii="TimesNewRomanPSMT" w:hAnsi="TimesNewRomanPSMT"/>
          <w:color w:val="000000"/>
          <w:szCs w:val="24"/>
        </w:rPr>
        <w:t>a</w:t>
      </w:r>
      <w:r w:rsidRPr="00571E77">
        <w:rPr>
          <w:rFonts w:ascii="TimesNewRomanPSMT" w:hAnsi="TimesNewRomanPSMT"/>
          <w:color w:val="000000"/>
          <w:szCs w:val="24"/>
        </w:rPr>
        <w:t xml:space="preserve"> garantijas bojājumu novēršan</w:t>
      </w:r>
      <w:r w:rsidR="00A170B3" w:rsidRPr="00571E77">
        <w:rPr>
          <w:rFonts w:ascii="TimesNewRomanPSMT" w:hAnsi="TimesNewRomanPSMT"/>
          <w:color w:val="000000"/>
          <w:szCs w:val="24"/>
        </w:rPr>
        <w:t>a</w:t>
      </w:r>
      <w:r w:rsidRPr="00571E77">
        <w:rPr>
          <w:rFonts w:ascii="TimesNewRomanPSMT" w:hAnsi="TimesNewRomanPSMT"/>
          <w:color w:val="000000"/>
          <w:szCs w:val="24"/>
        </w:rPr>
        <w:t>, pārbaudīt</w:t>
      </w:r>
      <w:r w:rsidR="00A170B3" w:rsidRPr="00571E77">
        <w:rPr>
          <w:rFonts w:ascii="TimesNewRomanPSMT" w:hAnsi="TimesNewRomanPSMT"/>
          <w:color w:val="000000"/>
          <w:szCs w:val="24"/>
        </w:rPr>
        <w:t xml:space="preserve">a </w:t>
      </w:r>
      <w:r w:rsidRPr="00571E77">
        <w:rPr>
          <w:rFonts w:ascii="TimesNewRomanPSMT" w:hAnsi="TimesNewRomanPSMT"/>
          <w:color w:val="000000"/>
          <w:szCs w:val="24"/>
        </w:rPr>
        <w:t>remontdarbu</w:t>
      </w:r>
      <w:r w:rsidRPr="00571E77">
        <w:rPr>
          <w:rFonts w:ascii="TimesNewRomanPSMT" w:hAnsi="TimesNewRomanPSMT"/>
          <w:color w:val="000000"/>
        </w:rPr>
        <w:t xml:space="preserve"> </w:t>
      </w:r>
      <w:r w:rsidRPr="00571E77">
        <w:rPr>
          <w:rFonts w:ascii="TimesNewRomanPSMT" w:hAnsi="TimesNewRomanPSMT"/>
          <w:color w:val="000000"/>
          <w:szCs w:val="24"/>
        </w:rPr>
        <w:t>kvalitāt</w:t>
      </w:r>
      <w:r w:rsidR="00A170B3" w:rsidRPr="00571E77">
        <w:rPr>
          <w:rFonts w:ascii="TimesNewRomanPSMT" w:hAnsi="TimesNewRomanPSMT"/>
          <w:color w:val="000000"/>
          <w:szCs w:val="24"/>
        </w:rPr>
        <w:t>e</w:t>
      </w:r>
      <w:r w:rsidRPr="00571E77">
        <w:rPr>
          <w:rFonts w:ascii="TimesNewRomanPSMT" w:hAnsi="TimesNewRomanPSMT"/>
          <w:color w:val="000000"/>
          <w:szCs w:val="24"/>
        </w:rPr>
        <w:t xml:space="preserve"> un parakstīt</w:t>
      </w:r>
      <w:r w:rsidR="00A170B3" w:rsidRPr="00571E77">
        <w:rPr>
          <w:rFonts w:ascii="TimesNewRomanPSMT" w:hAnsi="TimesNewRomanPSMT"/>
          <w:color w:val="000000"/>
          <w:szCs w:val="24"/>
        </w:rPr>
        <w:t>s</w:t>
      </w:r>
      <w:r w:rsidRPr="00571E77">
        <w:rPr>
          <w:rFonts w:ascii="TimesNewRomanPSMT" w:hAnsi="TimesNewRomanPSMT"/>
          <w:color w:val="000000"/>
          <w:szCs w:val="24"/>
        </w:rPr>
        <w:t xml:space="preserve"> </w:t>
      </w:r>
      <w:r w:rsidR="00D30532" w:rsidRPr="00571E77">
        <w:rPr>
          <w:rFonts w:ascii="TimesNewRomanPSMT" w:hAnsi="TimesNewRomanPSMT"/>
          <w:color w:val="000000"/>
          <w:szCs w:val="24"/>
        </w:rPr>
        <w:t>Pakalpojuma</w:t>
      </w:r>
      <w:r w:rsidRPr="00571E77">
        <w:rPr>
          <w:rFonts w:ascii="TimesNewRomanPSMT" w:hAnsi="TimesNewRomanPSMT"/>
          <w:color w:val="000000"/>
          <w:szCs w:val="24"/>
        </w:rPr>
        <w:t xml:space="preserve"> pieņemšanas un nodošanas akt</w:t>
      </w:r>
      <w:r w:rsidR="00A170B3" w:rsidRPr="00571E77">
        <w:rPr>
          <w:rFonts w:ascii="TimesNewRomanPSMT" w:hAnsi="TimesNewRomanPSMT"/>
          <w:color w:val="000000"/>
          <w:szCs w:val="24"/>
        </w:rPr>
        <w:t>s</w:t>
      </w:r>
      <w:r w:rsidRPr="00571E77">
        <w:rPr>
          <w:rFonts w:ascii="TimesNewRomanPSMT" w:hAnsi="TimesNewRomanPSMT"/>
          <w:color w:val="000000"/>
          <w:szCs w:val="24"/>
        </w:rPr>
        <w:t>.</w:t>
      </w:r>
    </w:p>
    <w:p w14:paraId="1B7E48C8" w14:textId="250A325A" w:rsidR="00A76B37" w:rsidRPr="00571E77" w:rsidRDefault="00A76B37" w:rsidP="00A76B37"/>
    <w:p w14:paraId="06369D7E" w14:textId="78449F72" w:rsidR="00933930" w:rsidRPr="00571E77" w:rsidRDefault="00933930" w:rsidP="00A76B37"/>
    <w:p w14:paraId="7BA5CCD9" w14:textId="22B0AB87" w:rsidR="00933930" w:rsidRPr="00571E77" w:rsidRDefault="00933930" w:rsidP="00A76B37"/>
    <w:p w14:paraId="6EB115E8" w14:textId="1AA26A82" w:rsidR="00933930" w:rsidRPr="00571E77" w:rsidRDefault="00933930" w:rsidP="00A76B37"/>
    <w:p w14:paraId="63DCAF34" w14:textId="243A3DA7" w:rsidR="00933930" w:rsidRPr="00571E77" w:rsidRDefault="00933930" w:rsidP="00A76B37"/>
    <w:p w14:paraId="695BE863" w14:textId="05EF0B10" w:rsidR="00933930" w:rsidRPr="00571E77" w:rsidRDefault="00933930" w:rsidP="00A76B37"/>
    <w:p w14:paraId="3E882A45" w14:textId="08CA8185" w:rsidR="00933930" w:rsidRPr="00571E77" w:rsidRDefault="00933930" w:rsidP="00A76B37"/>
    <w:p w14:paraId="5BD786BC" w14:textId="7658B5B5" w:rsidR="00933930" w:rsidRPr="00571E77" w:rsidRDefault="00933930" w:rsidP="00A76B37"/>
    <w:p w14:paraId="443FD1AC" w14:textId="5F5B8322" w:rsidR="00933930" w:rsidRPr="00571E77" w:rsidRDefault="00933930" w:rsidP="00A76B37"/>
    <w:p w14:paraId="54C28C69" w14:textId="469188E9" w:rsidR="00933930" w:rsidRPr="00571E77" w:rsidRDefault="00933930" w:rsidP="00A76B37"/>
    <w:p w14:paraId="583E3AA5" w14:textId="665CAA46" w:rsidR="00933930" w:rsidRPr="00571E77" w:rsidRDefault="00933930" w:rsidP="00A76B37"/>
    <w:p w14:paraId="0BFD3392" w14:textId="0BB03059" w:rsidR="00933930" w:rsidRPr="00571E77" w:rsidRDefault="00933930" w:rsidP="00A76B37"/>
    <w:p w14:paraId="013B84AD" w14:textId="635D991E" w:rsidR="00933930" w:rsidRPr="00571E77" w:rsidRDefault="00933930" w:rsidP="00A76B37"/>
    <w:p w14:paraId="18C7FD8D" w14:textId="4B56CD82" w:rsidR="00933930" w:rsidRPr="00571E77" w:rsidRDefault="00933930" w:rsidP="00A76B37"/>
    <w:p w14:paraId="5C16D269" w14:textId="7292EC58" w:rsidR="00933930" w:rsidRPr="00571E77" w:rsidRDefault="00933930" w:rsidP="00A76B37"/>
    <w:p w14:paraId="0981E2E2" w14:textId="56E9B5C4" w:rsidR="00933930" w:rsidRPr="00571E77" w:rsidRDefault="00933930" w:rsidP="00A76B37"/>
    <w:p w14:paraId="5EEF0CD9" w14:textId="13CCC936" w:rsidR="00933930" w:rsidRPr="00571E77" w:rsidRDefault="00933930" w:rsidP="00A76B37"/>
    <w:p w14:paraId="324FD111" w14:textId="3B1458B6" w:rsidR="00933930" w:rsidRPr="00571E77" w:rsidRDefault="00933930" w:rsidP="00A76B37"/>
    <w:p w14:paraId="169C084D" w14:textId="7AF71EB4" w:rsidR="00933930" w:rsidRPr="00571E77" w:rsidRDefault="00933930" w:rsidP="00A76B37"/>
    <w:p w14:paraId="7561CA16" w14:textId="4392A102" w:rsidR="00933930" w:rsidRPr="00571E77" w:rsidRDefault="00933930" w:rsidP="00A76B37"/>
    <w:p w14:paraId="6B379CAB" w14:textId="4F824F3F" w:rsidR="00933930" w:rsidRPr="00571E77" w:rsidRDefault="00933930" w:rsidP="00A76B37"/>
    <w:p w14:paraId="5526F8EE" w14:textId="4AAA1EBF" w:rsidR="00933930" w:rsidRPr="00571E77" w:rsidRDefault="00933930" w:rsidP="00A76B37"/>
    <w:p w14:paraId="7B6A684A" w14:textId="674E8CF8" w:rsidR="00A94AC0" w:rsidRPr="00571E77" w:rsidRDefault="00A94AC0" w:rsidP="00A76B37"/>
    <w:p w14:paraId="4B82E325" w14:textId="69238606" w:rsidR="00A94AC0" w:rsidRPr="00571E77" w:rsidRDefault="00A94AC0" w:rsidP="00A76B37"/>
    <w:p w14:paraId="12D99390" w14:textId="77777777" w:rsidR="00A94AC0" w:rsidRPr="00571E77" w:rsidRDefault="00A94AC0" w:rsidP="00A76B37"/>
    <w:p w14:paraId="58EF9CE9" w14:textId="2783D852" w:rsidR="00933930" w:rsidRPr="00571E77" w:rsidRDefault="00933930" w:rsidP="00A76B37"/>
    <w:p w14:paraId="080E8946" w14:textId="700613C7" w:rsidR="00A94AC0" w:rsidRPr="00571E77" w:rsidRDefault="00A94AC0" w:rsidP="00A76B37"/>
    <w:p w14:paraId="3431B2AE" w14:textId="17DA6BC2" w:rsidR="00A94AC0" w:rsidRPr="00571E77" w:rsidRDefault="00A94AC0" w:rsidP="00A76B37"/>
    <w:p w14:paraId="3164C1F3" w14:textId="77777777" w:rsidR="00A94AC0" w:rsidRPr="00571E77" w:rsidRDefault="00A94AC0" w:rsidP="00A76B37"/>
    <w:p w14:paraId="6849FCD5" w14:textId="77D68BC7" w:rsidR="00FB2A83" w:rsidRPr="00571E77" w:rsidRDefault="00933930" w:rsidP="009B039E">
      <w:pPr>
        <w:pStyle w:val="Heading1"/>
        <w:tabs>
          <w:tab w:val="left" w:pos="720"/>
        </w:tabs>
        <w:ind w:left="7938" w:right="-496"/>
        <w:jc w:val="right"/>
        <w:rPr>
          <w:rFonts w:ascii="Times New Roman" w:hAnsi="Times New Roman"/>
          <w:b/>
          <w:sz w:val="24"/>
        </w:rPr>
      </w:pPr>
      <w:r w:rsidRPr="00571E77">
        <w:rPr>
          <w:rFonts w:ascii="Times New Roman" w:hAnsi="Times New Roman"/>
          <w:b/>
          <w:sz w:val="24"/>
        </w:rPr>
        <w:t>2</w:t>
      </w:r>
      <w:r w:rsidR="00FB2A83" w:rsidRPr="00571E77">
        <w:rPr>
          <w:rFonts w:ascii="Times New Roman" w:hAnsi="Times New Roman"/>
          <w:b/>
          <w:sz w:val="24"/>
        </w:rPr>
        <w:t>.pielikums</w:t>
      </w:r>
    </w:p>
    <w:p w14:paraId="79755E41" w14:textId="1B22FAFE" w:rsidR="00FB2A83" w:rsidRPr="00571E77" w:rsidRDefault="00FB2A83" w:rsidP="00FB2A83">
      <w:pPr>
        <w:ind w:right="-514"/>
        <w:jc w:val="right"/>
      </w:pPr>
      <w:r w:rsidRPr="00571E77">
        <w:rPr>
          <w:b/>
        </w:rPr>
        <w:t>Nr.</w:t>
      </w:r>
      <w:r w:rsidR="0069639B" w:rsidRPr="00571E77">
        <w:rPr>
          <w:b/>
        </w:rPr>
        <w:t xml:space="preserve"> </w:t>
      </w:r>
      <w:r w:rsidRPr="00571E77">
        <w:rPr>
          <w:b/>
        </w:rPr>
        <w:t>PA/</w:t>
      </w:r>
      <w:r w:rsidR="00655590" w:rsidRPr="00571E77">
        <w:rPr>
          <w:b/>
        </w:rPr>
        <w:t>201</w:t>
      </w:r>
      <w:r w:rsidR="00533DD3">
        <w:rPr>
          <w:b/>
        </w:rPr>
        <w:t>8</w:t>
      </w:r>
      <w:r w:rsidR="00655590" w:rsidRPr="00571E77">
        <w:rPr>
          <w:b/>
        </w:rPr>
        <w:t>/</w:t>
      </w:r>
      <w:r w:rsidR="00533DD3">
        <w:rPr>
          <w:b/>
        </w:rPr>
        <w:t>77</w:t>
      </w:r>
    </w:p>
    <w:p w14:paraId="26ADCC84" w14:textId="77777777" w:rsidR="00FB2A83" w:rsidRPr="00571E77" w:rsidRDefault="00FB2A83" w:rsidP="00FB2A83">
      <w:pPr>
        <w:pStyle w:val="naisf"/>
        <w:spacing w:before="0" w:after="0"/>
        <w:ind w:left="1440" w:right="-496" w:firstLine="720"/>
        <w:jc w:val="right"/>
        <w:rPr>
          <w:lang w:val="lv-LV"/>
        </w:rPr>
      </w:pPr>
    </w:p>
    <w:p w14:paraId="748BA2D1" w14:textId="77777777" w:rsidR="00FB2A83" w:rsidRPr="00571E77" w:rsidRDefault="004239F9" w:rsidP="00FB2A83">
      <w:pPr>
        <w:pStyle w:val="Title"/>
        <w:spacing w:after="120" w:line="360" w:lineRule="auto"/>
        <w:outlineLvl w:val="0"/>
        <w:rPr>
          <w:b/>
        </w:rPr>
      </w:pPr>
      <w:r w:rsidRPr="00571E77">
        <w:rPr>
          <w:b/>
        </w:rPr>
        <w:t>PIETEIKUMS</w:t>
      </w:r>
      <w:r w:rsidR="00E00EC4" w:rsidRPr="00571E77">
        <w:rPr>
          <w:b/>
        </w:rPr>
        <w:t xml:space="preserve"> UN FINANŠU PIEDĀVĀJUM</w:t>
      </w:r>
      <w:r w:rsidRPr="00571E77">
        <w:rPr>
          <w:b/>
        </w:rPr>
        <w:t>S</w:t>
      </w:r>
    </w:p>
    <w:p w14:paraId="2BF214FA" w14:textId="41571F83" w:rsidR="004239F9" w:rsidRPr="00571E77" w:rsidRDefault="004239F9" w:rsidP="004239F9">
      <w:pPr>
        <w:jc w:val="center"/>
        <w:rPr>
          <w:b/>
        </w:rPr>
      </w:pPr>
      <w:r w:rsidRPr="00571E77">
        <w:rPr>
          <w:b/>
        </w:rPr>
        <w:t>„</w:t>
      </w:r>
      <w:r w:rsidRPr="00571E77">
        <w:rPr>
          <w:b/>
          <w:bCs/>
          <w:szCs w:val="24"/>
        </w:rPr>
        <w:t xml:space="preserve">Būvuzraudzības </w:t>
      </w:r>
      <w:r w:rsidR="00F77DC3" w:rsidRPr="00571E77">
        <w:rPr>
          <w:b/>
          <w:bCs/>
          <w:szCs w:val="24"/>
        </w:rPr>
        <w:t>pakalpojuma sniegšana</w:t>
      </w:r>
      <w:r w:rsidRPr="00571E77">
        <w:rPr>
          <w:b/>
          <w:bCs/>
          <w:szCs w:val="24"/>
        </w:rPr>
        <w:t xml:space="preserve"> VAS “</w:t>
      </w:r>
      <w:r w:rsidRPr="00571E77">
        <w:rPr>
          <w:b/>
          <w:szCs w:val="24"/>
        </w:rPr>
        <w:t>Privatizācijas aģentūra” ēku Rīgā, K.Valdemāra ielā 31, K.Valdemāra ielā 31A un K.Valdemāra iela 31B būvdarbiem</w:t>
      </w:r>
      <w:r w:rsidRPr="00571E77">
        <w:rPr>
          <w:b/>
        </w:rPr>
        <w:t xml:space="preserve">” </w:t>
      </w:r>
    </w:p>
    <w:p w14:paraId="011B87C7" w14:textId="0600D02F" w:rsidR="004239F9" w:rsidRPr="00571E77" w:rsidRDefault="004239F9" w:rsidP="004239F9">
      <w:pPr>
        <w:jc w:val="center"/>
        <w:rPr>
          <w:b/>
        </w:rPr>
      </w:pPr>
      <w:r w:rsidRPr="00571E77">
        <w:rPr>
          <w:b/>
        </w:rPr>
        <w:t>Iepirkuma identifikācijas Nr.PA/201</w:t>
      </w:r>
      <w:r w:rsidR="00533DD3">
        <w:rPr>
          <w:b/>
        </w:rPr>
        <w:t>8</w:t>
      </w:r>
      <w:r w:rsidRPr="00571E77">
        <w:rPr>
          <w:b/>
        </w:rPr>
        <w:t>/</w:t>
      </w:r>
      <w:r w:rsidR="00533DD3">
        <w:rPr>
          <w:b/>
        </w:rPr>
        <w:t>77</w:t>
      </w:r>
    </w:p>
    <w:p w14:paraId="18347F50" w14:textId="77777777" w:rsidR="00E00EC4" w:rsidRPr="00571E77" w:rsidRDefault="00E00EC4" w:rsidP="00E00EC4">
      <w:pPr>
        <w:jc w:val="center"/>
        <w:rPr>
          <w:b/>
        </w:rPr>
      </w:pPr>
    </w:p>
    <w:p w14:paraId="3104E560" w14:textId="77777777" w:rsidR="00FB2A83" w:rsidRPr="00571E77" w:rsidRDefault="00FB2A83" w:rsidP="00FB2A83">
      <w:pPr>
        <w:keepNext/>
        <w:spacing w:line="360" w:lineRule="auto"/>
        <w:ind w:left="142"/>
        <w:jc w:val="both"/>
        <w:outlineLvl w:val="0"/>
        <w:rPr>
          <w:b/>
        </w:rPr>
      </w:pPr>
      <w:r w:rsidRPr="00571E77">
        <w:rPr>
          <w:b/>
        </w:rPr>
        <w:t>1.IESNIEDZA</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119"/>
        <w:gridCol w:w="5670"/>
      </w:tblGrid>
      <w:tr w:rsidR="00FB2A83" w:rsidRPr="00571E77" w14:paraId="206BD959" w14:textId="77777777" w:rsidTr="00655590">
        <w:trPr>
          <w:cantSplit/>
        </w:trPr>
        <w:tc>
          <w:tcPr>
            <w:tcW w:w="3119" w:type="dxa"/>
            <w:tcBorders>
              <w:top w:val="single" w:sz="6" w:space="0" w:color="auto"/>
              <w:left w:val="single" w:sz="6" w:space="0" w:color="auto"/>
              <w:bottom w:val="single" w:sz="6" w:space="0" w:color="auto"/>
              <w:right w:val="single" w:sz="6" w:space="0" w:color="auto"/>
            </w:tcBorders>
            <w:shd w:val="pct5" w:color="auto" w:fill="FFFFFF"/>
            <w:hideMark/>
          </w:tcPr>
          <w:p w14:paraId="23E05387" w14:textId="77777777" w:rsidR="00FB2A83" w:rsidRPr="00571E77" w:rsidRDefault="00FB2A83" w:rsidP="004239F9">
            <w:pPr>
              <w:spacing w:line="360" w:lineRule="auto"/>
              <w:rPr>
                <w:b/>
              </w:rPr>
            </w:pPr>
            <w:r w:rsidRPr="00571E77">
              <w:rPr>
                <w:b/>
              </w:rPr>
              <w:t>Pretendenta nosaukums</w:t>
            </w:r>
          </w:p>
        </w:tc>
        <w:tc>
          <w:tcPr>
            <w:tcW w:w="5670" w:type="dxa"/>
            <w:tcBorders>
              <w:top w:val="single" w:sz="6" w:space="0" w:color="auto"/>
              <w:left w:val="single" w:sz="6" w:space="0" w:color="auto"/>
              <w:bottom w:val="single" w:sz="6" w:space="0" w:color="auto"/>
              <w:right w:val="single" w:sz="6" w:space="0" w:color="auto"/>
            </w:tcBorders>
            <w:shd w:val="pct5" w:color="auto" w:fill="FFFFFF"/>
            <w:hideMark/>
          </w:tcPr>
          <w:p w14:paraId="6FF13459" w14:textId="77777777" w:rsidR="004239F9" w:rsidRPr="00571E77" w:rsidRDefault="004239F9" w:rsidP="004239F9">
            <w:pPr>
              <w:jc w:val="center"/>
              <w:rPr>
                <w:b/>
                <w:szCs w:val="24"/>
              </w:rPr>
            </w:pPr>
            <w:r w:rsidRPr="00571E77">
              <w:rPr>
                <w:b/>
                <w:szCs w:val="24"/>
              </w:rPr>
              <w:t>Rekvizīti</w:t>
            </w:r>
          </w:p>
          <w:p w14:paraId="13723BC6" w14:textId="77777777" w:rsidR="00FB2A83" w:rsidRPr="00571E77" w:rsidRDefault="004239F9" w:rsidP="004239F9">
            <w:pPr>
              <w:jc w:val="center"/>
              <w:rPr>
                <w:b/>
              </w:rPr>
            </w:pPr>
            <w:r w:rsidRPr="00571E77">
              <w:rPr>
                <w:b/>
                <w:szCs w:val="24"/>
              </w:rPr>
              <w:t>(juridiskā adrese, vienotais reģistrācijas numurs, bankas rekvizīti)</w:t>
            </w:r>
          </w:p>
        </w:tc>
      </w:tr>
      <w:tr w:rsidR="00FB2A83" w:rsidRPr="00571E77" w14:paraId="011E7D7B" w14:textId="77777777" w:rsidTr="00655590">
        <w:trPr>
          <w:cantSplit/>
          <w:trHeight w:val="667"/>
        </w:trPr>
        <w:tc>
          <w:tcPr>
            <w:tcW w:w="3119" w:type="dxa"/>
            <w:tcBorders>
              <w:top w:val="single" w:sz="6" w:space="0" w:color="auto"/>
              <w:left w:val="single" w:sz="6" w:space="0" w:color="auto"/>
              <w:bottom w:val="single" w:sz="6" w:space="0" w:color="auto"/>
              <w:right w:val="single" w:sz="6" w:space="0" w:color="auto"/>
            </w:tcBorders>
          </w:tcPr>
          <w:p w14:paraId="647DEA92" w14:textId="77777777" w:rsidR="00FB2A83" w:rsidRPr="00571E77" w:rsidRDefault="00FB2A83">
            <w:pPr>
              <w:spacing w:before="120" w:after="120" w:line="360" w:lineRule="auto"/>
            </w:pPr>
          </w:p>
        </w:tc>
        <w:tc>
          <w:tcPr>
            <w:tcW w:w="5670" w:type="dxa"/>
            <w:tcBorders>
              <w:top w:val="single" w:sz="6" w:space="0" w:color="auto"/>
              <w:left w:val="single" w:sz="6" w:space="0" w:color="auto"/>
              <w:bottom w:val="single" w:sz="6" w:space="0" w:color="auto"/>
              <w:right w:val="single" w:sz="6" w:space="0" w:color="auto"/>
            </w:tcBorders>
          </w:tcPr>
          <w:p w14:paraId="4D9CC891" w14:textId="77777777" w:rsidR="00FB2A83" w:rsidRPr="00571E77" w:rsidRDefault="00FB2A83">
            <w:pPr>
              <w:spacing w:before="120" w:after="120" w:line="360" w:lineRule="auto"/>
              <w:rPr>
                <w:b/>
              </w:rPr>
            </w:pPr>
          </w:p>
          <w:p w14:paraId="12C7413D" w14:textId="77777777" w:rsidR="00930320" w:rsidRPr="00571E77" w:rsidRDefault="00930320">
            <w:pPr>
              <w:spacing w:before="120" w:after="120" w:line="360" w:lineRule="auto"/>
              <w:rPr>
                <w:b/>
              </w:rPr>
            </w:pPr>
          </w:p>
        </w:tc>
      </w:tr>
    </w:tbl>
    <w:p w14:paraId="09C093A1" w14:textId="77777777" w:rsidR="00FB2A83" w:rsidRPr="00571E77" w:rsidRDefault="00FB2A83" w:rsidP="00FB2A83">
      <w:pPr>
        <w:keepNext/>
        <w:spacing w:line="360" w:lineRule="auto"/>
        <w:ind w:left="425" w:hanging="425"/>
        <w:jc w:val="both"/>
      </w:pPr>
    </w:p>
    <w:p w14:paraId="3BEC46F4" w14:textId="77777777" w:rsidR="00FB2A83" w:rsidRPr="00571E77" w:rsidRDefault="00FB2A83" w:rsidP="00FB2A83">
      <w:pPr>
        <w:keepNext/>
        <w:spacing w:line="360" w:lineRule="auto"/>
        <w:jc w:val="both"/>
        <w:outlineLvl w:val="0"/>
        <w:rPr>
          <w:b/>
        </w:rPr>
      </w:pPr>
      <w:r w:rsidRPr="00571E77">
        <w:rPr>
          <w:b/>
        </w:rPr>
        <w:t>2.KONTAKTPERSONA</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27"/>
        <w:gridCol w:w="6662"/>
      </w:tblGrid>
      <w:tr w:rsidR="00FB2A83" w:rsidRPr="00571E77" w14:paraId="6C598925" w14:textId="77777777" w:rsidTr="00655590">
        <w:tc>
          <w:tcPr>
            <w:tcW w:w="2127" w:type="dxa"/>
            <w:tcBorders>
              <w:top w:val="single" w:sz="6" w:space="0" w:color="auto"/>
              <w:left w:val="single" w:sz="6" w:space="0" w:color="auto"/>
              <w:bottom w:val="single" w:sz="6" w:space="0" w:color="auto"/>
              <w:right w:val="single" w:sz="6" w:space="0" w:color="auto"/>
            </w:tcBorders>
            <w:shd w:val="pct5" w:color="auto" w:fill="FFFFFF"/>
            <w:hideMark/>
          </w:tcPr>
          <w:p w14:paraId="726ADE35" w14:textId="77777777" w:rsidR="00FB2A83" w:rsidRPr="00571E77" w:rsidRDefault="00FB2A83" w:rsidP="00655590">
            <w:pPr>
              <w:rPr>
                <w:b/>
              </w:rPr>
            </w:pPr>
            <w:r w:rsidRPr="00571E77">
              <w:rPr>
                <w:b/>
              </w:rPr>
              <w:t>Vārds, uzvārds</w:t>
            </w:r>
          </w:p>
        </w:tc>
        <w:tc>
          <w:tcPr>
            <w:tcW w:w="6662" w:type="dxa"/>
            <w:tcBorders>
              <w:top w:val="single" w:sz="6" w:space="0" w:color="auto"/>
              <w:left w:val="single" w:sz="6" w:space="0" w:color="auto"/>
              <w:bottom w:val="single" w:sz="6" w:space="0" w:color="auto"/>
              <w:right w:val="single" w:sz="6" w:space="0" w:color="auto"/>
            </w:tcBorders>
          </w:tcPr>
          <w:p w14:paraId="08DB9E6E" w14:textId="77777777" w:rsidR="00FB2A83" w:rsidRPr="00571E77" w:rsidRDefault="00FB2A83" w:rsidP="00655590"/>
        </w:tc>
      </w:tr>
      <w:tr w:rsidR="00FB2A83" w:rsidRPr="00571E77" w14:paraId="3F1F0547" w14:textId="77777777" w:rsidTr="00655590">
        <w:tc>
          <w:tcPr>
            <w:tcW w:w="2127"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41EF5092" w14:textId="77777777" w:rsidR="00FB2A83" w:rsidRPr="00571E77" w:rsidRDefault="00FB2A83" w:rsidP="00655590">
            <w:pPr>
              <w:rPr>
                <w:b/>
              </w:rPr>
            </w:pPr>
            <w:r w:rsidRPr="00571E77">
              <w:rPr>
                <w:b/>
              </w:rPr>
              <w:t>Adrese</w:t>
            </w:r>
          </w:p>
        </w:tc>
        <w:tc>
          <w:tcPr>
            <w:tcW w:w="6662" w:type="dxa"/>
            <w:tcBorders>
              <w:top w:val="single" w:sz="6" w:space="0" w:color="auto"/>
              <w:left w:val="single" w:sz="6" w:space="0" w:color="auto"/>
              <w:bottom w:val="single" w:sz="6" w:space="0" w:color="auto"/>
              <w:right w:val="single" w:sz="6" w:space="0" w:color="auto"/>
            </w:tcBorders>
          </w:tcPr>
          <w:p w14:paraId="14F2BBE5" w14:textId="77777777" w:rsidR="00FB2A83" w:rsidRPr="00571E77" w:rsidRDefault="00FB2A83" w:rsidP="00655590"/>
        </w:tc>
      </w:tr>
      <w:tr w:rsidR="00FB2A83" w:rsidRPr="00571E77" w14:paraId="21243598" w14:textId="77777777" w:rsidTr="00655590">
        <w:tc>
          <w:tcPr>
            <w:tcW w:w="2127" w:type="dxa"/>
            <w:tcBorders>
              <w:top w:val="single" w:sz="6" w:space="0" w:color="auto"/>
              <w:left w:val="single" w:sz="6" w:space="0" w:color="auto"/>
              <w:bottom w:val="single" w:sz="6" w:space="0" w:color="auto"/>
              <w:right w:val="single" w:sz="6" w:space="0" w:color="auto"/>
            </w:tcBorders>
            <w:shd w:val="pct5" w:color="auto" w:fill="FFFFFF"/>
            <w:hideMark/>
          </w:tcPr>
          <w:p w14:paraId="241A3A67" w14:textId="77777777" w:rsidR="00FB2A83" w:rsidRPr="00571E77" w:rsidRDefault="00FB2A83" w:rsidP="00655590">
            <w:pPr>
              <w:rPr>
                <w:b/>
              </w:rPr>
            </w:pPr>
            <w:r w:rsidRPr="00571E77">
              <w:rPr>
                <w:b/>
              </w:rPr>
              <w:t>Tālr. / Fax</w:t>
            </w:r>
          </w:p>
        </w:tc>
        <w:tc>
          <w:tcPr>
            <w:tcW w:w="6662" w:type="dxa"/>
            <w:tcBorders>
              <w:top w:val="single" w:sz="6" w:space="0" w:color="auto"/>
              <w:left w:val="single" w:sz="6" w:space="0" w:color="auto"/>
              <w:bottom w:val="single" w:sz="6" w:space="0" w:color="auto"/>
              <w:right w:val="single" w:sz="6" w:space="0" w:color="auto"/>
            </w:tcBorders>
          </w:tcPr>
          <w:p w14:paraId="1D3F5172" w14:textId="77777777" w:rsidR="00FB2A83" w:rsidRPr="00571E77" w:rsidRDefault="00FB2A83" w:rsidP="00655590"/>
        </w:tc>
      </w:tr>
      <w:tr w:rsidR="00FB2A83" w:rsidRPr="00571E77" w14:paraId="53B7283E" w14:textId="77777777" w:rsidTr="00655590">
        <w:tc>
          <w:tcPr>
            <w:tcW w:w="2127" w:type="dxa"/>
            <w:tcBorders>
              <w:top w:val="single" w:sz="6" w:space="0" w:color="auto"/>
              <w:left w:val="single" w:sz="6" w:space="0" w:color="auto"/>
              <w:bottom w:val="single" w:sz="6" w:space="0" w:color="auto"/>
              <w:right w:val="single" w:sz="6" w:space="0" w:color="auto"/>
            </w:tcBorders>
            <w:shd w:val="pct5" w:color="auto" w:fill="FFFFFF"/>
            <w:hideMark/>
          </w:tcPr>
          <w:p w14:paraId="0528BE05" w14:textId="77777777" w:rsidR="00FB2A83" w:rsidRPr="00571E77" w:rsidRDefault="00FB2A83" w:rsidP="00655590">
            <w:pPr>
              <w:rPr>
                <w:b/>
              </w:rPr>
            </w:pPr>
            <w:r w:rsidRPr="00571E77">
              <w:rPr>
                <w:b/>
              </w:rPr>
              <w:t>e-pasta adrese</w:t>
            </w:r>
          </w:p>
        </w:tc>
        <w:tc>
          <w:tcPr>
            <w:tcW w:w="6662" w:type="dxa"/>
            <w:tcBorders>
              <w:top w:val="single" w:sz="6" w:space="0" w:color="auto"/>
              <w:left w:val="single" w:sz="6" w:space="0" w:color="auto"/>
              <w:bottom w:val="single" w:sz="6" w:space="0" w:color="auto"/>
              <w:right w:val="single" w:sz="6" w:space="0" w:color="auto"/>
            </w:tcBorders>
          </w:tcPr>
          <w:p w14:paraId="070E8955" w14:textId="77777777" w:rsidR="00FB2A83" w:rsidRPr="00571E77" w:rsidRDefault="00FB2A83" w:rsidP="00655590"/>
        </w:tc>
      </w:tr>
    </w:tbl>
    <w:p w14:paraId="348FAC5D" w14:textId="77777777" w:rsidR="00FB2A83" w:rsidRPr="00571E77" w:rsidRDefault="00FB2A83" w:rsidP="00FB2A83">
      <w:pPr>
        <w:keepNext/>
        <w:spacing w:line="360" w:lineRule="auto"/>
        <w:ind w:left="425" w:hanging="425"/>
        <w:jc w:val="both"/>
        <w:outlineLvl w:val="0"/>
      </w:pPr>
    </w:p>
    <w:p w14:paraId="06D43D76" w14:textId="77777777" w:rsidR="00FB2A83" w:rsidRPr="00571E77" w:rsidRDefault="00655590" w:rsidP="00655590">
      <w:pPr>
        <w:pStyle w:val="ListParagraph"/>
        <w:keepNext/>
        <w:spacing w:line="360" w:lineRule="auto"/>
        <w:ind w:left="0"/>
        <w:jc w:val="both"/>
        <w:outlineLvl w:val="0"/>
      </w:pPr>
      <w:r w:rsidRPr="00571E77">
        <w:rPr>
          <w:b/>
        </w:rPr>
        <w:t>3.</w:t>
      </w:r>
      <w:r w:rsidR="00FB2A83" w:rsidRPr="00571E77">
        <w:rPr>
          <w:b/>
        </w:rPr>
        <w:t>PIEDĀVĀJUMS</w:t>
      </w:r>
    </w:p>
    <w:p w14:paraId="17468AE5" w14:textId="77777777" w:rsidR="00FB2A83" w:rsidRPr="00571E77" w:rsidRDefault="00655590" w:rsidP="00655590">
      <w:pPr>
        <w:pStyle w:val="naisf"/>
        <w:keepLines/>
        <w:widowControl w:val="0"/>
        <w:spacing w:before="0" w:after="0"/>
        <w:rPr>
          <w:lang w:val="lv-LV"/>
        </w:rPr>
      </w:pPr>
      <w:r w:rsidRPr="00571E77">
        <w:rPr>
          <w:lang w:val="lv-LV"/>
        </w:rPr>
        <w:t>P</w:t>
      </w:r>
      <w:r w:rsidR="00FB2A83" w:rsidRPr="00571E77">
        <w:rPr>
          <w:lang w:val="lv-LV"/>
        </w:rPr>
        <w:t xml:space="preserve">iedāvājam veikt </w:t>
      </w:r>
      <w:r w:rsidR="004239F9" w:rsidRPr="00571E77">
        <w:rPr>
          <w:rStyle w:val="fontstyle01"/>
          <w:lang w:val="lv-LV"/>
        </w:rPr>
        <w:t xml:space="preserve">būvuzraudzību </w:t>
      </w:r>
      <w:r w:rsidR="004239F9" w:rsidRPr="00571E77">
        <w:rPr>
          <w:bCs/>
          <w:szCs w:val="24"/>
          <w:lang w:val="lv-LV"/>
        </w:rPr>
        <w:t>VAS “</w:t>
      </w:r>
      <w:r w:rsidR="004239F9" w:rsidRPr="00571E77">
        <w:rPr>
          <w:szCs w:val="24"/>
          <w:lang w:val="lv-LV"/>
        </w:rPr>
        <w:t>Privatizācijas aģentūra” ēku Rīgā, K.Valdemāra ielā 31, K.Valdemāra ielā 31A un K.Valdemāra iela 31B</w:t>
      </w:r>
      <w:r w:rsidR="004239F9" w:rsidRPr="00571E77">
        <w:rPr>
          <w:color w:val="000000"/>
          <w:lang w:val="lv-LV"/>
        </w:rPr>
        <w:t xml:space="preserve"> </w:t>
      </w:r>
      <w:r w:rsidR="004239F9" w:rsidRPr="00571E77">
        <w:rPr>
          <w:rStyle w:val="fontstyle01"/>
          <w:lang w:val="lv-LV"/>
        </w:rPr>
        <w:t xml:space="preserve">(turpmāk – Objekts) būvdarbiem </w:t>
      </w:r>
      <w:r w:rsidR="004239F9" w:rsidRPr="00571E77">
        <w:rPr>
          <w:rFonts w:eastAsia="Calibri"/>
          <w:szCs w:val="24"/>
          <w:lang w:val="lv-LV"/>
        </w:rPr>
        <w:t>saskaņā ar spēkā esošajiem tiesību aktiem, Tehnisko specifikāciju, kā arī šī iepirkuma Nolikuma prasībām</w:t>
      </w:r>
      <w:r w:rsidR="004239F9" w:rsidRPr="00571E77">
        <w:rPr>
          <w:lang w:val="lv-LV"/>
        </w:rPr>
        <w:t>.</w:t>
      </w:r>
    </w:p>
    <w:p w14:paraId="084B416C" w14:textId="77777777" w:rsidR="00563B03" w:rsidRPr="00571E77" w:rsidRDefault="00522EEE" w:rsidP="00563B03">
      <w:pPr>
        <w:jc w:val="both"/>
        <w:rPr>
          <w:b/>
        </w:rPr>
      </w:pPr>
      <w:r w:rsidRPr="00571E77">
        <w:t>3.1</w:t>
      </w:r>
      <w:r w:rsidR="00563B03" w:rsidRPr="00571E77">
        <w:t>. Mūsu piedāvājums ir:</w:t>
      </w:r>
    </w:p>
    <w:p w14:paraId="4A1971A0" w14:textId="77777777" w:rsidR="00563B03" w:rsidRPr="00571E77" w:rsidRDefault="00563B03" w:rsidP="00563B03"/>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9"/>
        <w:gridCol w:w="5607"/>
        <w:gridCol w:w="2285"/>
      </w:tblGrid>
      <w:tr w:rsidR="00E00EC4" w:rsidRPr="00571E77" w14:paraId="6529A2E9" w14:textId="77777777" w:rsidTr="00831762">
        <w:tc>
          <w:tcPr>
            <w:tcW w:w="1039" w:type="dxa"/>
            <w:vAlign w:val="center"/>
          </w:tcPr>
          <w:p w14:paraId="4D28D31A" w14:textId="77777777" w:rsidR="00E00EC4" w:rsidRPr="00571E77" w:rsidRDefault="00E00EC4" w:rsidP="00044805">
            <w:pPr>
              <w:tabs>
                <w:tab w:val="left" w:pos="360"/>
              </w:tabs>
              <w:jc w:val="center"/>
              <w:rPr>
                <w:b/>
                <w:sz w:val="20"/>
              </w:rPr>
            </w:pPr>
            <w:r w:rsidRPr="00571E77">
              <w:rPr>
                <w:b/>
                <w:sz w:val="20"/>
              </w:rPr>
              <w:t>N.p.k.</w:t>
            </w:r>
          </w:p>
        </w:tc>
        <w:tc>
          <w:tcPr>
            <w:tcW w:w="5607" w:type="dxa"/>
            <w:vAlign w:val="center"/>
          </w:tcPr>
          <w:p w14:paraId="32376D54" w14:textId="77777777" w:rsidR="00E00EC4" w:rsidRPr="00571E77" w:rsidRDefault="00E00EC4" w:rsidP="00044805">
            <w:pPr>
              <w:tabs>
                <w:tab w:val="left" w:pos="360"/>
              </w:tabs>
              <w:jc w:val="center"/>
              <w:rPr>
                <w:b/>
                <w:sz w:val="20"/>
              </w:rPr>
            </w:pPr>
            <w:r w:rsidRPr="00571E77">
              <w:rPr>
                <w:b/>
                <w:sz w:val="20"/>
              </w:rPr>
              <w:t>Pakalpojums</w:t>
            </w:r>
          </w:p>
        </w:tc>
        <w:tc>
          <w:tcPr>
            <w:tcW w:w="2285" w:type="dxa"/>
          </w:tcPr>
          <w:p w14:paraId="136A040A" w14:textId="77777777" w:rsidR="00E00EC4" w:rsidRPr="00571E77" w:rsidRDefault="00E00EC4" w:rsidP="00044805">
            <w:pPr>
              <w:tabs>
                <w:tab w:val="left" w:pos="360"/>
              </w:tabs>
              <w:jc w:val="center"/>
              <w:rPr>
                <w:b/>
                <w:sz w:val="20"/>
              </w:rPr>
            </w:pPr>
            <w:r w:rsidRPr="00571E77">
              <w:rPr>
                <w:b/>
                <w:sz w:val="20"/>
              </w:rPr>
              <w:t>Līgumcena EUR bez PVN</w:t>
            </w:r>
          </w:p>
        </w:tc>
      </w:tr>
      <w:tr w:rsidR="00E00EC4" w:rsidRPr="00571E77" w14:paraId="17E2E3E5" w14:textId="77777777" w:rsidTr="00831762">
        <w:tc>
          <w:tcPr>
            <w:tcW w:w="1039" w:type="dxa"/>
          </w:tcPr>
          <w:p w14:paraId="095BB617" w14:textId="77777777" w:rsidR="00E00EC4" w:rsidRPr="00571E77" w:rsidRDefault="00E00EC4" w:rsidP="00044805">
            <w:pPr>
              <w:tabs>
                <w:tab w:val="left" w:pos="360"/>
              </w:tabs>
              <w:jc w:val="center"/>
            </w:pPr>
            <w:r w:rsidRPr="00571E77">
              <w:t>1.</w:t>
            </w:r>
          </w:p>
        </w:tc>
        <w:tc>
          <w:tcPr>
            <w:tcW w:w="5607" w:type="dxa"/>
          </w:tcPr>
          <w:p w14:paraId="1E6543FC" w14:textId="7878C544" w:rsidR="00E00EC4" w:rsidRPr="00571E77" w:rsidRDefault="004239F9" w:rsidP="00932246">
            <w:pPr>
              <w:jc w:val="both"/>
            </w:pPr>
            <w:r w:rsidRPr="00571E77">
              <w:rPr>
                <w:bCs/>
                <w:szCs w:val="24"/>
              </w:rPr>
              <w:t xml:space="preserve">Būvuzraudzības </w:t>
            </w:r>
            <w:r w:rsidR="00F77DC3" w:rsidRPr="00571E77">
              <w:rPr>
                <w:bCs/>
                <w:szCs w:val="24"/>
              </w:rPr>
              <w:t>pakalpojuma sniegšana</w:t>
            </w:r>
            <w:r w:rsidRPr="00571E77">
              <w:rPr>
                <w:bCs/>
                <w:szCs w:val="24"/>
              </w:rPr>
              <w:t xml:space="preserve"> </w:t>
            </w:r>
            <w:r w:rsidR="00932246" w:rsidRPr="00571E77">
              <w:rPr>
                <w:bCs/>
                <w:szCs w:val="24"/>
              </w:rPr>
              <w:t>Pasūtītāja</w:t>
            </w:r>
            <w:r w:rsidRPr="00571E77">
              <w:rPr>
                <w:szCs w:val="24"/>
              </w:rPr>
              <w:t xml:space="preserve"> ēku Rīgā, K.Valdemāra ielā 31, K.Valdemāra ielā 31A un K.Valdemāra iela 31B būvdarbiem</w:t>
            </w:r>
          </w:p>
        </w:tc>
        <w:tc>
          <w:tcPr>
            <w:tcW w:w="2285" w:type="dxa"/>
          </w:tcPr>
          <w:p w14:paraId="2DEDD3CB" w14:textId="77777777" w:rsidR="00E00EC4" w:rsidRPr="00571E77" w:rsidRDefault="00E00EC4" w:rsidP="00044805">
            <w:pPr>
              <w:tabs>
                <w:tab w:val="left" w:pos="360"/>
              </w:tabs>
              <w:jc w:val="center"/>
              <w:rPr>
                <w:b/>
              </w:rPr>
            </w:pPr>
          </w:p>
        </w:tc>
      </w:tr>
      <w:tr w:rsidR="00E00EC4" w:rsidRPr="00571E77" w14:paraId="24133C9E" w14:textId="77777777" w:rsidTr="00831762">
        <w:tc>
          <w:tcPr>
            <w:tcW w:w="1039" w:type="dxa"/>
          </w:tcPr>
          <w:p w14:paraId="764D972A" w14:textId="77777777" w:rsidR="00E00EC4" w:rsidRPr="00571E77" w:rsidRDefault="00E00EC4" w:rsidP="00044805">
            <w:pPr>
              <w:tabs>
                <w:tab w:val="left" w:pos="360"/>
              </w:tabs>
              <w:jc w:val="center"/>
            </w:pPr>
            <w:r w:rsidRPr="00571E77">
              <w:t>2.</w:t>
            </w:r>
          </w:p>
        </w:tc>
        <w:tc>
          <w:tcPr>
            <w:tcW w:w="5607" w:type="dxa"/>
          </w:tcPr>
          <w:p w14:paraId="1F7EB316" w14:textId="352AD53C" w:rsidR="00E00EC4" w:rsidRPr="00571E77" w:rsidRDefault="00831762" w:rsidP="00562AB3">
            <w:pPr>
              <w:jc w:val="both"/>
            </w:pPr>
            <w:r w:rsidRPr="00571E77">
              <w:rPr>
                <w:szCs w:val="24"/>
              </w:rPr>
              <w:t>Pirmajā garantijas gadā veiktā inspekcija un atskaites</w:t>
            </w:r>
            <w:r w:rsidR="00562AB3" w:rsidRPr="00571E77">
              <w:rPr>
                <w:szCs w:val="24"/>
              </w:rPr>
              <w:t xml:space="preserve"> </w:t>
            </w:r>
            <w:r w:rsidRPr="00571E77">
              <w:rPr>
                <w:szCs w:val="24"/>
              </w:rPr>
              <w:t>sagatavošana</w:t>
            </w:r>
          </w:p>
        </w:tc>
        <w:tc>
          <w:tcPr>
            <w:tcW w:w="2285" w:type="dxa"/>
          </w:tcPr>
          <w:p w14:paraId="5AA9183A" w14:textId="77777777" w:rsidR="00E00EC4" w:rsidRPr="00571E77" w:rsidRDefault="00E00EC4" w:rsidP="00044805">
            <w:pPr>
              <w:tabs>
                <w:tab w:val="left" w:pos="360"/>
              </w:tabs>
              <w:jc w:val="center"/>
              <w:rPr>
                <w:b/>
              </w:rPr>
            </w:pPr>
          </w:p>
        </w:tc>
      </w:tr>
      <w:tr w:rsidR="00831762" w:rsidRPr="00571E77" w14:paraId="4A240E92" w14:textId="77777777" w:rsidTr="00831762">
        <w:tc>
          <w:tcPr>
            <w:tcW w:w="1039" w:type="dxa"/>
          </w:tcPr>
          <w:p w14:paraId="1109412F" w14:textId="77777777" w:rsidR="00831762" w:rsidRPr="00571E77" w:rsidRDefault="00831762" w:rsidP="00831762">
            <w:pPr>
              <w:tabs>
                <w:tab w:val="left" w:pos="360"/>
              </w:tabs>
              <w:jc w:val="center"/>
            </w:pPr>
            <w:r w:rsidRPr="00571E77">
              <w:t>3.</w:t>
            </w:r>
          </w:p>
        </w:tc>
        <w:tc>
          <w:tcPr>
            <w:tcW w:w="5607" w:type="dxa"/>
          </w:tcPr>
          <w:p w14:paraId="13D4411F" w14:textId="1C84B393" w:rsidR="00831762" w:rsidRPr="00571E77" w:rsidRDefault="00831762" w:rsidP="00562AB3">
            <w:pPr>
              <w:jc w:val="both"/>
            </w:pPr>
            <w:r w:rsidRPr="00571E77">
              <w:rPr>
                <w:szCs w:val="24"/>
              </w:rPr>
              <w:t>Otrajā garantijas gadā veiktā inspekcija un atskaites</w:t>
            </w:r>
            <w:r w:rsidR="00562AB3" w:rsidRPr="00571E77">
              <w:rPr>
                <w:szCs w:val="24"/>
              </w:rPr>
              <w:t xml:space="preserve"> </w:t>
            </w:r>
            <w:r w:rsidRPr="00571E77">
              <w:rPr>
                <w:szCs w:val="24"/>
              </w:rPr>
              <w:t>sagatavošana</w:t>
            </w:r>
          </w:p>
        </w:tc>
        <w:tc>
          <w:tcPr>
            <w:tcW w:w="2285" w:type="dxa"/>
          </w:tcPr>
          <w:p w14:paraId="50D302ED" w14:textId="77777777" w:rsidR="00831762" w:rsidRPr="00571E77" w:rsidRDefault="00831762" w:rsidP="00831762">
            <w:pPr>
              <w:tabs>
                <w:tab w:val="left" w:pos="360"/>
              </w:tabs>
              <w:jc w:val="center"/>
              <w:rPr>
                <w:b/>
              </w:rPr>
            </w:pPr>
          </w:p>
        </w:tc>
      </w:tr>
      <w:tr w:rsidR="00831762" w:rsidRPr="00571E77" w14:paraId="5D8BB2E3" w14:textId="77777777" w:rsidTr="00831762">
        <w:tc>
          <w:tcPr>
            <w:tcW w:w="1039" w:type="dxa"/>
          </w:tcPr>
          <w:p w14:paraId="644FD406" w14:textId="77777777" w:rsidR="00831762" w:rsidRPr="00571E77" w:rsidRDefault="00831762" w:rsidP="00831762">
            <w:pPr>
              <w:tabs>
                <w:tab w:val="left" w:pos="360"/>
              </w:tabs>
              <w:jc w:val="center"/>
            </w:pPr>
            <w:r w:rsidRPr="00571E77">
              <w:t>4.</w:t>
            </w:r>
          </w:p>
        </w:tc>
        <w:tc>
          <w:tcPr>
            <w:tcW w:w="5607" w:type="dxa"/>
          </w:tcPr>
          <w:p w14:paraId="5A2209F1" w14:textId="0C6A9670" w:rsidR="00831762" w:rsidRPr="00571E77" w:rsidRDefault="00831762" w:rsidP="00562AB3">
            <w:pPr>
              <w:jc w:val="both"/>
            </w:pPr>
            <w:r w:rsidRPr="00571E77">
              <w:rPr>
                <w:szCs w:val="24"/>
              </w:rPr>
              <w:t>Trešajā garantijas gadā veiktā inspekcija un atskaites</w:t>
            </w:r>
            <w:r w:rsidR="00562AB3" w:rsidRPr="00571E77">
              <w:rPr>
                <w:szCs w:val="24"/>
              </w:rPr>
              <w:t xml:space="preserve"> </w:t>
            </w:r>
            <w:r w:rsidRPr="00571E77">
              <w:rPr>
                <w:szCs w:val="24"/>
              </w:rPr>
              <w:t>sagatavošana</w:t>
            </w:r>
          </w:p>
        </w:tc>
        <w:tc>
          <w:tcPr>
            <w:tcW w:w="2285" w:type="dxa"/>
          </w:tcPr>
          <w:p w14:paraId="66E44082" w14:textId="77777777" w:rsidR="00831762" w:rsidRPr="00571E77" w:rsidRDefault="00831762" w:rsidP="00831762">
            <w:pPr>
              <w:tabs>
                <w:tab w:val="left" w:pos="360"/>
              </w:tabs>
              <w:jc w:val="center"/>
              <w:rPr>
                <w:b/>
              </w:rPr>
            </w:pPr>
          </w:p>
        </w:tc>
      </w:tr>
      <w:tr w:rsidR="00831762" w:rsidRPr="00571E77" w14:paraId="2A977682" w14:textId="77777777" w:rsidTr="00831762">
        <w:tc>
          <w:tcPr>
            <w:tcW w:w="1039" w:type="dxa"/>
          </w:tcPr>
          <w:p w14:paraId="535A8B60" w14:textId="77777777" w:rsidR="00831762" w:rsidRPr="00571E77" w:rsidRDefault="00831762" w:rsidP="00831762">
            <w:pPr>
              <w:tabs>
                <w:tab w:val="left" w:pos="360"/>
              </w:tabs>
              <w:jc w:val="center"/>
            </w:pPr>
            <w:r w:rsidRPr="00571E77">
              <w:t>5.</w:t>
            </w:r>
          </w:p>
        </w:tc>
        <w:tc>
          <w:tcPr>
            <w:tcW w:w="5607" w:type="dxa"/>
          </w:tcPr>
          <w:p w14:paraId="00041DA3" w14:textId="70898715" w:rsidR="00831762" w:rsidRPr="00571E77" w:rsidRDefault="00831762" w:rsidP="00562AB3">
            <w:pPr>
              <w:jc w:val="both"/>
            </w:pPr>
            <w:r w:rsidRPr="00571E77">
              <w:rPr>
                <w:szCs w:val="24"/>
              </w:rPr>
              <w:t>Ceturtajā garantijas gadā veiktā inspekcija un atskaites</w:t>
            </w:r>
            <w:r w:rsidR="00562AB3" w:rsidRPr="00571E77">
              <w:rPr>
                <w:szCs w:val="24"/>
              </w:rPr>
              <w:t xml:space="preserve"> </w:t>
            </w:r>
            <w:r w:rsidRPr="00571E77">
              <w:rPr>
                <w:szCs w:val="24"/>
              </w:rPr>
              <w:lastRenderedPageBreak/>
              <w:t>sagatavošana</w:t>
            </w:r>
          </w:p>
        </w:tc>
        <w:tc>
          <w:tcPr>
            <w:tcW w:w="2285" w:type="dxa"/>
          </w:tcPr>
          <w:p w14:paraId="38F1AD70" w14:textId="77777777" w:rsidR="00831762" w:rsidRPr="00571E77" w:rsidRDefault="00831762" w:rsidP="00831762">
            <w:pPr>
              <w:tabs>
                <w:tab w:val="left" w:pos="360"/>
              </w:tabs>
              <w:jc w:val="center"/>
              <w:rPr>
                <w:b/>
              </w:rPr>
            </w:pPr>
          </w:p>
        </w:tc>
      </w:tr>
      <w:tr w:rsidR="00831762" w:rsidRPr="00571E77" w14:paraId="1E8A9598" w14:textId="77777777" w:rsidTr="00831762">
        <w:tc>
          <w:tcPr>
            <w:tcW w:w="1039" w:type="dxa"/>
          </w:tcPr>
          <w:p w14:paraId="0FAA323F" w14:textId="77777777" w:rsidR="00831762" w:rsidRPr="00571E77" w:rsidRDefault="00831762" w:rsidP="00831762">
            <w:pPr>
              <w:tabs>
                <w:tab w:val="left" w:pos="360"/>
              </w:tabs>
              <w:jc w:val="center"/>
            </w:pPr>
            <w:r w:rsidRPr="00571E77">
              <w:lastRenderedPageBreak/>
              <w:t>6.</w:t>
            </w:r>
          </w:p>
        </w:tc>
        <w:tc>
          <w:tcPr>
            <w:tcW w:w="5607" w:type="dxa"/>
          </w:tcPr>
          <w:p w14:paraId="7BD2A56C" w14:textId="3BFB727F" w:rsidR="00831762" w:rsidRPr="00571E77" w:rsidRDefault="00831762" w:rsidP="00562AB3">
            <w:pPr>
              <w:jc w:val="both"/>
            </w:pPr>
            <w:r w:rsidRPr="00571E77">
              <w:rPr>
                <w:szCs w:val="24"/>
              </w:rPr>
              <w:t>Piektajā garantijas gadā veiktā inspekcija un atskaites</w:t>
            </w:r>
            <w:r w:rsidR="00562AB3" w:rsidRPr="00571E77">
              <w:rPr>
                <w:szCs w:val="24"/>
              </w:rPr>
              <w:t xml:space="preserve"> </w:t>
            </w:r>
            <w:r w:rsidRPr="00571E77">
              <w:rPr>
                <w:szCs w:val="24"/>
              </w:rPr>
              <w:t>sagatavošana</w:t>
            </w:r>
          </w:p>
        </w:tc>
        <w:tc>
          <w:tcPr>
            <w:tcW w:w="2285" w:type="dxa"/>
          </w:tcPr>
          <w:p w14:paraId="5B2110B3" w14:textId="77777777" w:rsidR="00831762" w:rsidRPr="00571E77" w:rsidRDefault="00831762" w:rsidP="00831762">
            <w:pPr>
              <w:tabs>
                <w:tab w:val="left" w:pos="360"/>
              </w:tabs>
              <w:jc w:val="center"/>
              <w:rPr>
                <w:b/>
              </w:rPr>
            </w:pPr>
          </w:p>
        </w:tc>
      </w:tr>
      <w:tr w:rsidR="00932246" w:rsidRPr="00571E77" w14:paraId="11432564" w14:textId="77777777" w:rsidTr="00831762">
        <w:tc>
          <w:tcPr>
            <w:tcW w:w="1039" w:type="dxa"/>
          </w:tcPr>
          <w:p w14:paraId="7F55DBFD" w14:textId="69583A39" w:rsidR="00932246" w:rsidRPr="00571E77" w:rsidRDefault="00932246" w:rsidP="00831762">
            <w:pPr>
              <w:tabs>
                <w:tab w:val="left" w:pos="360"/>
              </w:tabs>
              <w:jc w:val="center"/>
            </w:pPr>
            <w:r w:rsidRPr="00571E77">
              <w:t>7.</w:t>
            </w:r>
          </w:p>
        </w:tc>
        <w:tc>
          <w:tcPr>
            <w:tcW w:w="5607" w:type="dxa"/>
          </w:tcPr>
          <w:p w14:paraId="1BE573B8" w14:textId="50B8DCE3" w:rsidR="00932246" w:rsidRPr="00571E77" w:rsidRDefault="00932246" w:rsidP="00930320">
            <w:pPr>
              <w:jc w:val="both"/>
              <w:rPr>
                <w:szCs w:val="24"/>
              </w:rPr>
            </w:pPr>
            <w:r w:rsidRPr="00571E77">
              <w:rPr>
                <w:szCs w:val="24"/>
              </w:rPr>
              <w:t>Papildus būvuzraudzības pakalpojuma sniegšana gadījumā, ja Būvdarbi netiek izpildīti līgumā noteiktajā te</w:t>
            </w:r>
            <w:r w:rsidR="00562AB3" w:rsidRPr="00571E77">
              <w:rPr>
                <w:szCs w:val="24"/>
              </w:rPr>
              <w:t>r</w:t>
            </w:r>
            <w:r w:rsidRPr="00571E77">
              <w:rPr>
                <w:szCs w:val="24"/>
              </w:rPr>
              <w:t>miņā (</w:t>
            </w:r>
            <w:r w:rsidR="00562AB3" w:rsidRPr="00571E77">
              <w:rPr>
                <w:szCs w:val="24"/>
                <w:u w:val="single"/>
              </w:rPr>
              <w:t>summa nedrī</w:t>
            </w:r>
            <w:r w:rsidRPr="00571E77">
              <w:rPr>
                <w:szCs w:val="24"/>
                <w:u w:val="single"/>
              </w:rPr>
              <w:t>k</w:t>
            </w:r>
            <w:r w:rsidR="00562AB3" w:rsidRPr="00571E77">
              <w:rPr>
                <w:szCs w:val="24"/>
                <w:u w:val="single"/>
              </w:rPr>
              <w:t>s</w:t>
            </w:r>
            <w:r w:rsidRPr="00571E77">
              <w:rPr>
                <w:szCs w:val="24"/>
                <w:u w:val="single"/>
              </w:rPr>
              <w:t>t pārsniegt 20% no finanšu piedāvājuma 1.punktā norādītās cenas</w:t>
            </w:r>
            <w:r w:rsidRPr="00571E77">
              <w:rPr>
                <w:szCs w:val="24"/>
              </w:rPr>
              <w:t>)</w:t>
            </w:r>
          </w:p>
        </w:tc>
        <w:tc>
          <w:tcPr>
            <w:tcW w:w="2285" w:type="dxa"/>
          </w:tcPr>
          <w:p w14:paraId="4C952898" w14:textId="77777777" w:rsidR="00932246" w:rsidRPr="00571E77" w:rsidRDefault="00932246" w:rsidP="00831762">
            <w:pPr>
              <w:tabs>
                <w:tab w:val="left" w:pos="360"/>
              </w:tabs>
              <w:jc w:val="center"/>
              <w:rPr>
                <w:b/>
              </w:rPr>
            </w:pPr>
          </w:p>
        </w:tc>
      </w:tr>
      <w:tr w:rsidR="00831762" w:rsidRPr="00571E77" w14:paraId="2DB731B6" w14:textId="77777777" w:rsidTr="00831762">
        <w:tc>
          <w:tcPr>
            <w:tcW w:w="1039" w:type="dxa"/>
          </w:tcPr>
          <w:p w14:paraId="4599B7A5" w14:textId="77777777" w:rsidR="00831762" w:rsidRPr="00571E77" w:rsidRDefault="00831762" w:rsidP="00831762">
            <w:pPr>
              <w:tabs>
                <w:tab w:val="left" w:pos="360"/>
              </w:tabs>
              <w:jc w:val="center"/>
            </w:pPr>
          </w:p>
        </w:tc>
        <w:tc>
          <w:tcPr>
            <w:tcW w:w="5607" w:type="dxa"/>
          </w:tcPr>
          <w:p w14:paraId="3526FD19" w14:textId="77777777" w:rsidR="00831762" w:rsidRPr="00571E77" w:rsidRDefault="00831762" w:rsidP="00831762">
            <w:pPr>
              <w:jc w:val="right"/>
              <w:rPr>
                <w:b/>
                <w:szCs w:val="24"/>
              </w:rPr>
            </w:pPr>
            <w:r w:rsidRPr="00571E77">
              <w:rPr>
                <w:b/>
                <w:szCs w:val="24"/>
              </w:rPr>
              <w:t>KOPĀ:</w:t>
            </w:r>
          </w:p>
        </w:tc>
        <w:tc>
          <w:tcPr>
            <w:tcW w:w="2285" w:type="dxa"/>
          </w:tcPr>
          <w:p w14:paraId="33C87EDA" w14:textId="77777777" w:rsidR="00831762" w:rsidRPr="00571E77" w:rsidRDefault="00831762" w:rsidP="00831762">
            <w:pPr>
              <w:tabs>
                <w:tab w:val="left" w:pos="360"/>
              </w:tabs>
              <w:jc w:val="center"/>
              <w:rPr>
                <w:b/>
              </w:rPr>
            </w:pPr>
          </w:p>
        </w:tc>
      </w:tr>
      <w:tr w:rsidR="00831762" w:rsidRPr="00571E77" w14:paraId="2F6CD554" w14:textId="77777777" w:rsidTr="00831762">
        <w:tc>
          <w:tcPr>
            <w:tcW w:w="1039" w:type="dxa"/>
          </w:tcPr>
          <w:p w14:paraId="67FAD5A7" w14:textId="77777777" w:rsidR="00831762" w:rsidRPr="00571E77" w:rsidRDefault="00831762" w:rsidP="00831762">
            <w:pPr>
              <w:tabs>
                <w:tab w:val="left" w:pos="360"/>
              </w:tabs>
              <w:jc w:val="center"/>
            </w:pPr>
          </w:p>
        </w:tc>
        <w:tc>
          <w:tcPr>
            <w:tcW w:w="5607" w:type="dxa"/>
          </w:tcPr>
          <w:p w14:paraId="1CE34CE6" w14:textId="77777777" w:rsidR="00831762" w:rsidRPr="00571E77" w:rsidRDefault="00831762" w:rsidP="00831762">
            <w:pPr>
              <w:jc w:val="right"/>
              <w:rPr>
                <w:b/>
                <w:szCs w:val="24"/>
              </w:rPr>
            </w:pPr>
            <w:r w:rsidRPr="00571E77">
              <w:rPr>
                <w:b/>
                <w:szCs w:val="24"/>
              </w:rPr>
              <w:t>PVN 21%:</w:t>
            </w:r>
          </w:p>
        </w:tc>
        <w:tc>
          <w:tcPr>
            <w:tcW w:w="2285" w:type="dxa"/>
          </w:tcPr>
          <w:p w14:paraId="5709D63D" w14:textId="77777777" w:rsidR="00831762" w:rsidRPr="00571E77" w:rsidRDefault="00831762" w:rsidP="00831762">
            <w:pPr>
              <w:tabs>
                <w:tab w:val="left" w:pos="360"/>
              </w:tabs>
              <w:jc w:val="center"/>
              <w:rPr>
                <w:b/>
              </w:rPr>
            </w:pPr>
          </w:p>
        </w:tc>
      </w:tr>
      <w:tr w:rsidR="00831762" w:rsidRPr="00571E77" w14:paraId="581D054A" w14:textId="77777777" w:rsidTr="00831762">
        <w:tc>
          <w:tcPr>
            <w:tcW w:w="1039" w:type="dxa"/>
          </w:tcPr>
          <w:p w14:paraId="7D40B1F5" w14:textId="77777777" w:rsidR="00831762" w:rsidRPr="00571E77" w:rsidRDefault="00831762" w:rsidP="00831762">
            <w:pPr>
              <w:tabs>
                <w:tab w:val="left" w:pos="360"/>
              </w:tabs>
              <w:jc w:val="center"/>
            </w:pPr>
          </w:p>
        </w:tc>
        <w:tc>
          <w:tcPr>
            <w:tcW w:w="5607" w:type="dxa"/>
          </w:tcPr>
          <w:p w14:paraId="35F7F7EB" w14:textId="77777777" w:rsidR="00831762" w:rsidRPr="00571E77" w:rsidRDefault="00831762" w:rsidP="00831762">
            <w:pPr>
              <w:jc w:val="right"/>
              <w:rPr>
                <w:b/>
                <w:szCs w:val="24"/>
              </w:rPr>
            </w:pPr>
            <w:r w:rsidRPr="00571E77">
              <w:rPr>
                <w:b/>
                <w:szCs w:val="24"/>
              </w:rPr>
              <w:t>KOPĀ EUR ar PVN:</w:t>
            </w:r>
          </w:p>
        </w:tc>
        <w:tc>
          <w:tcPr>
            <w:tcW w:w="2285" w:type="dxa"/>
          </w:tcPr>
          <w:p w14:paraId="04EECC37" w14:textId="77777777" w:rsidR="00831762" w:rsidRPr="00571E77" w:rsidRDefault="00831762" w:rsidP="00831762">
            <w:pPr>
              <w:tabs>
                <w:tab w:val="left" w:pos="360"/>
              </w:tabs>
              <w:jc w:val="center"/>
              <w:rPr>
                <w:b/>
              </w:rPr>
            </w:pPr>
          </w:p>
        </w:tc>
      </w:tr>
    </w:tbl>
    <w:p w14:paraId="6C60C145" w14:textId="77777777" w:rsidR="00E8393F" w:rsidRPr="00571E77" w:rsidRDefault="00E8393F" w:rsidP="0018270E">
      <w:pPr>
        <w:jc w:val="both"/>
      </w:pPr>
    </w:p>
    <w:tbl>
      <w:tblPr>
        <w:tblW w:w="86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76"/>
      </w:tblGrid>
      <w:tr w:rsidR="00F505AD" w:rsidRPr="00571E77" w14:paraId="7A0191C2" w14:textId="77777777" w:rsidTr="00F505AD">
        <w:trPr>
          <w:trHeight w:val="502"/>
        </w:trPr>
        <w:tc>
          <w:tcPr>
            <w:tcW w:w="8676" w:type="dxa"/>
            <w:tcBorders>
              <w:top w:val="nil"/>
              <w:left w:val="nil"/>
              <w:bottom w:val="nil"/>
              <w:right w:val="nil"/>
            </w:tcBorders>
            <w:vAlign w:val="bottom"/>
          </w:tcPr>
          <w:p w14:paraId="56E368A7" w14:textId="77777777" w:rsidR="00F505AD" w:rsidRPr="00571E77" w:rsidRDefault="00F505AD" w:rsidP="0018270E">
            <w:pPr>
              <w:keepLines/>
              <w:widowControl w:val="0"/>
              <w:tabs>
                <w:tab w:val="num" w:pos="1440"/>
              </w:tabs>
              <w:jc w:val="both"/>
              <w:rPr>
                <w:color w:val="000000"/>
              </w:rPr>
            </w:pPr>
          </w:p>
          <w:p w14:paraId="6D32C0C8" w14:textId="32981370" w:rsidR="00F505AD" w:rsidRPr="00571E77" w:rsidRDefault="00F505AD" w:rsidP="00B73D19">
            <w:pPr>
              <w:pStyle w:val="ListParagraph"/>
              <w:keepLines/>
              <w:widowControl w:val="0"/>
              <w:numPr>
                <w:ilvl w:val="0"/>
                <w:numId w:val="2"/>
              </w:numPr>
              <w:tabs>
                <w:tab w:val="num" w:pos="1440"/>
              </w:tabs>
              <w:ind w:left="349" w:hanging="315"/>
              <w:jc w:val="both"/>
              <w:rPr>
                <w:szCs w:val="24"/>
              </w:rPr>
            </w:pPr>
            <w:r w:rsidRPr="00571E77">
              <w:t xml:space="preserve">Piedāvājumā ir iekļautas visas izmaksas, kas saistītas ar </w:t>
            </w:r>
            <w:r w:rsidR="00D71D70" w:rsidRPr="00571E77">
              <w:t>P</w:t>
            </w:r>
            <w:r w:rsidRPr="00571E77">
              <w:t>akalpojuma sniegšanu.</w:t>
            </w:r>
          </w:p>
          <w:p w14:paraId="4F1AAAFF" w14:textId="77777777" w:rsidR="00F505AD" w:rsidRPr="00571E77" w:rsidRDefault="00F505AD" w:rsidP="00FC3F86">
            <w:pPr>
              <w:pStyle w:val="ListParagraph"/>
              <w:keepLines/>
              <w:widowControl w:val="0"/>
              <w:tabs>
                <w:tab w:val="num" w:pos="1440"/>
              </w:tabs>
              <w:ind w:left="349"/>
              <w:jc w:val="both"/>
              <w:rPr>
                <w:szCs w:val="24"/>
              </w:rPr>
            </w:pPr>
          </w:p>
          <w:p w14:paraId="4D1ED9AB" w14:textId="77777777" w:rsidR="00F505AD" w:rsidRPr="00571E77" w:rsidRDefault="00F505AD" w:rsidP="00B73D19">
            <w:pPr>
              <w:pStyle w:val="ListParagraph"/>
              <w:keepLines/>
              <w:widowControl w:val="0"/>
              <w:numPr>
                <w:ilvl w:val="0"/>
                <w:numId w:val="2"/>
              </w:numPr>
              <w:ind w:left="318" w:hanging="284"/>
              <w:jc w:val="both"/>
              <w:rPr>
                <w:szCs w:val="24"/>
              </w:rPr>
            </w:pPr>
            <w:r w:rsidRPr="00571E77">
              <w:rPr>
                <w:szCs w:val="24"/>
              </w:rPr>
              <w:t>Šis piedāvājums ir derīgs līdz iepirkuma līguma noslēgšanas dienai.</w:t>
            </w:r>
          </w:p>
          <w:p w14:paraId="33915794" w14:textId="77777777" w:rsidR="00F505AD" w:rsidRPr="00571E77" w:rsidRDefault="00F505AD" w:rsidP="00FC3F86">
            <w:pPr>
              <w:pStyle w:val="ListParagraph"/>
              <w:keepLines/>
              <w:widowControl w:val="0"/>
              <w:ind w:left="318"/>
              <w:jc w:val="both"/>
              <w:rPr>
                <w:szCs w:val="24"/>
              </w:rPr>
            </w:pPr>
          </w:p>
          <w:p w14:paraId="69D9962A" w14:textId="77777777" w:rsidR="00F505AD" w:rsidRPr="00571E77" w:rsidRDefault="00F505AD" w:rsidP="00B73D19">
            <w:pPr>
              <w:pStyle w:val="ListParagraph"/>
              <w:keepLines/>
              <w:widowControl w:val="0"/>
              <w:numPr>
                <w:ilvl w:val="0"/>
                <w:numId w:val="2"/>
              </w:numPr>
              <w:ind w:left="318" w:hanging="284"/>
              <w:jc w:val="both"/>
              <w:rPr>
                <w:color w:val="000000"/>
              </w:rPr>
            </w:pPr>
            <w:r w:rsidRPr="00571E77">
              <w:rPr>
                <w:color w:val="000000"/>
              </w:rPr>
              <w:t xml:space="preserve">Ja mūsu piedāvājums tiks pieņemts, mēs apņemamies nodrošināt Tehniskajā specifikācijā noteiktās prasības un slēgt iepirkuma līgumu. </w:t>
            </w:r>
          </w:p>
          <w:p w14:paraId="5B62BB72" w14:textId="77777777" w:rsidR="00F505AD" w:rsidRPr="00571E77" w:rsidRDefault="00F505AD" w:rsidP="00FC3F86">
            <w:pPr>
              <w:pStyle w:val="ListParagraph"/>
              <w:rPr>
                <w:color w:val="000000"/>
              </w:rPr>
            </w:pPr>
          </w:p>
          <w:p w14:paraId="75BDFDB8" w14:textId="77777777" w:rsidR="00F505AD" w:rsidRPr="00571E77" w:rsidRDefault="00F505AD" w:rsidP="00B73D19">
            <w:pPr>
              <w:pStyle w:val="ListParagraph"/>
              <w:keepLines/>
              <w:widowControl w:val="0"/>
              <w:numPr>
                <w:ilvl w:val="0"/>
                <w:numId w:val="2"/>
              </w:numPr>
              <w:ind w:left="318" w:hanging="284"/>
              <w:jc w:val="both"/>
              <w:rPr>
                <w:color w:val="000000"/>
              </w:rPr>
            </w:pPr>
            <w:r w:rsidRPr="00571E77">
              <w:rPr>
                <w:color w:val="000000"/>
              </w:rPr>
              <w:t>Apliecinām, ka:</w:t>
            </w:r>
          </w:p>
          <w:p w14:paraId="14BB7EF9" w14:textId="77777777" w:rsidR="00F505AD" w:rsidRPr="00571E77" w:rsidRDefault="00F505AD" w:rsidP="00B73D19">
            <w:pPr>
              <w:pStyle w:val="ListParagraph"/>
              <w:keepNext/>
              <w:keepLines/>
              <w:widowControl w:val="0"/>
              <w:numPr>
                <w:ilvl w:val="1"/>
                <w:numId w:val="3"/>
              </w:numPr>
              <w:tabs>
                <w:tab w:val="left" w:pos="720"/>
              </w:tabs>
              <w:jc w:val="both"/>
              <w:rPr>
                <w:szCs w:val="24"/>
              </w:rPr>
            </w:pPr>
            <w:r w:rsidRPr="00571E77">
              <w:rPr>
                <w:szCs w:val="24"/>
              </w:rPr>
              <w:t>uz (</w:t>
            </w:r>
            <w:r w:rsidRPr="00571E77">
              <w:rPr>
                <w:i/>
                <w:szCs w:val="24"/>
                <w:u w:val="single"/>
              </w:rPr>
              <w:t>Pretendenta nosaukums</w:t>
            </w:r>
            <w:r w:rsidRPr="00571E77">
              <w:rPr>
                <w:szCs w:val="24"/>
              </w:rPr>
              <w:t xml:space="preserve">) neattiecas </w:t>
            </w:r>
            <w:r w:rsidRPr="00571E77">
              <w:rPr>
                <w:szCs w:val="24"/>
                <w:lang w:eastAsia="zh-CN"/>
              </w:rPr>
              <w:t>Publisko iepirkumu likuma 9.panta astotajā daļā minētie gadījumi</w:t>
            </w:r>
            <w:r w:rsidRPr="00571E77">
              <w:rPr>
                <w:szCs w:val="24"/>
              </w:rPr>
              <w:t>, t.sk.:</w:t>
            </w:r>
          </w:p>
          <w:p w14:paraId="7802C522" w14:textId="77777777" w:rsidR="00F505AD" w:rsidRPr="00571E77" w:rsidRDefault="00F505AD" w:rsidP="00B73D19">
            <w:pPr>
              <w:pStyle w:val="ListParagraph"/>
              <w:keepNext/>
              <w:keepLines/>
              <w:widowControl w:val="0"/>
              <w:numPr>
                <w:ilvl w:val="2"/>
                <w:numId w:val="3"/>
              </w:numPr>
              <w:tabs>
                <w:tab w:val="left" w:pos="720"/>
              </w:tabs>
              <w:jc w:val="both"/>
              <w:rPr>
                <w:szCs w:val="24"/>
              </w:rPr>
            </w:pPr>
            <w:r w:rsidRPr="00571E77">
              <w:rPr>
                <w:szCs w:val="24"/>
              </w:rPr>
              <w:t>nav pasludināts maksātnespējas process, nav apturēta vai pārtraukta saimnieciskā darbība, nav uzsākta tiesvedība par bankrotu un līdz līguma izpildes paredzamajam beigu termiņam netiks likvidēts;</w:t>
            </w:r>
            <w:r w:rsidRPr="00571E77">
              <w:t xml:space="preserve"> </w:t>
            </w:r>
          </w:p>
          <w:p w14:paraId="1D51AFC6" w14:textId="77777777" w:rsidR="00F505AD" w:rsidRPr="00571E77" w:rsidRDefault="00F505AD" w:rsidP="00B73D19">
            <w:pPr>
              <w:pStyle w:val="ListParagraph"/>
              <w:keepNext/>
              <w:keepLines/>
              <w:widowControl w:val="0"/>
              <w:numPr>
                <w:ilvl w:val="2"/>
                <w:numId w:val="3"/>
              </w:numPr>
              <w:tabs>
                <w:tab w:val="left" w:pos="720"/>
              </w:tabs>
              <w:jc w:val="both"/>
              <w:rPr>
                <w:szCs w:val="24"/>
              </w:rPr>
            </w:pPr>
            <w:r w:rsidRPr="00571E77">
              <w:rPr>
                <w:szCs w:val="24"/>
              </w:rPr>
              <w:t>Latvijā un/vai valstī, kurā (</w:t>
            </w:r>
            <w:r w:rsidRPr="00571E77">
              <w:rPr>
                <w:i/>
                <w:szCs w:val="24"/>
                <w:u w:val="single"/>
              </w:rPr>
              <w:t>Pretendenta nosaukums</w:t>
            </w:r>
            <w:r w:rsidRPr="00571E77">
              <w:rPr>
                <w:szCs w:val="24"/>
              </w:rPr>
              <w:t xml:space="preserve">) reģistrēts, nav nodokļu parādu, tajā skaitā valsts sociālās apdrošināšanas iemaksu parādu, kas kopsummā katrā valstī pārsniedz 150 </w:t>
            </w:r>
            <w:r w:rsidRPr="00571E77">
              <w:rPr>
                <w:i/>
                <w:szCs w:val="24"/>
              </w:rPr>
              <w:t>euro</w:t>
            </w:r>
            <w:r w:rsidRPr="00571E77">
              <w:rPr>
                <w:szCs w:val="24"/>
              </w:rPr>
              <w:t>.</w:t>
            </w:r>
          </w:p>
          <w:p w14:paraId="61D113AC" w14:textId="77777777" w:rsidR="00F505AD" w:rsidRPr="00571E77" w:rsidRDefault="00F505AD" w:rsidP="00B73D19">
            <w:pPr>
              <w:pStyle w:val="ListParagraph"/>
              <w:keepNext/>
              <w:keepLines/>
              <w:widowControl w:val="0"/>
              <w:numPr>
                <w:ilvl w:val="1"/>
                <w:numId w:val="3"/>
              </w:numPr>
              <w:tabs>
                <w:tab w:val="left" w:pos="720"/>
              </w:tabs>
              <w:jc w:val="both"/>
              <w:rPr>
                <w:szCs w:val="24"/>
              </w:rPr>
            </w:pPr>
            <w:r w:rsidRPr="00571E77">
              <w:t>nekādā veidā neesam ieinteresēti nevienā citā piedāvājumā, kas iesniegts šajā iepirkumu procedūrā</w:t>
            </w:r>
            <w:r w:rsidRPr="00571E77">
              <w:rPr>
                <w:szCs w:val="24"/>
              </w:rPr>
              <w:t>;</w:t>
            </w:r>
          </w:p>
          <w:p w14:paraId="2CEC9809" w14:textId="77777777" w:rsidR="00F505AD" w:rsidRPr="00571E77" w:rsidRDefault="00F505AD" w:rsidP="00B73D19">
            <w:pPr>
              <w:pStyle w:val="ListParagraph"/>
              <w:keepNext/>
              <w:keepLines/>
              <w:widowControl w:val="0"/>
              <w:numPr>
                <w:ilvl w:val="1"/>
                <w:numId w:val="3"/>
              </w:numPr>
              <w:ind w:left="491" w:hanging="491"/>
              <w:jc w:val="both"/>
              <w:rPr>
                <w:szCs w:val="24"/>
              </w:rPr>
            </w:pPr>
            <w:r w:rsidRPr="00571E77">
              <w:t>nav tādu apstākļu, kuri liegtu mums piedalīties iepirkumā un pildīt iepirkuma nolikumā pretendentiem un Tehniskajā specifikācijā norādītās prasības;</w:t>
            </w:r>
          </w:p>
          <w:p w14:paraId="0B914FFD" w14:textId="20EC136C" w:rsidR="00F505AD" w:rsidRPr="00571E77" w:rsidRDefault="00F505AD" w:rsidP="00B73D19">
            <w:pPr>
              <w:pStyle w:val="ListParagraph"/>
              <w:keepNext/>
              <w:keepLines/>
              <w:widowControl w:val="0"/>
              <w:numPr>
                <w:ilvl w:val="1"/>
                <w:numId w:val="3"/>
              </w:numPr>
              <w:ind w:left="491" w:hanging="491"/>
              <w:jc w:val="both"/>
            </w:pPr>
            <w:r w:rsidRPr="00571E77">
              <w:t xml:space="preserve">esam iepazinušies ar </w:t>
            </w:r>
            <w:r w:rsidR="00530593" w:rsidRPr="00571E77">
              <w:t>B</w:t>
            </w:r>
            <w:r w:rsidRPr="00571E77">
              <w:t>ūvdarbu līguma projektu (pieejams</w:t>
            </w:r>
            <w:r w:rsidR="005B22E0" w:rsidRPr="00571E77">
              <w:t xml:space="preserve"> interneta vietnē</w:t>
            </w:r>
            <w:r w:rsidRPr="00571E77">
              <w:t xml:space="preserve"> </w:t>
            </w:r>
            <w:hyperlink r:id="rId16" w:history="1">
              <w:r w:rsidRPr="00571E77">
                <w:rPr>
                  <w:rStyle w:val="Hyperlink"/>
                  <w:color w:val="auto"/>
                </w:rPr>
                <w:t>www.pa.gov.lv</w:t>
              </w:r>
            </w:hyperlink>
            <w:r w:rsidRPr="00571E77">
              <w:t xml:space="preserve">) un Būvprojektu (pieejams </w:t>
            </w:r>
            <w:r w:rsidR="005B22E0" w:rsidRPr="00571E77">
              <w:t>interneta vietnē</w:t>
            </w:r>
            <w:r w:rsidR="00F16308">
              <w:t xml:space="preserve"> </w:t>
            </w:r>
            <w:r w:rsidR="00F16308" w:rsidRPr="00F16308">
              <w:rPr>
                <w:szCs w:val="24"/>
                <w:u w:val="single"/>
              </w:rPr>
              <w:t>http://gofile.me/2EyvM/x7PbLSK9X</w:t>
            </w:r>
            <w:r w:rsidRPr="00571E77">
              <w:rPr>
                <w:szCs w:val="24"/>
              </w:rPr>
              <w:t>);</w:t>
            </w:r>
          </w:p>
          <w:p w14:paraId="60B651A8" w14:textId="77777777" w:rsidR="00F505AD" w:rsidRPr="00571E77" w:rsidRDefault="00F505AD" w:rsidP="00B73D19">
            <w:pPr>
              <w:pStyle w:val="ListParagraph"/>
              <w:keepNext/>
              <w:keepLines/>
              <w:widowControl w:val="0"/>
              <w:numPr>
                <w:ilvl w:val="1"/>
                <w:numId w:val="3"/>
              </w:numPr>
              <w:ind w:left="491" w:hanging="491"/>
              <w:jc w:val="both"/>
            </w:pPr>
            <w:r w:rsidRPr="00571E77">
              <w:rPr>
                <w:rStyle w:val="fontstyle01"/>
              </w:rPr>
              <w:t>Objekta garantijas laikā 60 (sešdesmit) mēnešus no</w:t>
            </w:r>
            <w:r w:rsidRPr="00571E77">
              <w:rPr>
                <w:color w:val="000000"/>
              </w:rPr>
              <w:br/>
            </w:r>
            <w:r w:rsidRPr="00571E77">
              <w:rPr>
                <w:rStyle w:val="fontstyle01"/>
              </w:rPr>
              <w:t xml:space="preserve">akta par būves (objekta) pieņemšanu ekspluatācijā apstiprināšanas datuma nodrošināsim </w:t>
            </w:r>
            <w:r w:rsidRPr="00571E77">
              <w:rPr>
                <w:szCs w:val="24"/>
              </w:rPr>
              <w:t>inspekciju un atskaites sagatavošanu;</w:t>
            </w:r>
          </w:p>
          <w:p w14:paraId="4D679570" w14:textId="073C1BE8" w:rsidR="00F505AD" w:rsidRPr="00571E77" w:rsidRDefault="00F505AD" w:rsidP="00B73D19">
            <w:pPr>
              <w:pStyle w:val="ListParagraph"/>
              <w:keepNext/>
              <w:keepLines/>
              <w:widowControl w:val="0"/>
              <w:numPr>
                <w:ilvl w:val="1"/>
                <w:numId w:val="3"/>
              </w:numPr>
              <w:ind w:left="491" w:hanging="491"/>
              <w:jc w:val="both"/>
              <w:rPr>
                <w:color w:val="000000"/>
              </w:rPr>
            </w:pPr>
            <w:r w:rsidRPr="00571E77">
              <w:t xml:space="preserve">esam veikuši </w:t>
            </w:r>
            <w:r w:rsidR="00252A1A" w:rsidRPr="00571E77">
              <w:t>Objekta</w:t>
            </w:r>
            <w:r w:rsidRPr="00571E77">
              <w:t xml:space="preserve"> apskati dabā;</w:t>
            </w:r>
          </w:p>
          <w:p w14:paraId="28075465" w14:textId="5A6E38BB" w:rsidR="00252A1A" w:rsidRPr="00571E77" w:rsidRDefault="00252A1A" w:rsidP="00B73D19">
            <w:pPr>
              <w:pStyle w:val="ListParagraph"/>
              <w:keepNext/>
              <w:keepLines/>
              <w:widowControl w:val="0"/>
              <w:numPr>
                <w:ilvl w:val="1"/>
                <w:numId w:val="3"/>
              </w:numPr>
              <w:ind w:left="491" w:hanging="491"/>
              <w:jc w:val="both"/>
              <w:rPr>
                <w:color w:val="000000"/>
              </w:rPr>
            </w:pPr>
            <w:r w:rsidRPr="00571E77">
              <w:rPr>
                <w:rFonts w:eastAsia="SimSun"/>
                <w:szCs w:val="24"/>
              </w:rPr>
              <w:t>iesniedzot Pasūtītājam iepirkuma nolikumā pieprasītos personas datus, kā pārzinis nodrošinām šai personas datu iesniegšanai atbilstošu tiesisko pamatu un veicam citas darbības, lai nodrošinātu šīs iesniegšanas Pasūtītājam likumību atbilstoši piemērojamajiem ārējiem normatīvajiem aktiem, kas regulē personas datu apstrādi un aizsardzību;</w:t>
            </w:r>
          </w:p>
          <w:p w14:paraId="51833D9E" w14:textId="0124E6A2" w:rsidR="00252A1A" w:rsidRPr="00571E77" w:rsidRDefault="00252A1A" w:rsidP="00B73D19">
            <w:pPr>
              <w:pStyle w:val="ListParagraph"/>
              <w:keepNext/>
              <w:keepLines/>
              <w:widowControl w:val="0"/>
              <w:numPr>
                <w:ilvl w:val="1"/>
                <w:numId w:val="3"/>
              </w:numPr>
              <w:ind w:left="491" w:hanging="491"/>
              <w:jc w:val="both"/>
              <w:rPr>
                <w:color w:val="000000"/>
              </w:rPr>
            </w:pPr>
            <w:r w:rsidRPr="00571E77">
              <w:rPr>
                <w:szCs w:val="24"/>
              </w:rPr>
              <w:t>piekrītam personas datu apstrādei iepirkuma veikšanai un iepirkuma dokumentu glabāšanai;</w:t>
            </w:r>
          </w:p>
          <w:p w14:paraId="19DCC9C0" w14:textId="77777777" w:rsidR="00F505AD" w:rsidRPr="00571E77" w:rsidRDefault="00F505AD" w:rsidP="00B73D19">
            <w:pPr>
              <w:pStyle w:val="ListParagraph"/>
              <w:keepNext/>
              <w:keepLines/>
              <w:widowControl w:val="0"/>
              <w:numPr>
                <w:ilvl w:val="1"/>
                <w:numId w:val="3"/>
              </w:numPr>
              <w:ind w:left="491" w:hanging="491"/>
              <w:jc w:val="both"/>
              <w:rPr>
                <w:szCs w:val="24"/>
              </w:rPr>
            </w:pPr>
            <w:r w:rsidRPr="00571E77">
              <w:rPr>
                <w:szCs w:val="24"/>
              </w:rPr>
              <w:t>visas iesniegtās ziņas ir patiesas.</w:t>
            </w:r>
          </w:p>
          <w:p w14:paraId="463478FB" w14:textId="77777777" w:rsidR="00F505AD" w:rsidRPr="00571E77" w:rsidRDefault="00F505AD">
            <w:pPr>
              <w:jc w:val="both"/>
              <w:rPr>
                <w:color w:val="000000"/>
              </w:rPr>
            </w:pPr>
          </w:p>
          <w:p w14:paraId="661211CB" w14:textId="77777777" w:rsidR="00F505AD" w:rsidRPr="00571E77" w:rsidRDefault="00F505AD" w:rsidP="00543870">
            <w:pPr>
              <w:pStyle w:val="ListParagraph"/>
              <w:keepLines/>
              <w:widowControl w:val="0"/>
              <w:spacing w:line="276" w:lineRule="auto"/>
              <w:ind w:left="0"/>
              <w:contextualSpacing/>
              <w:jc w:val="both"/>
              <w:rPr>
                <w:rFonts w:eastAsia="Calibri"/>
                <w:b/>
                <w:szCs w:val="24"/>
              </w:rPr>
            </w:pPr>
            <w:r w:rsidRPr="00571E77">
              <w:rPr>
                <w:szCs w:val="24"/>
              </w:rPr>
              <w:lastRenderedPageBreak/>
              <w:t>8.</w:t>
            </w:r>
            <w:r w:rsidRPr="00571E77">
              <w:rPr>
                <w:b/>
                <w:szCs w:val="24"/>
              </w:rPr>
              <w:t xml:space="preserve"> </w:t>
            </w:r>
            <w:r w:rsidRPr="00571E77">
              <w:rPr>
                <w:rFonts w:eastAsia="Calibri"/>
                <w:szCs w:val="24"/>
              </w:rPr>
              <w:t xml:space="preserve">Informācija vai piedāvājumu iesniegušā pretendenta uzņēmums vai tā piesaistītā apakšuzņēmēja uzņēmums atbilst </w:t>
            </w:r>
            <w:r w:rsidRPr="00571E77">
              <w:rPr>
                <w:rFonts w:eastAsia="Calibri"/>
                <w:b/>
                <w:szCs w:val="24"/>
              </w:rPr>
              <w:t>mazā vai vidējā uzņēmuma</w:t>
            </w:r>
            <w:r w:rsidRPr="00571E77">
              <w:rPr>
                <w:rFonts w:eastAsia="Calibri"/>
                <w:szCs w:val="24"/>
              </w:rPr>
              <w:t xml:space="preserve"> statusam:</w:t>
            </w:r>
          </w:p>
          <w:p w14:paraId="5E418611" w14:textId="77777777" w:rsidR="00F505AD" w:rsidRPr="00571E77" w:rsidRDefault="00F505AD" w:rsidP="00543870">
            <w:pPr>
              <w:keepLines/>
              <w:widowControl w:val="0"/>
              <w:spacing w:line="276" w:lineRule="auto"/>
              <w:contextualSpacing/>
              <w:jc w:val="both"/>
              <w:rPr>
                <w:rFonts w:eastAsia="Calibri"/>
                <w:b/>
                <w:szCs w:val="24"/>
              </w:rPr>
            </w:pPr>
            <w:r w:rsidRPr="00571E77">
              <w:rPr>
                <w:rFonts w:eastAsia="Calibri"/>
                <w:szCs w:val="24"/>
              </w:rPr>
              <w:t>___________________________________________________________________</w:t>
            </w:r>
          </w:p>
          <w:p w14:paraId="12C1148B" w14:textId="77777777" w:rsidR="00F505AD" w:rsidRPr="00571E77" w:rsidRDefault="00F505AD" w:rsidP="00543870">
            <w:pPr>
              <w:keepNext/>
              <w:keepLines/>
              <w:widowControl w:val="0"/>
              <w:jc w:val="both"/>
              <w:rPr>
                <w:color w:val="000000" w:themeColor="text1"/>
                <w:szCs w:val="24"/>
              </w:rPr>
            </w:pPr>
          </w:p>
          <w:p w14:paraId="143DCE39" w14:textId="77777777" w:rsidR="00F505AD" w:rsidRPr="00571E77" w:rsidRDefault="00F505AD" w:rsidP="00543870">
            <w:pPr>
              <w:keepNext/>
              <w:keepLines/>
              <w:widowControl w:val="0"/>
              <w:jc w:val="both"/>
              <w:rPr>
                <w:color w:val="000000" w:themeColor="text1"/>
                <w:szCs w:val="24"/>
              </w:rPr>
            </w:pPr>
            <w:r w:rsidRPr="00571E77">
              <w:rPr>
                <w:color w:val="000000" w:themeColor="text1"/>
                <w:szCs w:val="24"/>
              </w:rPr>
              <w:t xml:space="preserve">9. </w:t>
            </w:r>
            <w:r w:rsidRPr="00571E77">
              <w:rPr>
                <w:szCs w:val="24"/>
              </w:rPr>
              <w:t>Ja pretendents ir piegādātāju apvienība, Pretendents norāda personas, kuras veido piegādātāju apvienību: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19"/>
              <w:gridCol w:w="1732"/>
              <w:gridCol w:w="1585"/>
              <w:gridCol w:w="1686"/>
            </w:tblGrid>
            <w:tr w:rsidR="00F505AD" w:rsidRPr="00571E77" w14:paraId="54967DB7" w14:textId="77777777" w:rsidTr="00543870">
              <w:trPr>
                <w:trHeight w:val="728"/>
              </w:trPr>
              <w:tc>
                <w:tcPr>
                  <w:tcW w:w="3419" w:type="dxa"/>
                  <w:vAlign w:val="center"/>
                </w:tcPr>
                <w:p w14:paraId="221D1D40" w14:textId="77777777" w:rsidR="00F505AD" w:rsidRPr="00571E77" w:rsidRDefault="00F505AD" w:rsidP="00543870">
                  <w:pPr>
                    <w:jc w:val="center"/>
                    <w:rPr>
                      <w:b/>
                      <w:i/>
                      <w:sz w:val="22"/>
                      <w:szCs w:val="22"/>
                    </w:rPr>
                  </w:pPr>
                  <w:r w:rsidRPr="00571E77">
                    <w:rPr>
                      <w:b/>
                      <w:i/>
                      <w:sz w:val="22"/>
                      <w:szCs w:val="22"/>
                    </w:rPr>
                    <w:t>Nosaukums, reģistrācijas numurs, juridiskā adrese</w:t>
                  </w:r>
                </w:p>
              </w:tc>
              <w:tc>
                <w:tcPr>
                  <w:tcW w:w="1732" w:type="dxa"/>
                  <w:vAlign w:val="center"/>
                </w:tcPr>
                <w:p w14:paraId="51F7F119" w14:textId="0B5208C5" w:rsidR="00F505AD" w:rsidRPr="00571E77" w:rsidRDefault="002F1448" w:rsidP="00543870">
                  <w:pPr>
                    <w:jc w:val="center"/>
                    <w:rPr>
                      <w:b/>
                      <w:i/>
                      <w:sz w:val="22"/>
                      <w:szCs w:val="22"/>
                    </w:rPr>
                  </w:pPr>
                  <w:r w:rsidRPr="00571E77">
                    <w:rPr>
                      <w:b/>
                      <w:i/>
                      <w:sz w:val="22"/>
                      <w:szCs w:val="22"/>
                    </w:rPr>
                    <w:t>Sniedzamā pakalpojuma</w:t>
                  </w:r>
                  <w:r w:rsidR="00F505AD" w:rsidRPr="00571E77">
                    <w:rPr>
                      <w:b/>
                      <w:i/>
                      <w:sz w:val="22"/>
                      <w:szCs w:val="22"/>
                    </w:rPr>
                    <w:t xml:space="preserve"> apjoms %</w:t>
                  </w:r>
                </w:p>
              </w:tc>
              <w:tc>
                <w:tcPr>
                  <w:tcW w:w="1585" w:type="dxa"/>
                  <w:vAlign w:val="center"/>
                </w:tcPr>
                <w:p w14:paraId="2FE9258C" w14:textId="2FB4A56E" w:rsidR="00F505AD" w:rsidRPr="00571E77" w:rsidRDefault="002F1448" w:rsidP="00543870">
                  <w:pPr>
                    <w:jc w:val="center"/>
                    <w:rPr>
                      <w:b/>
                      <w:i/>
                      <w:sz w:val="22"/>
                      <w:szCs w:val="22"/>
                    </w:rPr>
                  </w:pPr>
                  <w:r w:rsidRPr="00571E77">
                    <w:rPr>
                      <w:b/>
                      <w:i/>
                      <w:sz w:val="22"/>
                      <w:szCs w:val="22"/>
                    </w:rPr>
                    <w:t>Sniedzamā pakalpojuma</w:t>
                  </w:r>
                  <w:r w:rsidR="00F505AD" w:rsidRPr="00571E77">
                    <w:rPr>
                      <w:b/>
                      <w:i/>
                      <w:sz w:val="22"/>
                      <w:szCs w:val="22"/>
                    </w:rPr>
                    <w:t xml:space="preserve"> apjoms EUR</w:t>
                  </w:r>
                </w:p>
              </w:tc>
              <w:tc>
                <w:tcPr>
                  <w:tcW w:w="1686" w:type="dxa"/>
                  <w:vAlign w:val="center"/>
                </w:tcPr>
                <w:p w14:paraId="1E52410E" w14:textId="3F579D7C" w:rsidR="00F505AD" w:rsidRPr="00571E77" w:rsidRDefault="002F1448" w:rsidP="00543870">
                  <w:pPr>
                    <w:jc w:val="center"/>
                    <w:rPr>
                      <w:b/>
                      <w:i/>
                      <w:sz w:val="22"/>
                      <w:szCs w:val="22"/>
                    </w:rPr>
                  </w:pPr>
                  <w:r w:rsidRPr="00571E77">
                    <w:rPr>
                      <w:b/>
                      <w:i/>
                      <w:sz w:val="22"/>
                      <w:szCs w:val="22"/>
                    </w:rPr>
                    <w:t>Sniedzamā pakalpojuma</w:t>
                  </w:r>
                  <w:r w:rsidR="00F505AD" w:rsidRPr="00571E77">
                    <w:rPr>
                      <w:b/>
                      <w:i/>
                      <w:sz w:val="22"/>
                      <w:szCs w:val="22"/>
                    </w:rPr>
                    <w:t xml:space="preserve"> raksturojums</w:t>
                  </w:r>
                </w:p>
              </w:tc>
            </w:tr>
            <w:tr w:rsidR="00F505AD" w:rsidRPr="00571E77" w14:paraId="0575BD27" w14:textId="77777777" w:rsidTr="00543870">
              <w:trPr>
                <w:trHeight w:val="242"/>
              </w:trPr>
              <w:tc>
                <w:tcPr>
                  <w:tcW w:w="3419" w:type="dxa"/>
                </w:tcPr>
                <w:p w14:paraId="2C61C832" w14:textId="77777777" w:rsidR="00F505AD" w:rsidRPr="00571E77" w:rsidRDefault="00F505AD" w:rsidP="00543870">
                  <w:pPr>
                    <w:rPr>
                      <w:szCs w:val="24"/>
                    </w:rPr>
                  </w:pPr>
                </w:p>
              </w:tc>
              <w:tc>
                <w:tcPr>
                  <w:tcW w:w="1732" w:type="dxa"/>
                </w:tcPr>
                <w:p w14:paraId="3E4A0386" w14:textId="77777777" w:rsidR="00F505AD" w:rsidRPr="00571E77" w:rsidRDefault="00F505AD" w:rsidP="00543870">
                  <w:pPr>
                    <w:rPr>
                      <w:szCs w:val="24"/>
                    </w:rPr>
                  </w:pPr>
                </w:p>
              </w:tc>
              <w:tc>
                <w:tcPr>
                  <w:tcW w:w="1585" w:type="dxa"/>
                </w:tcPr>
                <w:p w14:paraId="387611F5" w14:textId="77777777" w:rsidR="00F505AD" w:rsidRPr="00571E77" w:rsidRDefault="00F505AD" w:rsidP="00543870">
                  <w:pPr>
                    <w:rPr>
                      <w:szCs w:val="24"/>
                    </w:rPr>
                  </w:pPr>
                </w:p>
              </w:tc>
              <w:tc>
                <w:tcPr>
                  <w:tcW w:w="1686" w:type="dxa"/>
                </w:tcPr>
                <w:p w14:paraId="249BBB86" w14:textId="77777777" w:rsidR="00F505AD" w:rsidRPr="00571E77" w:rsidRDefault="00F505AD" w:rsidP="00543870">
                  <w:pPr>
                    <w:rPr>
                      <w:szCs w:val="24"/>
                    </w:rPr>
                  </w:pPr>
                </w:p>
              </w:tc>
            </w:tr>
            <w:tr w:rsidR="00F505AD" w:rsidRPr="00571E77" w14:paraId="22FCCD8E" w14:textId="77777777" w:rsidTr="00543870">
              <w:trPr>
                <w:trHeight w:val="242"/>
              </w:trPr>
              <w:tc>
                <w:tcPr>
                  <w:tcW w:w="3419" w:type="dxa"/>
                </w:tcPr>
                <w:p w14:paraId="10E640DC" w14:textId="77777777" w:rsidR="00F505AD" w:rsidRPr="00571E77" w:rsidRDefault="00F505AD" w:rsidP="00543870">
                  <w:pPr>
                    <w:rPr>
                      <w:szCs w:val="24"/>
                    </w:rPr>
                  </w:pPr>
                </w:p>
              </w:tc>
              <w:tc>
                <w:tcPr>
                  <w:tcW w:w="1732" w:type="dxa"/>
                </w:tcPr>
                <w:p w14:paraId="6C52FA88" w14:textId="77777777" w:rsidR="00F505AD" w:rsidRPr="00571E77" w:rsidRDefault="00F505AD" w:rsidP="00543870">
                  <w:pPr>
                    <w:rPr>
                      <w:szCs w:val="24"/>
                    </w:rPr>
                  </w:pPr>
                </w:p>
              </w:tc>
              <w:tc>
                <w:tcPr>
                  <w:tcW w:w="1585" w:type="dxa"/>
                </w:tcPr>
                <w:p w14:paraId="46621F9A" w14:textId="77777777" w:rsidR="00F505AD" w:rsidRPr="00571E77" w:rsidRDefault="00F505AD" w:rsidP="00543870">
                  <w:pPr>
                    <w:rPr>
                      <w:szCs w:val="24"/>
                    </w:rPr>
                  </w:pPr>
                </w:p>
              </w:tc>
              <w:tc>
                <w:tcPr>
                  <w:tcW w:w="1686" w:type="dxa"/>
                </w:tcPr>
                <w:p w14:paraId="3D633BE0" w14:textId="77777777" w:rsidR="00F505AD" w:rsidRPr="00571E77" w:rsidRDefault="00F505AD" w:rsidP="00543870">
                  <w:pPr>
                    <w:rPr>
                      <w:szCs w:val="24"/>
                    </w:rPr>
                  </w:pPr>
                </w:p>
              </w:tc>
            </w:tr>
            <w:tr w:rsidR="00F505AD" w:rsidRPr="00571E77" w14:paraId="6E9232BB" w14:textId="77777777" w:rsidTr="00543870">
              <w:trPr>
                <w:trHeight w:val="231"/>
              </w:trPr>
              <w:tc>
                <w:tcPr>
                  <w:tcW w:w="3419" w:type="dxa"/>
                </w:tcPr>
                <w:p w14:paraId="57667782" w14:textId="77777777" w:rsidR="00F505AD" w:rsidRPr="00571E77" w:rsidRDefault="00F505AD" w:rsidP="00543870">
                  <w:pPr>
                    <w:rPr>
                      <w:szCs w:val="24"/>
                    </w:rPr>
                  </w:pPr>
                </w:p>
              </w:tc>
              <w:tc>
                <w:tcPr>
                  <w:tcW w:w="1732" w:type="dxa"/>
                </w:tcPr>
                <w:p w14:paraId="1103958A" w14:textId="77777777" w:rsidR="00F505AD" w:rsidRPr="00571E77" w:rsidRDefault="00F505AD" w:rsidP="00543870">
                  <w:pPr>
                    <w:rPr>
                      <w:szCs w:val="24"/>
                    </w:rPr>
                  </w:pPr>
                </w:p>
              </w:tc>
              <w:tc>
                <w:tcPr>
                  <w:tcW w:w="1585" w:type="dxa"/>
                </w:tcPr>
                <w:p w14:paraId="518C8468" w14:textId="77777777" w:rsidR="00F505AD" w:rsidRPr="00571E77" w:rsidRDefault="00F505AD" w:rsidP="00543870">
                  <w:pPr>
                    <w:rPr>
                      <w:szCs w:val="24"/>
                    </w:rPr>
                  </w:pPr>
                </w:p>
              </w:tc>
              <w:tc>
                <w:tcPr>
                  <w:tcW w:w="1686" w:type="dxa"/>
                </w:tcPr>
                <w:p w14:paraId="16C0693E" w14:textId="77777777" w:rsidR="00F505AD" w:rsidRPr="00571E77" w:rsidRDefault="00F505AD" w:rsidP="00543870">
                  <w:pPr>
                    <w:rPr>
                      <w:szCs w:val="24"/>
                    </w:rPr>
                  </w:pPr>
                </w:p>
              </w:tc>
            </w:tr>
            <w:tr w:rsidR="00F505AD" w:rsidRPr="00571E77" w14:paraId="2883A840" w14:textId="77777777" w:rsidTr="00543870">
              <w:trPr>
                <w:trHeight w:val="231"/>
              </w:trPr>
              <w:tc>
                <w:tcPr>
                  <w:tcW w:w="3419" w:type="dxa"/>
                </w:tcPr>
                <w:p w14:paraId="79B12D83" w14:textId="77777777" w:rsidR="00F505AD" w:rsidRPr="00571E77" w:rsidRDefault="00F505AD" w:rsidP="00543870">
                  <w:pPr>
                    <w:rPr>
                      <w:szCs w:val="24"/>
                    </w:rPr>
                  </w:pPr>
                </w:p>
              </w:tc>
              <w:tc>
                <w:tcPr>
                  <w:tcW w:w="1732" w:type="dxa"/>
                </w:tcPr>
                <w:p w14:paraId="1D2BE4EA" w14:textId="77777777" w:rsidR="00F505AD" w:rsidRPr="00571E77" w:rsidRDefault="00F505AD" w:rsidP="00543870">
                  <w:pPr>
                    <w:rPr>
                      <w:szCs w:val="24"/>
                    </w:rPr>
                  </w:pPr>
                </w:p>
              </w:tc>
              <w:tc>
                <w:tcPr>
                  <w:tcW w:w="1585" w:type="dxa"/>
                </w:tcPr>
                <w:p w14:paraId="37F9B542" w14:textId="77777777" w:rsidR="00F505AD" w:rsidRPr="00571E77" w:rsidRDefault="00F505AD" w:rsidP="00543870">
                  <w:pPr>
                    <w:rPr>
                      <w:szCs w:val="24"/>
                    </w:rPr>
                  </w:pPr>
                </w:p>
              </w:tc>
              <w:tc>
                <w:tcPr>
                  <w:tcW w:w="1686" w:type="dxa"/>
                </w:tcPr>
                <w:p w14:paraId="01AB6D10" w14:textId="77777777" w:rsidR="00F505AD" w:rsidRPr="00571E77" w:rsidRDefault="00F505AD" w:rsidP="00543870">
                  <w:pPr>
                    <w:rPr>
                      <w:szCs w:val="24"/>
                    </w:rPr>
                  </w:pPr>
                </w:p>
              </w:tc>
            </w:tr>
          </w:tbl>
          <w:p w14:paraId="5DDA63E3" w14:textId="77777777" w:rsidR="00F505AD" w:rsidRPr="00571E77" w:rsidRDefault="00F505AD" w:rsidP="00543870">
            <w:pPr>
              <w:pStyle w:val="ListParagraph"/>
              <w:spacing w:line="276" w:lineRule="auto"/>
              <w:ind w:left="0"/>
              <w:contextualSpacing/>
              <w:rPr>
                <w:szCs w:val="24"/>
              </w:rPr>
            </w:pPr>
          </w:p>
          <w:p w14:paraId="1E36D4A2" w14:textId="77777777" w:rsidR="00F505AD" w:rsidRPr="00571E77" w:rsidRDefault="00F505AD" w:rsidP="00543870">
            <w:pPr>
              <w:pStyle w:val="ListParagraph"/>
              <w:spacing w:line="276" w:lineRule="auto"/>
              <w:ind w:left="0"/>
              <w:contextualSpacing/>
              <w:rPr>
                <w:szCs w:val="24"/>
              </w:rPr>
            </w:pPr>
          </w:p>
          <w:p w14:paraId="3888042C" w14:textId="77777777" w:rsidR="00F505AD" w:rsidRPr="00571E77" w:rsidRDefault="00F505AD" w:rsidP="00543870">
            <w:pPr>
              <w:pStyle w:val="ListParagraph"/>
              <w:spacing w:line="276" w:lineRule="auto"/>
              <w:ind w:left="0"/>
              <w:contextualSpacing/>
              <w:rPr>
                <w:szCs w:val="24"/>
              </w:rPr>
            </w:pPr>
          </w:p>
          <w:p w14:paraId="5514E419" w14:textId="77777777" w:rsidR="00F505AD" w:rsidRPr="00571E77" w:rsidRDefault="00F505AD" w:rsidP="00543870">
            <w:pPr>
              <w:pStyle w:val="ListParagraph"/>
              <w:spacing w:line="276" w:lineRule="auto"/>
              <w:ind w:left="0"/>
              <w:contextualSpacing/>
              <w:rPr>
                <w:rFonts w:eastAsia="Calibri"/>
                <w:szCs w:val="24"/>
              </w:rPr>
            </w:pPr>
            <w:r w:rsidRPr="00571E77">
              <w:rPr>
                <w:szCs w:val="24"/>
              </w:rPr>
              <w:t xml:space="preserve">10. </w:t>
            </w:r>
            <w:r w:rsidRPr="00571E77">
              <w:rPr>
                <w:rFonts w:eastAsia="Calibri"/>
                <w:szCs w:val="24"/>
              </w:rPr>
              <w:t>Ja Pretendents līguma izpildē ir paredzējis piesaistīt apakšuzņēmējus*:</w:t>
            </w:r>
          </w:p>
          <w:tbl>
            <w:tblPr>
              <w:tblW w:w="8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72"/>
              <w:gridCol w:w="1843"/>
              <w:gridCol w:w="1843"/>
              <w:gridCol w:w="1559"/>
            </w:tblGrid>
            <w:tr w:rsidR="00F505AD" w:rsidRPr="00571E77" w14:paraId="715AA64C" w14:textId="77777777" w:rsidTr="002F1448">
              <w:tc>
                <w:tcPr>
                  <w:tcW w:w="3172" w:type="dxa"/>
                </w:tcPr>
                <w:p w14:paraId="1D7F844D" w14:textId="77777777" w:rsidR="00F505AD" w:rsidRPr="00571E77" w:rsidRDefault="00F505AD" w:rsidP="00543870">
                  <w:pPr>
                    <w:jc w:val="center"/>
                    <w:rPr>
                      <w:b/>
                      <w:i/>
                      <w:sz w:val="22"/>
                      <w:szCs w:val="22"/>
                    </w:rPr>
                  </w:pPr>
                  <w:r w:rsidRPr="00571E77">
                    <w:rPr>
                      <w:b/>
                      <w:i/>
                      <w:sz w:val="22"/>
                      <w:szCs w:val="22"/>
                    </w:rPr>
                    <w:t>Apakšuzņēmēja nosaukums, reģistrācijas numurs, adrese, kontaktpersona, tālruņa numurs</w:t>
                  </w:r>
                </w:p>
              </w:tc>
              <w:tc>
                <w:tcPr>
                  <w:tcW w:w="1843" w:type="dxa"/>
                </w:tcPr>
                <w:p w14:paraId="4003430F" w14:textId="24A11693" w:rsidR="00F505AD" w:rsidRPr="00571E77" w:rsidRDefault="00F505AD" w:rsidP="00543870">
                  <w:pPr>
                    <w:jc w:val="center"/>
                    <w:rPr>
                      <w:b/>
                      <w:i/>
                      <w:sz w:val="22"/>
                      <w:szCs w:val="22"/>
                    </w:rPr>
                  </w:pPr>
                  <w:r w:rsidRPr="00571E77">
                    <w:rPr>
                      <w:b/>
                      <w:i/>
                      <w:sz w:val="22"/>
                      <w:szCs w:val="22"/>
                    </w:rPr>
                    <w:t>Apakšuzņēmējam nododam</w:t>
                  </w:r>
                  <w:r w:rsidR="002F1448" w:rsidRPr="00571E77">
                    <w:rPr>
                      <w:b/>
                      <w:i/>
                      <w:sz w:val="22"/>
                      <w:szCs w:val="22"/>
                    </w:rPr>
                    <w:t>ā</w:t>
                  </w:r>
                  <w:r w:rsidRPr="00571E77">
                    <w:rPr>
                      <w:b/>
                      <w:i/>
                      <w:sz w:val="22"/>
                      <w:szCs w:val="22"/>
                    </w:rPr>
                    <w:t xml:space="preserve"> </w:t>
                  </w:r>
                  <w:r w:rsidR="002F1448" w:rsidRPr="00571E77">
                    <w:rPr>
                      <w:b/>
                      <w:i/>
                      <w:sz w:val="22"/>
                      <w:szCs w:val="22"/>
                    </w:rPr>
                    <w:t>pakalpojuma</w:t>
                  </w:r>
                  <w:r w:rsidRPr="00571E77">
                    <w:rPr>
                      <w:b/>
                      <w:i/>
                      <w:sz w:val="22"/>
                      <w:szCs w:val="22"/>
                    </w:rPr>
                    <w:t xml:space="preserve"> apjoms %</w:t>
                  </w:r>
                </w:p>
              </w:tc>
              <w:tc>
                <w:tcPr>
                  <w:tcW w:w="1843" w:type="dxa"/>
                </w:tcPr>
                <w:p w14:paraId="58305C0E" w14:textId="1B5DA4AE" w:rsidR="00F505AD" w:rsidRPr="00571E77" w:rsidRDefault="00F505AD" w:rsidP="00543870">
                  <w:pPr>
                    <w:jc w:val="center"/>
                    <w:rPr>
                      <w:b/>
                      <w:i/>
                      <w:sz w:val="22"/>
                      <w:szCs w:val="22"/>
                    </w:rPr>
                  </w:pPr>
                  <w:r w:rsidRPr="00571E77">
                    <w:rPr>
                      <w:b/>
                      <w:i/>
                      <w:sz w:val="22"/>
                      <w:szCs w:val="22"/>
                    </w:rPr>
                    <w:t xml:space="preserve">Apakšuzņēmējam </w:t>
                  </w:r>
                  <w:r w:rsidR="002F1448" w:rsidRPr="00571E77">
                    <w:rPr>
                      <w:b/>
                      <w:i/>
                      <w:sz w:val="22"/>
                      <w:szCs w:val="22"/>
                    </w:rPr>
                    <w:t xml:space="preserve">nododamā pakalpojuma </w:t>
                  </w:r>
                  <w:r w:rsidRPr="00571E77">
                    <w:rPr>
                      <w:b/>
                      <w:i/>
                      <w:sz w:val="22"/>
                      <w:szCs w:val="22"/>
                    </w:rPr>
                    <w:t xml:space="preserve">vērtība </w:t>
                  </w:r>
                </w:p>
                <w:p w14:paraId="52487B79" w14:textId="77777777" w:rsidR="00F505AD" w:rsidRPr="00571E77" w:rsidRDefault="00F505AD" w:rsidP="00543870">
                  <w:pPr>
                    <w:jc w:val="center"/>
                    <w:rPr>
                      <w:b/>
                      <w:i/>
                      <w:sz w:val="22"/>
                      <w:szCs w:val="22"/>
                    </w:rPr>
                  </w:pPr>
                  <w:r w:rsidRPr="00571E77">
                    <w:rPr>
                      <w:b/>
                      <w:i/>
                      <w:sz w:val="22"/>
                      <w:szCs w:val="22"/>
                    </w:rPr>
                    <w:t>EUR bez PVN</w:t>
                  </w:r>
                </w:p>
              </w:tc>
              <w:tc>
                <w:tcPr>
                  <w:tcW w:w="1559" w:type="dxa"/>
                </w:tcPr>
                <w:p w14:paraId="41B5AA7F" w14:textId="38A3D81C" w:rsidR="00F505AD" w:rsidRPr="00571E77" w:rsidRDefault="002F1448" w:rsidP="00543870">
                  <w:pPr>
                    <w:jc w:val="center"/>
                    <w:rPr>
                      <w:b/>
                      <w:i/>
                      <w:sz w:val="22"/>
                      <w:szCs w:val="22"/>
                    </w:rPr>
                  </w:pPr>
                  <w:r w:rsidRPr="00571E77">
                    <w:rPr>
                      <w:b/>
                      <w:i/>
                      <w:sz w:val="22"/>
                      <w:szCs w:val="22"/>
                    </w:rPr>
                    <w:t xml:space="preserve">Nododamā pakalpojuma </w:t>
                  </w:r>
                  <w:r w:rsidR="00F505AD" w:rsidRPr="00571E77">
                    <w:rPr>
                      <w:b/>
                      <w:i/>
                      <w:sz w:val="22"/>
                      <w:szCs w:val="22"/>
                    </w:rPr>
                    <w:t>raksturojums</w:t>
                  </w:r>
                </w:p>
              </w:tc>
            </w:tr>
            <w:tr w:rsidR="00F505AD" w:rsidRPr="00571E77" w14:paraId="144BC5C1" w14:textId="77777777" w:rsidTr="002F1448">
              <w:tc>
                <w:tcPr>
                  <w:tcW w:w="3172" w:type="dxa"/>
                </w:tcPr>
                <w:p w14:paraId="3DAA9B7C" w14:textId="77777777" w:rsidR="00F505AD" w:rsidRPr="00571E77" w:rsidRDefault="00F505AD" w:rsidP="00543870">
                  <w:pPr>
                    <w:jc w:val="center"/>
                    <w:rPr>
                      <w:b/>
                      <w:i/>
                      <w:szCs w:val="24"/>
                    </w:rPr>
                  </w:pPr>
                </w:p>
              </w:tc>
              <w:tc>
                <w:tcPr>
                  <w:tcW w:w="1843" w:type="dxa"/>
                </w:tcPr>
                <w:p w14:paraId="551BB0D9" w14:textId="77777777" w:rsidR="00F505AD" w:rsidRPr="00571E77" w:rsidRDefault="00F505AD" w:rsidP="00543870">
                  <w:pPr>
                    <w:jc w:val="center"/>
                    <w:rPr>
                      <w:b/>
                      <w:i/>
                      <w:szCs w:val="24"/>
                    </w:rPr>
                  </w:pPr>
                </w:p>
              </w:tc>
              <w:tc>
                <w:tcPr>
                  <w:tcW w:w="1843" w:type="dxa"/>
                </w:tcPr>
                <w:p w14:paraId="225C55A4" w14:textId="77777777" w:rsidR="00F505AD" w:rsidRPr="00571E77" w:rsidRDefault="00F505AD" w:rsidP="00543870">
                  <w:pPr>
                    <w:jc w:val="center"/>
                    <w:rPr>
                      <w:b/>
                      <w:i/>
                      <w:szCs w:val="24"/>
                    </w:rPr>
                  </w:pPr>
                </w:p>
              </w:tc>
              <w:tc>
                <w:tcPr>
                  <w:tcW w:w="1559" w:type="dxa"/>
                </w:tcPr>
                <w:p w14:paraId="4B4E4221" w14:textId="77777777" w:rsidR="00F505AD" w:rsidRPr="00571E77" w:rsidRDefault="00F505AD" w:rsidP="00543870">
                  <w:pPr>
                    <w:jc w:val="center"/>
                    <w:rPr>
                      <w:b/>
                      <w:i/>
                      <w:szCs w:val="24"/>
                    </w:rPr>
                  </w:pPr>
                </w:p>
              </w:tc>
            </w:tr>
            <w:tr w:rsidR="00F505AD" w:rsidRPr="00571E77" w14:paraId="4E7B875D" w14:textId="77777777" w:rsidTr="002F1448">
              <w:tc>
                <w:tcPr>
                  <w:tcW w:w="3172" w:type="dxa"/>
                </w:tcPr>
                <w:p w14:paraId="39EE47D1" w14:textId="77777777" w:rsidR="00F505AD" w:rsidRPr="00571E77" w:rsidRDefault="00F505AD" w:rsidP="00543870">
                  <w:pPr>
                    <w:jc w:val="center"/>
                    <w:rPr>
                      <w:b/>
                      <w:i/>
                      <w:szCs w:val="24"/>
                    </w:rPr>
                  </w:pPr>
                </w:p>
              </w:tc>
              <w:tc>
                <w:tcPr>
                  <w:tcW w:w="1843" w:type="dxa"/>
                </w:tcPr>
                <w:p w14:paraId="0545FA71" w14:textId="77777777" w:rsidR="00F505AD" w:rsidRPr="00571E77" w:rsidRDefault="00F505AD" w:rsidP="00543870">
                  <w:pPr>
                    <w:jc w:val="center"/>
                    <w:rPr>
                      <w:b/>
                      <w:i/>
                      <w:szCs w:val="24"/>
                    </w:rPr>
                  </w:pPr>
                </w:p>
              </w:tc>
              <w:tc>
                <w:tcPr>
                  <w:tcW w:w="1843" w:type="dxa"/>
                </w:tcPr>
                <w:p w14:paraId="68A56889" w14:textId="77777777" w:rsidR="00F505AD" w:rsidRPr="00571E77" w:rsidRDefault="00F505AD" w:rsidP="00543870">
                  <w:pPr>
                    <w:jc w:val="center"/>
                    <w:rPr>
                      <w:b/>
                      <w:i/>
                      <w:szCs w:val="24"/>
                    </w:rPr>
                  </w:pPr>
                </w:p>
              </w:tc>
              <w:tc>
                <w:tcPr>
                  <w:tcW w:w="1559" w:type="dxa"/>
                </w:tcPr>
                <w:p w14:paraId="2CA84569" w14:textId="77777777" w:rsidR="00F505AD" w:rsidRPr="00571E77" w:rsidRDefault="00F505AD" w:rsidP="00543870">
                  <w:pPr>
                    <w:jc w:val="center"/>
                    <w:rPr>
                      <w:b/>
                      <w:i/>
                      <w:szCs w:val="24"/>
                    </w:rPr>
                  </w:pPr>
                </w:p>
              </w:tc>
            </w:tr>
            <w:tr w:rsidR="00F505AD" w:rsidRPr="00571E77" w14:paraId="65759B9E" w14:textId="77777777" w:rsidTr="002F1448">
              <w:tc>
                <w:tcPr>
                  <w:tcW w:w="3172" w:type="dxa"/>
                </w:tcPr>
                <w:p w14:paraId="7404D9CB" w14:textId="77777777" w:rsidR="00F505AD" w:rsidRPr="00571E77" w:rsidRDefault="00F505AD" w:rsidP="00543870">
                  <w:pPr>
                    <w:jc w:val="center"/>
                    <w:rPr>
                      <w:b/>
                      <w:i/>
                      <w:szCs w:val="24"/>
                    </w:rPr>
                  </w:pPr>
                </w:p>
              </w:tc>
              <w:tc>
                <w:tcPr>
                  <w:tcW w:w="1843" w:type="dxa"/>
                </w:tcPr>
                <w:p w14:paraId="792426DF" w14:textId="77777777" w:rsidR="00F505AD" w:rsidRPr="00571E77" w:rsidRDefault="00F505AD" w:rsidP="00543870">
                  <w:pPr>
                    <w:jc w:val="center"/>
                    <w:rPr>
                      <w:b/>
                      <w:i/>
                      <w:szCs w:val="24"/>
                    </w:rPr>
                  </w:pPr>
                </w:p>
              </w:tc>
              <w:tc>
                <w:tcPr>
                  <w:tcW w:w="1843" w:type="dxa"/>
                </w:tcPr>
                <w:p w14:paraId="7AF42907" w14:textId="77777777" w:rsidR="00F505AD" w:rsidRPr="00571E77" w:rsidRDefault="00F505AD" w:rsidP="00543870">
                  <w:pPr>
                    <w:jc w:val="center"/>
                    <w:rPr>
                      <w:b/>
                      <w:i/>
                      <w:szCs w:val="24"/>
                    </w:rPr>
                  </w:pPr>
                </w:p>
              </w:tc>
              <w:tc>
                <w:tcPr>
                  <w:tcW w:w="1559" w:type="dxa"/>
                </w:tcPr>
                <w:p w14:paraId="03D6E0AA" w14:textId="77777777" w:rsidR="00F505AD" w:rsidRPr="00571E77" w:rsidRDefault="00F505AD" w:rsidP="00543870">
                  <w:pPr>
                    <w:jc w:val="center"/>
                    <w:rPr>
                      <w:b/>
                      <w:i/>
                      <w:szCs w:val="24"/>
                    </w:rPr>
                  </w:pPr>
                </w:p>
              </w:tc>
            </w:tr>
          </w:tbl>
          <w:p w14:paraId="6BDFEFA3" w14:textId="06959AC5" w:rsidR="00F505AD" w:rsidRPr="00571E77" w:rsidRDefault="00F505AD" w:rsidP="00543870">
            <w:pPr>
              <w:keepLines/>
              <w:widowControl w:val="0"/>
              <w:jc w:val="both"/>
              <w:rPr>
                <w:szCs w:val="24"/>
              </w:rPr>
            </w:pPr>
            <w:r w:rsidRPr="00571E77">
              <w:rPr>
                <w:szCs w:val="24"/>
              </w:rPr>
              <w:t xml:space="preserve">*Piedāvājumam pievieno vienošanos ar katru apakšuzņēmēju par konkrētu </w:t>
            </w:r>
            <w:r w:rsidR="00D71D70" w:rsidRPr="00571E77">
              <w:rPr>
                <w:szCs w:val="24"/>
              </w:rPr>
              <w:t>P</w:t>
            </w:r>
            <w:r w:rsidR="002F1448" w:rsidRPr="00571E77">
              <w:rPr>
                <w:szCs w:val="24"/>
              </w:rPr>
              <w:t>akalpojumu</w:t>
            </w:r>
            <w:r w:rsidRPr="00571E77">
              <w:rPr>
                <w:szCs w:val="24"/>
              </w:rPr>
              <w:t xml:space="preserve"> izpildi vai apakšuzņēmēja apliecinājumu par dalību līguma izpildē, ja līgums tiktu piešķirts pretendentam.</w:t>
            </w:r>
          </w:p>
          <w:p w14:paraId="08F927FF" w14:textId="77777777" w:rsidR="00F505AD" w:rsidRPr="00571E77" w:rsidRDefault="00F505AD" w:rsidP="00543870">
            <w:pPr>
              <w:keepLines/>
              <w:widowControl w:val="0"/>
              <w:jc w:val="both"/>
              <w:rPr>
                <w:szCs w:val="24"/>
              </w:rPr>
            </w:pPr>
          </w:p>
          <w:p w14:paraId="598004C7" w14:textId="77777777" w:rsidR="00F505AD" w:rsidRPr="00571E77" w:rsidRDefault="00F505AD" w:rsidP="00543870">
            <w:pPr>
              <w:keepLines/>
              <w:widowControl w:val="0"/>
              <w:jc w:val="both"/>
              <w:rPr>
                <w:szCs w:val="24"/>
              </w:rPr>
            </w:pPr>
            <w:r w:rsidRPr="00571E77">
              <w:rPr>
                <w:szCs w:val="24"/>
              </w:rPr>
              <w:t xml:space="preserve">11. </w:t>
            </w:r>
            <w:r w:rsidRPr="00571E77">
              <w:rPr>
                <w:rFonts w:eastAsia="Calibri"/>
                <w:szCs w:val="24"/>
              </w:rPr>
              <w:t>Ja Pretendents balstās uz citu personu/uzņēmumu kvalifikāciju, Pretendents norāda personas/izņēmumus uz kuras iespējām Pretendents balstās, lai izpildītu kvalifikācijas prasības**:</w:t>
            </w:r>
          </w:p>
          <w:tbl>
            <w:tblPr>
              <w:tblW w:w="8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94"/>
              <w:gridCol w:w="2572"/>
              <w:gridCol w:w="2393"/>
            </w:tblGrid>
            <w:tr w:rsidR="00F505AD" w:rsidRPr="00571E77" w14:paraId="7F8CCFEE" w14:textId="77777777" w:rsidTr="007375A1">
              <w:trPr>
                <w:trHeight w:val="1116"/>
              </w:trPr>
              <w:tc>
                <w:tcPr>
                  <w:tcW w:w="3594" w:type="dxa"/>
                  <w:vAlign w:val="center"/>
                </w:tcPr>
                <w:p w14:paraId="1F442767" w14:textId="77777777" w:rsidR="00F505AD" w:rsidRPr="00571E77" w:rsidRDefault="00F505AD" w:rsidP="00543870">
                  <w:pPr>
                    <w:jc w:val="center"/>
                    <w:rPr>
                      <w:b/>
                      <w:i/>
                      <w:sz w:val="22"/>
                      <w:szCs w:val="22"/>
                    </w:rPr>
                  </w:pPr>
                  <w:r w:rsidRPr="00571E77">
                    <w:rPr>
                      <w:b/>
                      <w:i/>
                      <w:sz w:val="22"/>
                      <w:szCs w:val="22"/>
                    </w:rPr>
                    <w:t>Personas/uzņēmumi, uz kuras iespējām balstās, nosaukums, reģistrācijas numurs, adrese, kontaktpersona, tālruņa numurs</w:t>
                  </w:r>
                </w:p>
              </w:tc>
              <w:tc>
                <w:tcPr>
                  <w:tcW w:w="2572" w:type="dxa"/>
                  <w:vAlign w:val="center"/>
                </w:tcPr>
                <w:p w14:paraId="14A85D7B" w14:textId="77777777" w:rsidR="00F505AD" w:rsidRPr="00571E77" w:rsidRDefault="00F505AD" w:rsidP="00543870">
                  <w:pPr>
                    <w:jc w:val="center"/>
                    <w:rPr>
                      <w:b/>
                      <w:i/>
                      <w:sz w:val="22"/>
                      <w:szCs w:val="22"/>
                    </w:rPr>
                  </w:pPr>
                  <w:r w:rsidRPr="00571E77">
                    <w:rPr>
                      <w:b/>
                      <w:i/>
                      <w:sz w:val="22"/>
                      <w:szCs w:val="22"/>
                    </w:rPr>
                    <w:t>Kvalifikācijas prasība, kuras izpildei persona piesaistīta</w:t>
                  </w:r>
                </w:p>
              </w:tc>
              <w:tc>
                <w:tcPr>
                  <w:tcW w:w="2393" w:type="dxa"/>
                  <w:vAlign w:val="center"/>
                </w:tcPr>
                <w:p w14:paraId="1A1700F7" w14:textId="77777777" w:rsidR="00F505AD" w:rsidRPr="00571E77" w:rsidRDefault="00F505AD" w:rsidP="00543870">
                  <w:pPr>
                    <w:jc w:val="center"/>
                    <w:rPr>
                      <w:b/>
                      <w:i/>
                      <w:sz w:val="22"/>
                      <w:szCs w:val="22"/>
                    </w:rPr>
                  </w:pPr>
                  <w:r w:rsidRPr="00571E77">
                    <w:rPr>
                      <w:b/>
                      <w:i/>
                      <w:sz w:val="22"/>
                      <w:szCs w:val="22"/>
                    </w:rPr>
                    <w:t>Nododamo resursu apraksts</w:t>
                  </w:r>
                </w:p>
              </w:tc>
            </w:tr>
            <w:tr w:rsidR="00F505AD" w:rsidRPr="00571E77" w14:paraId="6461D3BC" w14:textId="77777777" w:rsidTr="007375A1">
              <w:trPr>
                <w:trHeight w:val="278"/>
              </w:trPr>
              <w:tc>
                <w:tcPr>
                  <w:tcW w:w="3594" w:type="dxa"/>
                </w:tcPr>
                <w:p w14:paraId="5811D33F" w14:textId="77777777" w:rsidR="00F505AD" w:rsidRPr="00571E77" w:rsidRDefault="00F505AD" w:rsidP="00543870">
                  <w:pPr>
                    <w:jc w:val="center"/>
                    <w:rPr>
                      <w:b/>
                      <w:i/>
                      <w:szCs w:val="24"/>
                    </w:rPr>
                  </w:pPr>
                </w:p>
              </w:tc>
              <w:tc>
                <w:tcPr>
                  <w:tcW w:w="2572" w:type="dxa"/>
                </w:tcPr>
                <w:p w14:paraId="3EE20668" w14:textId="77777777" w:rsidR="00F505AD" w:rsidRPr="00571E77" w:rsidRDefault="00F505AD" w:rsidP="00543870">
                  <w:pPr>
                    <w:jc w:val="center"/>
                    <w:rPr>
                      <w:b/>
                      <w:i/>
                      <w:szCs w:val="24"/>
                    </w:rPr>
                  </w:pPr>
                </w:p>
              </w:tc>
              <w:tc>
                <w:tcPr>
                  <w:tcW w:w="2393" w:type="dxa"/>
                </w:tcPr>
                <w:p w14:paraId="001C9A8D" w14:textId="77777777" w:rsidR="00F505AD" w:rsidRPr="00571E77" w:rsidRDefault="00F505AD" w:rsidP="00543870">
                  <w:pPr>
                    <w:jc w:val="center"/>
                    <w:rPr>
                      <w:b/>
                      <w:i/>
                      <w:szCs w:val="24"/>
                    </w:rPr>
                  </w:pPr>
                </w:p>
              </w:tc>
            </w:tr>
            <w:tr w:rsidR="00F505AD" w:rsidRPr="00571E77" w14:paraId="191B590D" w14:textId="77777777" w:rsidTr="007375A1">
              <w:trPr>
                <w:trHeight w:val="278"/>
              </w:trPr>
              <w:tc>
                <w:tcPr>
                  <w:tcW w:w="3594" w:type="dxa"/>
                </w:tcPr>
                <w:p w14:paraId="1804BC33" w14:textId="77777777" w:rsidR="00F505AD" w:rsidRPr="00571E77" w:rsidRDefault="00F505AD" w:rsidP="00543870">
                  <w:pPr>
                    <w:jc w:val="center"/>
                    <w:rPr>
                      <w:b/>
                      <w:i/>
                      <w:szCs w:val="24"/>
                    </w:rPr>
                  </w:pPr>
                </w:p>
              </w:tc>
              <w:tc>
                <w:tcPr>
                  <w:tcW w:w="2572" w:type="dxa"/>
                </w:tcPr>
                <w:p w14:paraId="08B4BDC8" w14:textId="77777777" w:rsidR="00F505AD" w:rsidRPr="00571E77" w:rsidRDefault="00F505AD" w:rsidP="00543870">
                  <w:pPr>
                    <w:jc w:val="center"/>
                    <w:rPr>
                      <w:b/>
                      <w:i/>
                      <w:szCs w:val="24"/>
                    </w:rPr>
                  </w:pPr>
                </w:p>
              </w:tc>
              <w:tc>
                <w:tcPr>
                  <w:tcW w:w="2393" w:type="dxa"/>
                </w:tcPr>
                <w:p w14:paraId="18E15F8D" w14:textId="77777777" w:rsidR="00F505AD" w:rsidRPr="00571E77" w:rsidRDefault="00F505AD" w:rsidP="00543870">
                  <w:pPr>
                    <w:jc w:val="center"/>
                    <w:rPr>
                      <w:b/>
                      <w:i/>
                      <w:szCs w:val="24"/>
                    </w:rPr>
                  </w:pPr>
                </w:p>
              </w:tc>
            </w:tr>
            <w:tr w:rsidR="00F505AD" w:rsidRPr="00571E77" w14:paraId="2F1F117A" w14:textId="77777777" w:rsidTr="007375A1">
              <w:trPr>
                <w:trHeight w:val="266"/>
              </w:trPr>
              <w:tc>
                <w:tcPr>
                  <w:tcW w:w="3594" w:type="dxa"/>
                </w:tcPr>
                <w:p w14:paraId="4933FD5F" w14:textId="77777777" w:rsidR="00F505AD" w:rsidRPr="00571E77" w:rsidRDefault="00F505AD" w:rsidP="00543870">
                  <w:pPr>
                    <w:jc w:val="center"/>
                    <w:rPr>
                      <w:b/>
                      <w:i/>
                      <w:szCs w:val="24"/>
                    </w:rPr>
                  </w:pPr>
                </w:p>
              </w:tc>
              <w:tc>
                <w:tcPr>
                  <w:tcW w:w="2572" w:type="dxa"/>
                </w:tcPr>
                <w:p w14:paraId="6A8C0172" w14:textId="77777777" w:rsidR="00F505AD" w:rsidRPr="00571E77" w:rsidRDefault="00F505AD" w:rsidP="00543870">
                  <w:pPr>
                    <w:jc w:val="center"/>
                    <w:rPr>
                      <w:b/>
                      <w:i/>
                      <w:szCs w:val="24"/>
                    </w:rPr>
                  </w:pPr>
                </w:p>
              </w:tc>
              <w:tc>
                <w:tcPr>
                  <w:tcW w:w="2393" w:type="dxa"/>
                </w:tcPr>
                <w:p w14:paraId="18206DC0" w14:textId="77777777" w:rsidR="00F505AD" w:rsidRPr="00571E77" w:rsidRDefault="00F505AD" w:rsidP="00543870">
                  <w:pPr>
                    <w:jc w:val="center"/>
                    <w:rPr>
                      <w:b/>
                      <w:i/>
                      <w:szCs w:val="24"/>
                    </w:rPr>
                  </w:pPr>
                </w:p>
              </w:tc>
            </w:tr>
          </w:tbl>
          <w:p w14:paraId="55EE4E09" w14:textId="77777777" w:rsidR="00F505AD" w:rsidRPr="00571E77" w:rsidRDefault="00F505AD" w:rsidP="00543870">
            <w:pPr>
              <w:keepLines/>
              <w:widowControl w:val="0"/>
              <w:jc w:val="both"/>
              <w:rPr>
                <w:szCs w:val="24"/>
              </w:rPr>
            </w:pPr>
            <w:r w:rsidRPr="00571E77">
              <w:rPr>
                <w:szCs w:val="24"/>
              </w:rPr>
              <w:t>**Piedāvājumam pievieno vienošanos ar katru personu/uzņēmumu, uz kuras iespējām Pretendents balstās, lai apliecinātu kvalifikāciju par dalību līguma izpildē un gatavību nodot savus resursus, ja līgums tiktu piešķirts pretendentam.</w:t>
            </w:r>
          </w:p>
          <w:p w14:paraId="32348B82" w14:textId="77777777" w:rsidR="00F505AD" w:rsidRPr="00571E77" w:rsidRDefault="00F505AD" w:rsidP="0065430F">
            <w:pPr>
              <w:keepLines/>
              <w:widowControl w:val="0"/>
              <w:spacing w:after="120"/>
              <w:ind w:left="425"/>
              <w:jc w:val="both"/>
              <w:rPr>
                <w:color w:val="000000"/>
                <w:szCs w:val="24"/>
              </w:rPr>
            </w:pPr>
          </w:p>
          <w:p w14:paraId="24D8C4B5" w14:textId="77777777" w:rsidR="00F505AD" w:rsidRPr="00571E77" w:rsidRDefault="00F505AD" w:rsidP="0065430F">
            <w:pPr>
              <w:keepLines/>
              <w:widowControl w:val="0"/>
              <w:spacing w:after="120"/>
              <w:ind w:left="425"/>
              <w:jc w:val="both"/>
              <w:rPr>
                <w:szCs w:val="24"/>
              </w:rPr>
            </w:pPr>
            <w:r w:rsidRPr="00571E77">
              <w:rPr>
                <w:color w:val="000000"/>
                <w:szCs w:val="24"/>
              </w:rPr>
              <w:t>Pretendents vai Pretendenta pārstāvis:</w:t>
            </w:r>
          </w:p>
          <w:p w14:paraId="2AFF1C5C" w14:textId="77777777" w:rsidR="00F505AD" w:rsidRPr="00571E77" w:rsidRDefault="00F505AD" w:rsidP="0018270E">
            <w:pPr>
              <w:keepLines/>
              <w:widowControl w:val="0"/>
              <w:ind w:left="425"/>
              <w:jc w:val="both"/>
              <w:rPr>
                <w:szCs w:val="24"/>
              </w:rPr>
            </w:pPr>
          </w:p>
          <w:tbl>
            <w:tblPr>
              <w:tblW w:w="84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6"/>
              <w:gridCol w:w="6303"/>
            </w:tblGrid>
            <w:tr w:rsidR="00F505AD" w:rsidRPr="00571E77" w14:paraId="467FD0EF" w14:textId="77777777" w:rsidTr="00C345F6">
              <w:trPr>
                <w:trHeight w:val="434"/>
              </w:trPr>
              <w:tc>
                <w:tcPr>
                  <w:tcW w:w="2146" w:type="dxa"/>
                  <w:shd w:val="clear" w:color="auto" w:fill="F6F5EE"/>
                  <w:hideMark/>
                </w:tcPr>
                <w:p w14:paraId="17EFCFA3" w14:textId="77777777" w:rsidR="00F505AD" w:rsidRPr="00571E77" w:rsidRDefault="00F505AD" w:rsidP="00C345F6">
                  <w:pPr>
                    <w:rPr>
                      <w:b/>
                      <w:color w:val="000000" w:themeColor="text1"/>
                      <w:szCs w:val="24"/>
                    </w:rPr>
                  </w:pPr>
                  <w:r w:rsidRPr="00571E77">
                    <w:rPr>
                      <w:b/>
                      <w:color w:val="000000" w:themeColor="text1"/>
                      <w:szCs w:val="24"/>
                    </w:rPr>
                    <w:t>Vārds, uzvārds</w:t>
                  </w:r>
                </w:p>
              </w:tc>
              <w:tc>
                <w:tcPr>
                  <w:tcW w:w="6303" w:type="dxa"/>
                </w:tcPr>
                <w:p w14:paraId="65FD6E5D" w14:textId="77777777" w:rsidR="00F505AD" w:rsidRPr="00571E77" w:rsidRDefault="00F505AD" w:rsidP="00C345F6">
                  <w:pPr>
                    <w:rPr>
                      <w:color w:val="000000" w:themeColor="text1"/>
                      <w:szCs w:val="24"/>
                    </w:rPr>
                  </w:pPr>
                </w:p>
              </w:tc>
            </w:tr>
            <w:tr w:rsidR="00F505AD" w:rsidRPr="00571E77" w14:paraId="6F1D5890" w14:textId="77777777" w:rsidTr="00C345F6">
              <w:trPr>
                <w:trHeight w:val="404"/>
              </w:trPr>
              <w:tc>
                <w:tcPr>
                  <w:tcW w:w="2146" w:type="dxa"/>
                  <w:shd w:val="clear" w:color="auto" w:fill="F6F5EE"/>
                  <w:hideMark/>
                </w:tcPr>
                <w:p w14:paraId="307F30ED" w14:textId="77777777" w:rsidR="00F505AD" w:rsidRPr="00571E77" w:rsidRDefault="00F505AD" w:rsidP="00C345F6">
                  <w:pPr>
                    <w:rPr>
                      <w:b/>
                      <w:color w:val="000000" w:themeColor="text1"/>
                      <w:szCs w:val="24"/>
                    </w:rPr>
                  </w:pPr>
                  <w:r w:rsidRPr="00571E77">
                    <w:rPr>
                      <w:b/>
                      <w:color w:val="000000" w:themeColor="text1"/>
                      <w:szCs w:val="24"/>
                    </w:rPr>
                    <w:lastRenderedPageBreak/>
                    <w:t>Amats</w:t>
                  </w:r>
                </w:p>
              </w:tc>
              <w:tc>
                <w:tcPr>
                  <w:tcW w:w="6303" w:type="dxa"/>
                </w:tcPr>
                <w:p w14:paraId="1A84AE3F" w14:textId="77777777" w:rsidR="00F505AD" w:rsidRPr="00571E77" w:rsidRDefault="00F505AD" w:rsidP="00C345F6">
                  <w:pPr>
                    <w:rPr>
                      <w:color w:val="000000" w:themeColor="text1"/>
                      <w:szCs w:val="24"/>
                    </w:rPr>
                  </w:pPr>
                </w:p>
              </w:tc>
            </w:tr>
            <w:tr w:rsidR="00F505AD" w:rsidRPr="00571E77" w14:paraId="77DDE24A" w14:textId="77777777" w:rsidTr="00C345F6">
              <w:trPr>
                <w:trHeight w:val="392"/>
              </w:trPr>
              <w:tc>
                <w:tcPr>
                  <w:tcW w:w="2146" w:type="dxa"/>
                  <w:shd w:val="clear" w:color="auto" w:fill="F6F5EE"/>
                  <w:hideMark/>
                </w:tcPr>
                <w:p w14:paraId="53DB768F" w14:textId="77777777" w:rsidR="00F505AD" w:rsidRPr="00571E77" w:rsidRDefault="00F505AD" w:rsidP="00C345F6">
                  <w:pPr>
                    <w:rPr>
                      <w:b/>
                      <w:color w:val="000000" w:themeColor="text1"/>
                      <w:szCs w:val="24"/>
                    </w:rPr>
                  </w:pPr>
                  <w:r w:rsidRPr="00571E77">
                    <w:rPr>
                      <w:b/>
                      <w:color w:val="000000" w:themeColor="text1"/>
                      <w:szCs w:val="24"/>
                    </w:rPr>
                    <w:t>Paraksts</w:t>
                  </w:r>
                </w:p>
              </w:tc>
              <w:tc>
                <w:tcPr>
                  <w:tcW w:w="6303" w:type="dxa"/>
                </w:tcPr>
                <w:p w14:paraId="25603BAB" w14:textId="77777777" w:rsidR="00F505AD" w:rsidRPr="00571E77" w:rsidRDefault="00F505AD" w:rsidP="00C345F6">
                  <w:pPr>
                    <w:rPr>
                      <w:color w:val="000000" w:themeColor="text1"/>
                      <w:szCs w:val="24"/>
                    </w:rPr>
                  </w:pPr>
                </w:p>
              </w:tc>
            </w:tr>
            <w:tr w:rsidR="00F505AD" w:rsidRPr="00571E77" w14:paraId="70BFF63A" w14:textId="77777777" w:rsidTr="00C345F6">
              <w:trPr>
                <w:trHeight w:val="255"/>
              </w:trPr>
              <w:tc>
                <w:tcPr>
                  <w:tcW w:w="2146" w:type="dxa"/>
                  <w:shd w:val="clear" w:color="auto" w:fill="F6F5EE"/>
                  <w:hideMark/>
                </w:tcPr>
                <w:p w14:paraId="163F228D" w14:textId="77777777" w:rsidR="00F505AD" w:rsidRPr="00571E77" w:rsidRDefault="00F505AD" w:rsidP="00C345F6">
                  <w:pPr>
                    <w:rPr>
                      <w:b/>
                      <w:color w:val="000000" w:themeColor="text1"/>
                      <w:szCs w:val="24"/>
                    </w:rPr>
                  </w:pPr>
                  <w:r w:rsidRPr="00571E77">
                    <w:rPr>
                      <w:b/>
                      <w:color w:val="000000" w:themeColor="text1"/>
                      <w:szCs w:val="24"/>
                    </w:rPr>
                    <w:t>Datums</w:t>
                  </w:r>
                </w:p>
              </w:tc>
              <w:tc>
                <w:tcPr>
                  <w:tcW w:w="6303" w:type="dxa"/>
                </w:tcPr>
                <w:p w14:paraId="0F1D43D5" w14:textId="77777777" w:rsidR="00F505AD" w:rsidRPr="00571E77" w:rsidRDefault="00F505AD" w:rsidP="00C345F6">
                  <w:pPr>
                    <w:rPr>
                      <w:color w:val="000000" w:themeColor="text1"/>
                      <w:szCs w:val="24"/>
                    </w:rPr>
                  </w:pPr>
                </w:p>
              </w:tc>
            </w:tr>
          </w:tbl>
          <w:p w14:paraId="0F560396" w14:textId="77777777" w:rsidR="00F505AD" w:rsidRPr="00571E77" w:rsidRDefault="00F505AD">
            <w:pPr>
              <w:jc w:val="both"/>
              <w:rPr>
                <w:color w:val="000000"/>
              </w:rPr>
            </w:pPr>
          </w:p>
        </w:tc>
      </w:tr>
    </w:tbl>
    <w:p w14:paraId="289A4F0E" w14:textId="77777777" w:rsidR="0022076E" w:rsidRPr="00571E77" w:rsidRDefault="0022076E" w:rsidP="0018270E">
      <w:pPr>
        <w:jc w:val="right"/>
        <w:rPr>
          <w:b/>
          <w:szCs w:val="24"/>
        </w:rPr>
      </w:pPr>
    </w:p>
    <w:p w14:paraId="627A57E7" w14:textId="3046D65C" w:rsidR="00FB2A83" w:rsidRPr="00571E77" w:rsidRDefault="00C5344F" w:rsidP="0018270E">
      <w:pPr>
        <w:jc w:val="right"/>
        <w:rPr>
          <w:b/>
          <w:szCs w:val="24"/>
        </w:rPr>
      </w:pPr>
      <w:r w:rsidRPr="00571E77">
        <w:rPr>
          <w:b/>
          <w:szCs w:val="24"/>
        </w:rPr>
        <w:t>3</w:t>
      </w:r>
      <w:r w:rsidR="0018270E" w:rsidRPr="00571E77">
        <w:rPr>
          <w:b/>
          <w:szCs w:val="24"/>
        </w:rPr>
        <w:t>.</w:t>
      </w:r>
      <w:r w:rsidR="00FB2A83" w:rsidRPr="00571E77">
        <w:rPr>
          <w:b/>
          <w:szCs w:val="24"/>
        </w:rPr>
        <w:t>pielikums</w:t>
      </w:r>
    </w:p>
    <w:p w14:paraId="0A8B141C" w14:textId="6F8BE19C" w:rsidR="00FB2A83" w:rsidRPr="00571E77" w:rsidRDefault="00FB2A83" w:rsidP="00FB2A83">
      <w:pPr>
        <w:jc w:val="right"/>
        <w:outlineLvl w:val="0"/>
        <w:rPr>
          <w:b/>
          <w:color w:val="FF0000"/>
          <w:szCs w:val="24"/>
        </w:rPr>
      </w:pPr>
      <w:r w:rsidRPr="00571E77">
        <w:rPr>
          <w:b/>
          <w:szCs w:val="24"/>
        </w:rPr>
        <w:t>Nr. PA/</w:t>
      </w:r>
      <w:r w:rsidR="0018270E" w:rsidRPr="00571E77">
        <w:rPr>
          <w:b/>
          <w:szCs w:val="24"/>
        </w:rPr>
        <w:t>201</w:t>
      </w:r>
      <w:r w:rsidR="00533DD3">
        <w:rPr>
          <w:b/>
          <w:szCs w:val="24"/>
        </w:rPr>
        <w:t>8</w:t>
      </w:r>
      <w:r w:rsidR="0018270E" w:rsidRPr="00571E77">
        <w:rPr>
          <w:b/>
          <w:szCs w:val="24"/>
        </w:rPr>
        <w:t>/</w:t>
      </w:r>
      <w:r w:rsidR="00533DD3">
        <w:rPr>
          <w:b/>
          <w:szCs w:val="24"/>
        </w:rPr>
        <w:t>77</w:t>
      </w:r>
    </w:p>
    <w:p w14:paraId="148F2BD3" w14:textId="77777777" w:rsidR="00FB2A83" w:rsidRPr="00571E77" w:rsidRDefault="00FB2A83" w:rsidP="00FB2A83">
      <w:pPr>
        <w:jc w:val="center"/>
        <w:outlineLvl w:val="0"/>
        <w:rPr>
          <w:b/>
          <w:szCs w:val="24"/>
        </w:rPr>
      </w:pPr>
    </w:p>
    <w:p w14:paraId="5390F33A" w14:textId="77777777" w:rsidR="00831762" w:rsidRPr="00571E77" w:rsidRDefault="00831762" w:rsidP="00831762">
      <w:pPr>
        <w:jc w:val="center"/>
      </w:pPr>
      <w:r w:rsidRPr="00571E77">
        <w:rPr>
          <w:b/>
          <w:sz w:val="28"/>
          <w:szCs w:val="28"/>
        </w:rPr>
        <w:t>PRETENDENTA PIEREDZE</w:t>
      </w:r>
      <w:r w:rsidRPr="00571E77">
        <w:t xml:space="preserve"> </w:t>
      </w:r>
      <w:r w:rsidRPr="00571E77">
        <w:rPr>
          <w:i/>
        </w:rPr>
        <w:t xml:space="preserve"> </w:t>
      </w:r>
    </w:p>
    <w:p w14:paraId="7ACFCD09" w14:textId="77777777" w:rsidR="00831762" w:rsidRPr="00571E77" w:rsidRDefault="00831762" w:rsidP="00831762"/>
    <w:p w14:paraId="10F9D1BA" w14:textId="76085889" w:rsidR="00831762" w:rsidRPr="00571E77" w:rsidRDefault="00831762" w:rsidP="00831762">
      <w:pPr>
        <w:jc w:val="center"/>
        <w:rPr>
          <w:b/>
        </w:rPr>
      </w:pPr>
      <w:r w:rsidRPr="00571E77">
        <w:rPr>
          <w:b/>
        </w:rPr>
        <w:t>„</w:t>
      </w:r>
      <w:r w:rsidRPr="00571E77">
        <w:rPr>
          <w:b/>
          <w:bCs/>
          <w:szCs w:val="24"/>
        </w:rPr>
        <w:t xml:space="preserve">Būvuzraudzības </w:t>
      </w:r>
      <w:r w:rsidR="002F1448" w:rsidRPr="00571E77">
        <w:rPr>
          <w:b/>
          <w:bCs/>
          <w:szCs w:val="24"/>
        </w:rPr>
        <w:t>pakalpojuma sniegšana</w:t>
      </w:r>
      <w:r w:rsidRPr="00571E77">
        <w:rPr>
          <w:b/>
          <w:bCs/>
          <w:szCs w:val="24"/>
        </w:rPr>
        <w:t xml:space="preserve"> VAS “</w:t>
      </w:r>
      <w:r w:rsidRPr="00571E77">
        <w:rPr>
          <w:b/>
          <w:szCs w:val="24"/>
        </w:rPr>
        <w:t>Privatizācijas aģentūra” ēku Rīgā, K.Valdemāra ielā 31, K.Valdemāra ielā 31A un K.Valdemāra iela 31B būvdarbiem</w:t>
      </w:r>
      <w:r w:rsidRPr="00571E77">
        <w:rPr>
          <w:b/>
        </w:rPr>
        <w:t xml:space="preserve">” </w:t>
      </w:r>
    </w:p>
    <w:p w14:paraId="5AEF7EFF" w14:textId="2C561E4B" w:rsidR="00831762" w:rsidRPr="00571E77" w:rsidRDefault="00831762" w:rsidP="00831762">
      <w:pPr>
        <w:jc w:val="center"/>
        <w:rPr>
          <w:b/>
        </w:rPr>
      </w:pPr>
      <w:r w:rsidRPr="00571E77">
        <w:rPr>
          <w:b/>
        </w:rPr>
        <w:t>Iepirkuma identifikācijas Nr.PA/201</w:t>
      </w:r>
      <w:r w:rsidR="00533DD3">
        <w:rPr>
          <w:b/>
        </w:rPr>
        <w:t>8</w:t>
      </w:r>
      <w:r w:rsidRPr="00571E77">
        <w:rPr>
          <w:b/>
        </w:rPr>
        <w:t>/</w:t>
      </w:r>
      <w:r w:rsidR="00533DD3">
        <w:rPr>
          <w:b/>
        </w:rPr>
        <w:t>77</w:t>
      </w:r>
    </w:p>
    <w:p w14:paraId="30E7DFD8" w14:textId="77777777" w:rsidR="00831762" w:rsidRPr="00571E77" w:rsidRDefault="00831762" w:rsidP="00831762">
      <w:pPr>
        <w:rPr>
          <w:rFonts w:eastAsia="Calibri"/>
          <w:b/>
          <w:szCs w:val="22"/>
        </w:rPr>
      </w:pPr>
    </w:p>
    <w:p w14:paraId="4A8327D3" w14:textId="7FAC3340" w:rsidR="00831762" w:rsidRPr="00571E77" w:rsidRDefault="00831762" w:rsidP="00C5344F">
      <w:pPr>
        <w:ind w:firstLine="720"/>
        <w:jc w:val="both"/>
        <w:rPr>
          <w:i/>
          <w:sz w:val="23"/>
          <w:szCs w:val="23"/>
        </w:rPr>
      </w:pPr>
      <w:r w:rsidRPr="00571E77">
        <w:rPr>
          <w:b/>
          <w:sz w:val="23"/>
          <w:szCs w:val="23"/>
        </w:rPr>
        <w:t xml:space="preserve">Pretendenta pieredze būvuzraudzības </w:t>
      </w:r>
      <w:r w:rsidR="002F1448" w:rsidRPr="00571E77">
        <w:rPr>
          <w:b/>
          <w:sz w:val="23"/>
          <w:szCs w:val="23"/>
        </w:rPr>
        <w:t>pakalpojuma sniegšanā</w:t>
      </w:r>
      <w:r w:rsidRPr="00571E77">
        <w:rPr>
          <w:b/>
          <w:sz w:val="23"/>
          <w:szCs w:val="23"/>
        </w:rPr>
        <w:t xml:space="preserve"> iepriekšējos 5 (piecos) kalendārajos gados (2014., 2015., 2016., 2017. un 2018.gadā līdz piedāvājuma iesniegšanas termiņam), kas apliecina pretendenta atbilstību nolikuma 7.7.7.apakšpunkta prasībām</w:t>
      </w:r>
      <w:r w:rsidRPr="00571E77">
        <w:rPr>
          <w:i/>
          <w:sz w:val="23"/>
          <w:szCs w:val="23"/>
        </w:rPr>
        <w:t>:</w:t>
      </w:r>
    </w:p>
    <w:p w14:paraId="249BB8FF" w14:textId="77777777" w:rsidR="00831762" w:rsidRPr="00571E77" w:rsidRDefault="00831762" w:rsidP="00831762">
      <w:pPr>
        <w:tabs>
          <w:tab w:val="left" w:pos="2160"/>
        </w:tabs>
        <w:rPr>
          <w:bCs/>
          <w:sz w:val="23"/>
          <w:szCs w:val="23"/>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1"/>
        <w:gridCol w:w="2899"/>
        <w:gridCol w:w="1134"/>
        <w:gridCol w:w="1701"/>
        <w:gridCol w:w="2263"/>
      </w:tblGrid>
      <w:tr w:rsidR="00831762" w:rsidRPr="00571E77" w14:paraId="0BDA0135" w14:textId="77777777" w:rsidTr="006B57FC">
        <w:trPr>
          <w:trHeight w:val="1120"/>
          <w:jc w:val="center"/>
        </w:trPr>
        <w:tc>
          <w:tcPr>
            <w:tcW w:w="1921" w:type="dxa"/>
            <w:tcBorders>
              <w:top w:val="single" w:sz="4" w:space="0" w:color="auto"/>
              <w:left w:val="single" w:sz="4" w:space="0" w:color="auto"/>
              <w:bottom w:val="single" w:sz="4" w:space="0" w:color="auto"/>
              <w:right w:val="single" w:sz="4" w:space="0" w:color="auto"/>
            </w:tcBorders>
            <w:vAlign w:val="center"/>
            <w:hideMark/>
          </w:tcPr>
          <w:p w14:paraId="0514E555" w14:textId="77777777" w:rsidR="00831762" w:rsidRPr="00571E77" w:rsidRDefault="00831762" w:rsidP="006B57FC">
            <w:pPr>
              <w:ind w:firstLine="10"/>
              <w:jc w:val="center"/>
            </w:pPr>
            <w:r w:rsidRPr="00571E77">
              <w:rPr>
                <w:bCs/>
              </w:rPr>
              <w:t xml:space="preserve">Pasūtītāja nosaukums, pasūtītāja </w:t>
            </w:r>
            <w:r w:rsidRPr="00571E77">
              <w:t>kontaktpersona</w:t>
            </w:r>
          </w:p>
          <w:p w14:paraId="0DAEA76D" w14:textId="77777777" w:rsidR="00831762" w:rsidRPr="00571E77" w:rsidRDefault="00831762" w:rsidP="006B57FC">
            <w:pPr>
              <w:tabs>
                <w:tab w:val="left" w:pos="2160"/>
              </w:tabs>
              <w:jc w:val="center"/>
              <w:rPr>
                <w:bCs/>
                <w:sz w:val="22"/>
                <w:szCs w:val="22"/>
              </w:rPr>
            </w:pPr>
            <w:r w:rsidRPr="00571E77">
              <w:t>(vārds, uzvārds, tālrunis)</w:t>
            </w:r>
          </w:p>
        </w:tc>
        <w:tc>
          <w:tcPr>
            <w:tcW w:w="2899" w:type="dxa"/>
            <w:tcBorders>
              <w:top w:val="single" w:sz="4" w:space="0" w:color="auto"/>
              <w:left w:val="single" w:sz="4" w:space="0" w:color="auto"/>
              <w:bottom w:val="single" w:sz="4" w:space="0" w:color="auto"/>
              <w:right w:val="single" w:sz="4" w:space="0" w:color="auto"/>
            </w:tcBorders>
            <w:vAlign w:val="center"/>
          </w:tcPr>
          <w:p w14:paraId="0059C742" w14:textId="77777777" w:rsidR="00831762" w:rsidRPr="00571E77" w:rsidRDefault="00831762" w:rsidP="006B57FC">
            <w:pPr>
              <w:jc w:val="center"/>
            </w:pPr>
          </w:p>
          <w:p w14:paraId="0F3DED78" w14:textId="77777777" w:rsidR="00831762" w:rsidRPr="00571E77" w:rsidRDefault="00831762" w:rsidP="006B57FC">
            <w:pPr>
              <w:jc w:val="center"/>
            </w:pPr>
            <w:r w:rsidRPr="00571E77">
              <w:t>Objekta nosaukums, adrese un apraksts, kas pierāda atbilstību Nolikuma 7.7.7.apakšpunkta prasībām</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CBDACD" w14:textId="77777777" w:rsidR="00831762" w:rsidRPr="00571E77" w:rsidRDefault="00831762" w:rsidP="006B57FC">
            <w:pPr>
              <w:jc w:val="center"/>
            </w:pPr>
            <w:r w:rsidRPr="00571E77">
              <w:t>Objekta platība</w:t>
            </w:r>
          </w:p>
          <w:p w14:paraId="0895DA40" w14:textId="77777777" w:rsidR="00831762" w:rsidRPr="00571E77" w:rsidRDefault="00831762" w:rsidP="006B57FC">
            <w:pPr>
              <w:jc w:val="center"/>
            </w:pPr>
            <w:r w:rsidRPr="00571E77">
              <w:t>m</w:t>
            </w:r>
            <w:r w:rsidRPr="00571E77">
              <w:rPr>
                <w:vertAlign w:val="superscript"/>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7E284E4" w14:textId="77777777" w:rsidR="00831762" w:rsidRPr="00571E77" w:rsidRDefault="00831762" w:rsidP="006B57FC">
            <w:pPr>
              <w:jc w:val="center"/>
            </w:pPr>
            <w:r w:rsidRPr="00571E77">
              <w:t>Objekta izmaksas</w:t>
            </w:r>
          </w:p>
          <w:p w14:paraId="48110F25" w14:textId="77777777" w:rsidR="00831762" w:rsidRPr="00571E77" w:rsidRDefault="00831762" w:rsidP="006B57FC">
            <w:pPr>
              <w:jc w:val="center"/>
            </w:pPr>
            <w:r w:rsidRPr="00571E77">
              <w:t xml:space="preserve"> EUR bez PVN</w:t>
            </w:r>
          </w:p>
        </w:tc>
        <w:tc>
          <w:tcPr>
            <w:tcW w:w="2263" w:type="dxa"/>
            <w:tcBorders>
              <w:top w:val="single" w:sz="4" w:space="0" w:color="auto"/>
              <w:left w:val="single" w:sz="4" w:space="0" w:color="auto"/>
              <w:bottom w:val="single" w:sz="4" w:space="0" w:color="auto"/>
              <w:right w:val="single" w:sz="4" w:space="0" w:color="auto"/>
            </w:tcBorders>
            <w:vAlign w:val="center"/>
            <w:hideMark/>
          </w:tcPr>
          <w:p w14:paraId="517EE312" w14:textId="0B064343" w:rsidR="00831762" w:rsidRPr="00571E77" w:rsidRDefault="00831762" w:rsidP="006B57FC">
            <w:pPr>
              <w:ind w:firstLine="10"/>
              <w:jc w:val="center"/>
            </w:pPr>
            <w:r w:rsidRPr="00571E77">
              <w:t xml:space="preserve">Objekta darbu uzsākšanas un ekspluatācijā </w:t>
            </w:r>
            <w:r w:rsidR="005D6F6F" w:rsidRPr="00571E77">
              <w:t>pieņemšanas</w:t>
            </w:r>
            <w:r w:rsidRPr="00571E77">
              <w:t xml:space="preserve"> laiks (datums no – līdz)</w:t>
            </w:r>
          </w:p>
        </w:tc>
      </w:tr>
      <w:tr w:rsidR="00831762" w:rsidRPr="00571E77" w14:paraId="12E76851" w14:textId="77777777" w:rsidTr="006B57FC">
        <w:trPr>
          <w:trHeight w:val="276"/>
          <w:jc w:val="center"/>
        </w:trPr>
        <w:tc>
          <w:tcPr>
            <w:tcW w:w="1921" w:type="dxa"/>
            <w:tcBorders>
              <w:top w:val="single" w:sz="4" w:space="0" w:color="auto"/>
              <w:left w:val="single" w:sz="4" w:space="0" w:color="auto"/>
              <w:bottom w:val="single" w:sz="4" w:space="0" w:color="auto"/>
              <w:right w:val="single" w:sz="4" w:space="0" w:color="auto"/>
            </w:tcBorders>
          </w:tcPr>
          <w:p w14:paraId="456D15A9" w14:textId="77777777" w:rsidR="00831762" w:rsidRPr="00571E77" w:rsidRDefault="00831762" w:rsidP="006B57FC">
            <w:pPr>
              <w:tabs>
                <w:tab w:val="left" w:pos="2160"/>
              </w:tabs>
              <w:rPr>
                <w:bCs/>
              </w:rPr>
            </w:pPr>
          </w:p>
        </w:tc>
        <w:tc>
          <w:tcPr>
            <w:tcW w:w="2899" w:type="dxa"/>
            <w:tcBorders>
              <w:top w:val="single" w:sz="4" w:space="0" w:color="auto"/>
              <w:left w:val="single" w:sz="4" w:space="0" w:color="auto"/>
              <w:bottom w:val="single" w:sz="4" w:space="0" w:color="auto"/>
              <w:right w:val="single" w:sz="4" w:space="0" w:color="auto"/>
            </w:tcBorders>
          </w:tcPr>
          <w:p w14:paraId="04E4D235" w14:textId="77777777" w:rsidR="00831762" w:rsidRPr="00571E77" w:rsidRDefault="00831762" w:rsidP="006B57FC">
            <w:pPr>
              <w:tabs>
                <w:tab w:val="left" w:pos="2160"/>
              </w:tabs>
              <w:rPr>
                <w:bCs/>
              </w:rPr>
            </w:pPr>
          </w:p>
        </w:tc>
        <w:tc>
          <w:tcPr>
            <w:tcW w:w="1134" w:type="dxa"/>
            <w:tcBorders>
              <w:top w:val="single" w:sz="4" w:space="0" w:color="auto"/>
              <w:left w:val="single" w:sz="4" w:space="0" w:color="auto"/>
              <w:bottom w:val="single" w:sz="4" w:space="0" w:color="auto"/>
              <w:right w:val="single" w:sz="4" w:space="0" w:color="auto"/>
            </w:tcBorders>
          </w:tcPr>
          <w:p w14:paraId="5960FE9D" w14:textId="77777777" w:rsidR="00831762" w:rsidRPr="00571E77" w:rsidRDefault="00831762" w:rsidP="006B57FC">
            <w:pPr>
              <w:tabs>
                <w:tab w:val="left" w:pos="2160"/>
              </w:tabs>
              <w:rPr>
                <w:bCs/>
              </w:rPr>
            </w:pPr>
          </w:p>
        </w:tc>
        <w:tc>
          <w:tcPr>
            <w:tcW w:w="1701" w:type="dxa"/>
            <w:tcBorders>
              <w:top w:val="single" w:sz="4" w:space="0" w:color="auto"/>
              <w:left w:val="single" w:sz="4" w:space="0" w:color="auto"/>
              <w:bottom w:val="single" w:sz="4" w:space="0" w:color="auto"/>
              <w:right w:val="single" w:sz="4" w:space="0" w:color="auto"/>
            </w:tcBorders>
          </w:tcPr>
          <w:p w14:paraId="7914B22F" w14:textId="77777777" w:rsidR="00831762" w:rsidRPr="00571E77" w:rsidRDefault="00831762" w:rsidP="006B57FC">
            <w:pPr>
              <w:tabs>
                <w:tab w:val="left" w:pos="2160"/>
              </w:tabs>
              <w:rPr>
                <w:bCs/>
              </w:rPr>
            </w:pPr>
          </w:p>
        </w:tc>
        <w:tc>
          <w:tcPr>
            <w:tcW w:w="2263" w:type="dxa"/>
            <w:tcBorders>
              <w:top w:val="single" w:sz="4" w:space="0" w:color="auto"/>
              <w:left w:val="single" w:sz="4" w:space="0" w:color="auto"/>
              <w:bottom w:val="single" w:sz="4" w:space="0" w:color="auto"/>
              <w:right w:val="single" w:sz="4" w:space="0" w:color="auto"/>
            </w:tcBorders>
          </w:tcPr>
          <w:p w14:paraId="2A04BD85" w14:textId="77777777" w:rsidR="00831762" w:rsidRPr="00571E77" w:rsidRDefault="00831762" w:rsidP="006B57FC">
            <w:pPr>
              <w:tabs>
                <w:tab w:val="left" w:pos="2160"/>
              </w:tabs>
              <w:rPr>
                <w:bCs/>
              </w:rPr>
            </w:pPr>
          </w:p>
        </w:tc>
      </w:tr>
      <w:tr w:rsidR="00831762" w:rsidRPr="00571E77" w14:paraId="5B21D6B5" w14:textId="77777777" w:rsidTr="006B57FC">
        <w:trPr>
          <w:trHeight w:val="276"/>
          <w:jc w:val="center"/>
        </w:trPr>
        <w:tc>
          <w:tcPr>
            <w:tcW w:w="1921" w:type="dxa"/>
            <w:tcBorders>
              <w:top w:val="single" w:sz="4" w:space="0" w:color="auto"/>
              <w:left w:val="single" w:sz="4" w:space="0" w:color="auto"/>
              <w:bottom w:val="single" w:sz="4" w:space="0" w:color="auto"/>
              <w:right w:val="single" w:sz="4" w:space="0" w:color="auto"/>
            </w:tcBorders>
          </w:tcPr>
          <w:p w14:paraId="5299AC76" w14:textId="77777777" w:rsidR="00831762" w:rsidRPr="00571E77" w:rsidRDefault="00831762" w:rsidP="006B57FC">
            <w:pPr>
              <w:tabs>
                <w:tab w:val="left" w:pos="2160"/>
              </w:tabs>
              <w:rPr>
                <w:bCs/>
              </w:rPr>
            </w:pPr>
          </w:p>
        </w:tc>
        <w:tc>
          <w:tcPr>
            <w:tcW w:w="2899" w:type="dxa"/>
            <w:tcBorders>
              <w:top w:val="single" w:sz="4" w:space="0" w:color="auto"/>
              <w:left w:val="single" w:sz="4" w:space="0" w:color="auto"/>
              <w:bottom w:val="single" w:sz="4" w:space="0" w:color="auto"/>
              <w:right w:val="single" w:sz="4" w:space="0" w:color="auto"/>
            </w:tcBorders>
          </w:tcPr>
          <w:p w14:paraId="6C7A1E2E" w14:textId="77777777" w:rsidR="00831762" w:rsidRPr="00571E77" w:rsidRDefault="00831762" w:rsidP="006B57FC">
            <w:pPr>
              <w:tabs>
                <w:tab w:val="left" w:pos="2160"/>
              </w:tabs>
              <w:rPr>
                <w:bCs/>
              </w:rPr>
            </w:pPr>
          </w:p>
        </w:tc>
        <w:tc>
          <w:tcPr>
            <w:tcW w:w="1134" w:type="dxa"/>
            <w:tcBorders>
              <w:top w:val="single" w:sz="4" w:space="0" w:color="auto"/>
              <w:left w:val="single" w:sz="4" w:space="0" w:color="auto"/>
              <w:bottom w:val="single" w:sz="4" w:space="0" w:color="auto"/>
              <w:right w:val="single" w:sz="4" w:space="0" w:color="auto"/>
            </w:tcBorders>
          </w:tcPr>
          <w:p w14:paraId="23E4B975" w14:textId="77777777" w:rsidR="00831762" w:rsidRPr="00571E77" w:rsidRDefault="00831762" w:rsidP="006B57FC">
            <w:pPr>
              <w:tabs>
                <w:tab w:val="left" w:pos="2160"/>
              </w:tabs>
              <w:rPr>
                <w:bCs/>
              </w:rPr>
            </w:pPr>
          </w:p>
        </w:tc>
        <w:tc>
          <w:tcPr>
            <w:tcW w:w="1701" w:type="dxa"/>
            <w:tcBorders>
              <w:top w:val="single" w:sz="4" w:space="0" w:color="auto"/>
              <w:left w:val="single" w:sz="4" w:space="0" w:color="auto"/>
              <w:bottom w:val="single" w:sz="4" w:space="0" w:color="auto"/>
              <w:right w:val="single" w:sz="4" w:space="0" w:color="auto"/>
            </w:tcBorders>
          </w:tcPr>
          <w:p w14:paraId="18AB82F7" w14:textId="77777777" w:rsidR="00831762" w:rsidRPr="00571E77" w:rsidRDefault="00831762" w:rsidP="006B57FC">
            <w:pPr>
              <w:tabs>
                <w:tab w:val="left" w:pos="2160"/>
              </w:tabs>
              <w:rPr>
                <w:bCs/>
              </w:rPr>
            </w:pPr>
          </w:p>
        </w:tc>
        <w:tc>
          <w:tcPr>
            <w:tcW w:w="2263" w:type="dxa"/>
            <w:tcBorders>
              <w:top w:val="single" w:sz="4" w:space="0" w:color="auto"/>
              <w:left w:val="single" w:sz="4" w:space="0" w:color="auto"/>
              <w:bottom w:val="single" w:sz="4" w:space="0" w:color="auto"/>
              <w:right w:val="single" w:sz="4" w:space="0" w:color="auto"/>
            </w:tcBorders>
          </w:tcPr>
          <w:p w14:paraId="06CBFFD2" w14:textId="77777777" w:rsidR="00831762" w:rsidRPr="00571E77" w:rsidRDefault="00831762" w:rsidP="006B57FC">
            <w:pPr>
              <w:tabs>
                <w:tab w:val="left" w:pos="2160"/>
              </w:tabs>
              <w:rPr>
                <w:bCs/>
              </w:rPr>
            </w:pPr>
          </w:p>
        </w:tc>
      </w:tr>
      <w:tr w:rsidR="00831762" w:rsidRPr="00571E77" w14:paraId="1C8B154D" w14:textId="77777777" w:rsidTr="006B57FC">
        <w:trPr>
          <w:trHeight w:val="291"/>
          <w:jc w:val="center"/>
        </w:trPr>
        <w:tc>
          <w:tcPr>
            <w:tcW w:w="1921" w:type="dxa"/>
            <w:tcBorders>
              <w:top w:val="single" w:sz="4" w:space="0" w:color="auto"/>
              <w:left w:val="single" w:sz="4" w:space="0" w:color="auto"/>
              <w:bottom w:val="single" w:sz="4" w:space="0" w:color="auto"/>
              <w:right w:val="single" w:sz="4" w:space="0" w:color="auto"/>
            </w:tcBorders>
          </w:tcPr>
          <w:p w14:paraId="3C36B92B" w14:textId="77777777" w:rsidR="00831762" w:rsidRPr="00571E77" w:rsidRDefault="00831762" w:rsidP="006B57FC">
            <w:pPr>
              <w:tabs>
                <w:tab w:val="left" w:pos="2160"/>
              </w:tabs>
              <w:rPr>
                <w:bCs/>
              </w:rPr>
            </w:pPr>
          </w:p>
        </w:tc>
        <w:tc>
          <w:tcPr>
            <w:tcW w:w="2899" w:type="dxa"/>
            <w:tcBorders>
              <w:top w:val="single" w:sz="4" w:space="0" w:color="auto"/>
              <w:left w:val="single" w:sz="4" w:space="0" w:color="auto"/>
              <w:bottom w:val="single" w:sz="4" w:space="0" w:color="auto"/>
              <w:right w:val="single" w:sz="4" w:space="0" w:color="auto"/>
            </w:tcBorders>
          </w:tcPr>
          <w:p w14:paraId="1A6A712D" w14:textId="77777777" w:rsidR="00831762" w:rsidRPr="00571E77" w:rsidRDefault="00831762" w:rsidP="006B57FC">
            <w:pPr>
              <w:tabs>
                <w:tab w:val="left" w:pos="2160"/>
              </w:tabs>
              <w:rPr>
                <w:bCs/>
              </w:rPr>
            </w:pPr>
          </w:p>
        </w:tc>
        <w:tc>
          <w:tcPr>
            <w:tcW w:w="1134" w:type="dxa"/>
            <w:tcBorders>
              <w:top w:val="single" w:sz="4" w:space="0" w:color="auto"/>
              <w:left w:val="single" w:sz="4" w:space="0" w:color="auto"/>
              <w:bottom w:val="single" w:sz="4" w:space="0" w:color="auto"/>
              <w:right w:val="single" w:sz="4" w:space="0" w:color="auto"/>
            </w:tcBorders>
          </w:tcPr>
          <w:p w14:paraId="00849AED" w14:textId="77777777" w:rsidR="00831762" w:rsidRPr="00571E77" w:rsidRDefault="00831762" w:rsidP="006B57FC">
            <w:pPr>
              <w:tabs>
                <w:tab w:val="left" w:pos="2160"/>
              </w:tabs>
              <w:rPr>
                <w:bCs/>
              </w:rPr>
            </w:pPr>
          </w:p>
        </w:tc>
        <w:tc>
          <w:tcPr>
            <w:tcW w:w="1701" w:type="dxa"/>
            <w:tcBorders>
              <w:top w:val="single" w:sz="4" w:space="0" w:color="auto"/>
              <w:left w:val="single" w:sz="4" w:space="0" w:color="auto"/>
              <w:bottom w:val="single" w:sz="4" w:space="0" w:color="auto"/>
              <w:right w:val="single" w:sz="4" w:space="0" w:color="auto"/>
            </w:tcBorders>
          </w:tcPr>
          <w:p w14:paraId="7A3825D3" w14:textId="77777777" w:rsidR="00831762" w:rsidRPr="00571E77" w:rsidRDefault="00831762" w:rsidP="006B57FC">
            <w:pPr>
              <w:tabs>
                <w:tab w:val="left" w:pos="2160"/>
              </w:tabs>
              <w:rPr>
                <w:bCs/>
              </w:rPr>
            </w:pPr>
          </w:p>
        </w:tc>
        <w:tc>
          <w:tcPr>
            <w:tcW w:w="2263" w:type="dxa"/>
            <w:tcBorders>
              <w:top w:val="single" w:sz="4" w:space="0" w:color="auto"/>
              <w:left w:val="single" w:sz="4" w:space="0" w:color="auto"/>
              <w:bottom w:val="single" w:sz="4" w:space="0" w:color="auto"/>
              <w:right w:val="single" w:sz="4" w:space="0" w:color="auto"/>
            </w:tcBorders>
          </w:tcPr>
          <w:p w14:paraId="5710048A" w14:textId="77777777" w:rsidR="00831762" w:rsidRPr="00571E77" w:rsidRDefault="00831762" w:rsidP="006B57FC">
            <w:pPr>
              <w:tabs>
                <w:tab w:val="left" w:pos="2160"/>
              </w:tabs>
              <w:rPr>
                <w:bCs/>
              </w:rPr>
            </w:pPr>
          </w:p>
        </w:tc>
      </w:tr>
    </w:tbl>
    <w:p w14:paraId="1EBCE56B" w14:textId="77777777" w:rsidR="00831762" w:rsidRPr="00571E77" w:rsidRDefault="00831762" w:rsidP="00831762">
      <w:pPr>
        <w:tabs>
          <w:tab w:val="left" w:pos="2160"/>
        </w:tabs>
        <w:rPr>
          <w:bCs/>
          <w:sz w:val="23"/>
          <w:szCs w:val="23"/>
        </w:rPr>
      </w:pPr>
    </w:p>
    <w:p w14:paraId="4FBA076C" w14:textId="77777777" w:rsidR="00831762" w:rsidRPr="00571E77" w:rsidRDefault="00831762" w:rsidP="00831762">
      <w:pPr>
        <w:tabs>
          <w:tab w:val="left" w:pos="2160"/>
        </w:tabs>
      </w:pPr>
      <w:r w:rsidRPr="00571E77">
        <w:rPr>
          <w:bCs/>
        </w:rPr>
        <w:t>Pielikumā: ___ (</w:t>
      </w:r>
      <w:r w:rsidRPr="00571E77">
        <w:rPr>
          <w:bCs/>
          <w:i/>
        </w:rPr>
        <w:t>skaits</w:t>
      </w:r>
      <w:r w:rsidRPr="00571E77">
        <w:rPr>
          <w:bCs/>
        </w:rPr>
        <w:t xml:space="preserve">) </w:t>
      </w:r>
      <w:r w:rsidRPr="00571E77">
        <w:t xml:space="preserve">atsauksmes uz ___ lpp. </w:t>
      </w:r>
    </w:p>
    <w:p w14:paraId="2EBB9400" w14:textId="77777777" w:rsidR="00831762" w:rsidRPr="00571E77" w:rsidRDefault="00831762" w:rsidP="00831762">
      <w:pPr>
        <w:tabs>
          <w:tab w:val="left" w:pos="2160"/>
        </w:tabs>
      </w:pPr>
    </w:p>
    <w:p w14:paraId="6D298EB3" w14:textId="77777777" w:rsidR="00831762" w:rsidRPr="00571E77" w:rsidRDefault="00831762" w:rsidP="00831762">
      <w:pPr>
        <w:tabs>
          <w:tab w:val="left" w:pos="2160"/>
        </w:tabs>
        <w:rPr>
          <w:bCs/>
        </w:rPr>
      </w:pPr>
    </w:p>
    <w:p w14:paraId="6E546CE6" w14:textId="77777777" w:rsidR="00831762" w:rsidRPr="00571E77" w:rsidRDefault="00831762" w:rsidP="00831762">
      <w:pPr>
        <w:keepLines/>
        <w:widowControl w:val="0"/>
        <w:spacing w:line="360" w:lineRule="auto"/>
        <w:ind w:left="425"/>
      </w:pPr>
      <w:bookmarkStart w:id="7" w:name="_Hlk514670228"/>
      <w:r w:rsidRPr="00571E77">
        <w:t>Paraksta Pretendents vai pārstāvības tiesīgā 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831762" w:rsidRPr="00571E77" w14:paraId="11489B90" w14:textId="77777777" w:rsidTr="006B57FC">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37E2A7C5" w14:textId="77777777" w:rsidR="00831762" w:rsidRPr="00571E77" w:rsidRDefault="00831762" w:rsidP="006B57FC">
            <w:pPr>
              <w:rPr>
                <w:b/>
              </w:rPr>
            </w:pPr>
            <w:r w:rsidRPr="00571E77">
              <w:rPr>
                <w:b/>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14:paraId="0D4AFFEB" w14:textId="77777777" w:rsidR="00831762" w:rsidRPr="00571E77" w:rsidRDefault="00831762" w:rsidP="006B57FC"/>
        </w:tc>
      </w:tr>
      <w:tr w:rsidR="00831762" w:rsidRPr="00571E77" w14:paraId="4CD1DDF2" w14:textId="77777777" w:rsidTr="006B57FC">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14:paraId="298497D7" w14:textId="77777777" w:rsidR="00831762" w:rsidRPr="00571E77" w:rsidRDefault="00831762" w:rsidP="006B57FC">
            <w:pPr>
              <w:rPr>
                <w:b/>
              </w:rPr>
            </w:pPr>
            <w:r w:rsidRPr="00571E77">
              <w:rPr>
                <w:b/>
              </w:rPr>
              <w:t>Amats</w:t>
            </w:r>
          </w:p>
        </w:tc>
        <w:tc>
          <w:tcPr>
            <w:tcW w:w="6663" w:type="dxa"/>
            <w:tcBorders>
              <w:top w:val="single" w:sz="4" w:space="0" w:color="auto"/>
              <w:left w:val="single" w:sz="6" w:space="0" w:color="auto"/>
              <w:bottom w:val="single" w:sz="6" w:space="0" w:color="auto"/>
              <w:right w:val="single" w:sz="6" w:space="0" w:color="auto"/>
            </w:tcBorders>
          </w:tcPr>
          <w:p w14:paraId="5EC1D33E" w14:textId="77777777" w:rsidR="00831762" w:rsidRPr="00571E77" w:rsidRDefault="00831762" w:rsidP="006B57FC"/>
        </w:tc>
      </w:tr>
      <w:tr w:rsidR="00831762" w:rsidRPr="00571E77" w14:paraId="68BB8EB3" w14:textId="77777777" w:rsidTr="006B57FC">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2A3C6063" w14:textId="77777777" w:rsidR="00831762" w:rsidRPr="00571E77" w:rsidRDefault="00831762" w:rsidP="006B57FC">
            <w:pPr>
              <w:rPr>
                <w:b/>
              </w:rPr>
            </w:pPr>
            <w:r w:rsidRPr="00571E77">
              <w:rPr>
                <w:b/>
              </w:rPr>
              <w:t>Paraksts</w:t>
            </w:r>
          </w:p>
        </w:tc>
        <w:tc>
          <w:tcPr>
            <w:tcW w:w="6663" w:type="dxa"/>
            <w:tcBorders>
              <w:top w:val="single" w:sz="6" w:space="0" w:color="auto"/>
              <w:left w:val="single" w:sz="6" w:space="0" w:color="auto"/>
              <w:bottom w:val="single" w:sz="6" w:space="0" w:color="auto"/>
              <w:right w:val="single" w:sz="6" w:space="0" w:color="auto"/>
            </w:tcBorders>
          </w:tcPr>
          <w:p w14:paraId="694A76C7" w14:textId="77777777" w:rsidR="00831762" w:rsidRPr="00571E77" w:rsidRDefault="00831762" w:rsidP="006B57FC"/>
        </w:tc>
      </w:tr>
      <w:tr w:rsidR="00831762" w:rsidRPr="00571E77" w14:paraId="20F69AC9" w14:textId="77777777" w:rsidTr="006B57FC">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7E5E6422" w14:textId="77777777" w:rsidR="00831762" w:rsidRPr="00571E77" w:rsidRDefault="00831762" w:rsidP="006B57FC">
            <w:pPr>
              <w:rPr>
                <w:b/>
              </w:rPr>
            </w:pPr>
            <w:r w:rsidRPr="00571E77">
              <w:rPr>
                <w:b/>
              </w:rPr>
              <w:t>Datums</w:t>
            </w:r>
          </w:p>
        </w:tc>
        <w:tc>
          <w:tcPr>
            <w:tcW w:w="6663" w:type="dxa"/>
            <w:tcBorders>
              <w:top w:val="single" w:sz="6" w:space="0" w:color="auto"/>
              <w:left w:val="single" w:sz="6" w:space="0" w:color="auto"/>
              <w:bottom w:val="single" w:sz="6" w:space="0" w:color="auto"/>
              <w:right w:val="single" w:sz="6" w:space="0" w:color="auto"/>
            </w:tcBorders>
          </w:tcPr>
          <w:p w14:paraId="063456E7" w14:textId="77777777" w:rsidR="00831762" w:rsidRPr="00571E77" w:rsidRDefault="00831762" w:rsidP="006B57FC"/>
        </w:tc>
      </w:tr>
      <w:bookmarkEnd w:id="7"/>
    </w:tbl>
    <w:p w14:paraId="2F9CD3B5" w14:textId="77777777" w:rsidR="00831762" w:rsidRPr="00571E77" w:rsidRDefault="00831762" w:rsidP="00831762">
      <w:pPr>
        <w:jc w:val="center"/>
        <w:rPr>
          <w:bCs/>
          <w:i/>
          <w:sz w:val="20"/>
        </w:rPr>
      </w:pPr>
    </w:p>
    <w:p w14:paraId="2E72938F" w14:textId="77777777" w:rsidR="00831762" w:rsidRPr="00571E77" w:rsidRDefault="00831762" w:rsidP="00831762"/>
    <w:p w14:paraId="7C938F64" w14:textId="77777777" w:rsidR="00831762" w:rsidRPr="00571E77" w:rsidRDefault="00831762" w:rsidP="00831762">
      <w:pPr>
        <w:ind w:right="66"/>
      </w:pPr>
    </w:p>
    <w:p w14:paraId="43F0E33E" w14:textId="77777777" w:rsidR="00595098" w:rsidRPr="00571E77" w:rsidRDefault="00595098" w:rsidP="00BB3445"/>
    <w:p w14:paraId="0B4A9B5E" w14:textId="77777777" w:rsidR="00887CDD" w:rsidRPr="00571E77" w:rsidRDefault="00887CDD" w:rsidP="00BB3445"/>
    <w:p w14:paraId="48371075" w14:textId="77777777" w:rsidR="00887CDD" w:rsidRPr="00571E77" w:rsidRDefault="00887CDD" w:rsidP="00BB3445"/>
    <w:p w14:paraId="037F31E6" w14:textId="77777777" w:rsidR="00887CDD" w:rsidRPr="00571E77" w:rsidRDefault="00887CDD" w:rsidP="00BB3445"/>
    <w:p w14:paraId="41A9EC6B" w14:textId="77777777" w:rsidR="00887CDD" w:rsidRPr="00571E77" w:rsidRDefault="00887CDD" w:rsidP="00BB3445"/>
    <w:p w14:paraId="2EDF90A0" w14:textId="77777777" w:rsidR="00887CDD" w:rsidRPr="00571E77" w:rsidRDefault="00887CDD" w:rsidP="00BB3445"/>
    <w:p w14:paraId="51BC161A" w14:textId="77777777" w:rsidR="00887CDD" w:rsidRPr="00571E77" w:rsidRDefault="00887CDD" w:rsidP="00BB3445"/>
    <w:p w14:paraId="37A8C454" w14:textId="77777777" w:rsidR="00887CDD" w:rsidRPr="00571E77" w:rsidRDefault="00887CDD" w:rsidP="00BB3445"/>
    <w:p w14:paraId="60809F08" w14:textId="77777777" w:rsidR="00887CDD" w:rsidRPr="00571E77" w:rsidRDefault="00887CDD" w:rsidP="00BB3445"/>
    <w:p w14:paraId="4161F1EA" w14:textId="77777777" w:rsidR="00887CDD" w:rsidRPr="00571E77" w:rsidRDefault="00887CDD" w:rsidP="00BB3445"/>
    <w:p w14:paraId="658A6916" w14:textId="77777777" w:rsidR="00831762" w:rsidRPr="00571E77" w:rsidRDefault="00831762" w:rsidP="00831762">
      <w:pPr>
        <w:jc w:val="right"/>
        <w:rPr>
          <w:b/>
          <w:szCs w:val="24"/>
        </w:rPr>
      </w:pPr>
    </w:p>
    <w:p w14:paraId="09EE4AFC" w14:textId="77777777" w:rsidR="007375A1" w:rsidRPr="00571E77" w:rsidRDefault="007375A1" w:rsidP="00831762">
      <w:pPr>
        <w:jc w:val="right"/>
        <w:rPr>
          <w:b/>
          <w:szCs w:val="24"/>
        </w:rPr>
      </w:pPr>
    </w:p>
    <w:p w14:paraId="15BF5ECC" w14:textId="77777777" w:rsidR="00831762" w:rsidRPr="00571E77" w:rsidRDefault="00C5344F" w:rsidP="00831762">
      <w:pPr>
        <w:jc w:val="right"/>
        <w:rPr>
          <w:b/>
          <w:szCs w:val="24"/>
        </w:rPr>
      </w:pPr>
      <w:r w:rsidRPr="00571E77">
        <w:rPr>
          <w:b/>
          <w:szCs w:val="24"/>
        </w:rPr>
        <w:t>4</w:t>
      </w:r>
      <w:r w:rsidR="00831762" w:rsidRPr="00571E77">
        <w:rPr>
          <w:b/>
          <w:szCs w:val="24"/>
        </w:rPr>
        <w:t>.pielikums</w:t>
      </w:r>
    </w:p>
    <w:p w14:paraId="69A462E4" w14:textId="401B437C" w:rsidR="00831762" w:rsidRPr="00571E77" w:rsidRDefault="00831762" w:rsidP="00831762">
      <w:pPr>
        <w:jc w:val="right"/>
        <w:outlineLvl w:val="0"/>
        <w:rPr>
          <w:b/>
          <w:color w:val="FF0000"/>
          <w:szCs w:val="24"/>
        </w:rPr>
      </w:pPr>
      <w:r w:rsidRPr="00571E77">
        <w:rPr>
          <w:b/>
          <w:szCs w:val="24"/>
        </w:rPr>
        <w:t>Nr. PA/201</w:t>
      </w:r>
      <w:r w:rsidR="00533DD3">
        <w:rPr>
          <w:b/>
          <w:szCs w:val="24"/>
        </w:rPr>
        <w:t>8</w:t>
      </w:r>
      <w:r w:rsidRPr="00571E77">
        <w:rPr>
          <w:b/>
          <w:szCs w:val="24"/>
        </w:rPr>
        <w:t>/</w:t>
      </w:r>
      <w:r w:rsidR="00533DD3">
        <w:rPr>
          <w:b/>
          <w:szCs w:val="24"/>
        </w:rPr>
        <w:t>77</w:t>
      </w:r>
    </w:p>
    <w:p w14:paraId="6272BA2A" w14:textId="77777777" w:rsidR="00831762" w:rsidRPr="00571E77" w:rsidRDefault="00831762" w:rsidP="00831762">
      <w:pPr>
        <w:jc w:val="center"/>
        <w:outlineLvl w:val="0"/>
        <w:rPr>
          <w:b/>
          <w:szCs w:val="24"/>
        </w:rPr>
      </w:pPr>
    </w:p>
    <w:p w14:paraId="665CC854" w14:textId="77777777" w:rsidR="00831762" w:rsidRPr="00571E77" w:rsidRDefault="00831762" w:rsidP="00831762">
      <w:pPr>
        <w:jc w:val="center"/>
      </w:pPr>
      <w:r w:rsidRPr="00571E77">
        <w:rPr>
          <w:b/>
          <w:sz w:val="28"/>
          <w:szCs w:val="28"/>
        </w:rPr>
        <w:t>SPECIĀLISTU SARAKSTS</w:t>
      </w:r>
    </w:p>
    <w:p w14:paraId="107E2E03" w14:textId="31C74450" w:rsidR="00831762" w:rsidRPr="00571E77" w:rsidRDefault="00831762" w:rsidP="00831762">
      <w:pPr>
        <w:jc w:val="center"/>
        <w:rPr>
          <w:b/>
        </w:rPr>
      </w:pPr>
      <w:r w:rsidRPr="00571E77">
        <w:rPr>
          <w:b/>
        </w:rPr>
        <w:t>„</w:t>
      </w:r>
      <w:r w:rsidRPr="00571E77">
        <w:rPr>
          <w:b/>
          <w:bCs/>
          <w:szCs w:val="24"/>
        </w:rPr>
        <w:t xml:space="preserve">Būvuzraudzības </w:t>
      </w:r>
      <w:r w:rsidR="002F1448" w:rsidRPr="00571E77">
        <w:rPr>
          <w:b/>
          <w:bCs/>
          <w:szCs w:val="24"/>
        </w:rPr>
        <w:t>pakalpojuma sniegšana</w:t>
      </w:r>
      <w:r w:rsidRPr="00571E77">
        <w:rPr>
          <w:b/>
          <w:bCs/>
          <w:szCs w:val="24"/>
        </w:rPr>
        <w:t xml:space="preserve"> VAS “</w:t>
      </w:r>
      <w:r w:rsidRPr="00571E77">
        <w:rPr>
          <w:b/>
          <w:szCs w:val="24"/>
        </w:rPr>
        <w:t>Privatizācijas aģentūra” ēku Rīgā, K.Valdemāra ielā 31, K.Valdemāra ielā 31A un K.Valdemāra iela 31B būvdarbiem</w:t>
      </w:r>
      <w:r w:rsidRPr="00571E77">
        <w:rPr>
          <w:b/>
        </w:rPr>
        <w:t xml:space="preserve">” </w:t>
      </w:r>
    </w:p>
    <w:p w14:paraId="53B7E75B" w14:textId="1D5E2B1C" w:rsidR="00831762" w:rsidRPr="00571E77" w:rsidRDefault="00831762" w:rsidP="00831762">
      <w:pPr>
        <w:jc w:val="center"/>
        <w:rPr>
          <w:b/>
        </w:rPr>
      </w:pPr>
      <w:r w:rsidRPr="00571E77">
        <w:rPr>
          <w:b/>
        </w:rPr>
        <w:t>Iepirkuma identifikācijas Nr.PA/201</w:t>
      </w:r>
      <w:r w:rsidR="00533DD3">
        <w:rPr>
          <w:b/>
        </w:rPr>
        <w:t>8</w:t>
      </w:r>
      <w:r w:rsidRPr="00571E77">
        <w:rPr>
          <w:b/>
        </w:rPr>
        <w:t>/</w:t>
      </w:r>
      <w:r w:rsidR="00533DD3">
        <w:rPr>
          <w:b/>
        </w:rPr>
        <w:t>77</w:t>
      </w:r>
    </w:p>
    <w:p w14:paraId="513365B9" w14:textId="77777777" w:rsidR="00831762" w:rsidRPr="00571E77" w:rsidRDefault="00831762" w:rsidP="00831762">
      <w:pPr>
        <w:rPr>
          <w:rFonts w:eastAsia="Calibri"/>
          <w:b/>
          <w:szCs w:val="22"/>
        </w:rPr>
      </w:pPr>
    </w:p>
    <w:p w14:paraId="3BD257FA" w14:textId="77777777" w:rsidR="00831762" w:rsidRPr="00571E77" w:rsidRDefault="00831762" w:rsidP="00831762">
      <w:pPr>
        <w:jc w:val="center"/>
        <w:rPr>
          <w:b/>
        </w:rPr>
      </w:pPr>
    </w:p>
    <w:p w14:paraId="0F85EFA2" w14:textId="77777777" w:rsidR="00831762" w:rsidRPr="00571E77" w:rsidRDefault="00831762" w:rsidP="00831762">
      <w:pPr>
        <w:jc w:val="center"/>
        <w:rPr>
          <w:b/>
          <w:sz w:val="23"/>
          <w:szCs w:val="23"/>
        </w:rPr>
      </w:pPr>
      <w:r w:rsidRPr="00571E77">
        <w:rPr>
          <w:b/>
          <w:sz w:val="23"/>
          <w:szCs w:val="23"/>
        </w:rPr>
        <w:t>Piesaistīto speciālistu saraksts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2475"/>
        <w:gridCol w:w="1471"/>
        <w:gridCol w:w="1548"/>
        <w:gridCol w:w="1566"/>
        <w:gridCol w:w="1700"/>
      </w:tblGrid>
      <w:tr w:rsidR="00831762" w:rsidRPr="00571E77" w14:paraId="323BCB7B" w14:textId="77777777" w:rsidTr="006B57FC">
        <w:tc>
          <w:tcPr>
            <w:tcW w:w="846" w:type="dxa"/>
            <w:tcBorders>
              <w:top w:val="single" w:sz="4" w:space="0" w:color="auto"/>
              <w:left w:val="single" w:sz="4" w:space="0" w:color="auto"/>
              <w:bottom w:val="single" w:sz="4" w:space="0" w:color="auto"/>
              <w:right w:val="single" w:sz="4" w:space="0" w:color="auto"/>
            </w:tcBorders>
            <w:vAlign w:val="center"/>
            <w:hideMark/>
          </w:tcPr>
          <w:p w14:paraId="2046DD37" w14:textId="77777777" w:rsidR="00831762" w:rsidRPr="00571E77" w:rsidRDefault="00831762" w:rsidP="006B57FC">
            <w:pPr>
              <w:jc w:val="center"/>
              <w:rPr>
                <w:bCs/>
                <w:sz w:val="22"/>
                <w:szCs w:val="22"/>
              </w:rPr>
            </w:pPr>
            <w:r w:rsidRPr="00571E77">
              <w:rPr>
                <w:bCs/>
              </w:rPr>
              <w:t>Nr.</w:t>
            </w:r>
          </w:p>
          <w:p w14:paraId="59A145C5" w14:textId="77777777" w:rsidR="00831762" w:rsidRPr="00571E77" w:rsidRDefault="00831762" w:rsidP="006B57FC">
            <w:pPr>
              <w:jc w:val="center"/>
              <w:rPr>
                <w:bCs/>
              </w:rPr>
            </w:pPr>
            <w:r w:rsidRPr="00571E77">
              <w:rPr>
                <w:bCs/>
              </w:rPr>
              <w:t>p.k.</w:t>
            </w:r>
          </w:p>
        </w:tc>
        <w:tc>
          <w:tcPr>
            <w:tcW w:w="2475" w:type="dxa"/>
            <w:tcBorders>
              <w:top w:val="single" w:sz="4" w:space="0" w:color="auto"/>
              <w:left w:val="single" w:sz="4" w:space="0" w:color="auto"/>
              <w:bottom w:val="single" w:sz="4" w:space="0" w:color="auto"/>
              <w:right w:val="single" w:sz="4" w:space="0" w:color="auto"/>
            </w:tcBorders>
            <w:vAlign w:val="center"/>
          </w:tcPr>
          <w:p w14:paraId="1AFE78A6" w14:textId="77777777" w:rsidR="00831762" w:rsidRPr="00571E77" w:rsidRDefault="00831762" w:rsidP="006B57FC">
            <w:pPr>
              <w:jc w:val="center"/>
              <w:rPr>
                <w:bCs/>
              </w:rPr>
            </w:pPr>
            <w:r w:rsidRPr="00571E77">
              <w:rPr>
                <w:bCs/>
              </w:rPr>
              <w:t>Amata nosaukums</w:t>
            </w:r>
          </w:p>
          <w:p w14:paraId="2F67493B" w14:textId="77777777" w:rsidR="00831762" w:rsidRPr="00571E77" w:rsidRDefault="00831762" w:rsidP="006B57FC">
            <w:pPr>
              <w:jc w:val="center"/>
              <w:rPr>
                <w:bCs/>
              </w:rPr>
            </w:pPr>
            <w:r w:rsidRPr="00571E77">
              <w:rPr>
                <w:bCs/>
              </w:rPr>
              <w:t xml:space="preserve">līguma izpildē </w:t>
            </w:r>
          </w:p>
          <w:p w14:paraId="28711681" w14:textId="77777777" w:rsidR="00831762" w:rsidRPr="00571E77" w:rsidRDefault="00831762" w:rsidP="006B57FC">
            <w:pPr>
              <w:jc w:val="center"/>
              <w:rPr>
                <w:bCs/>
              </w:rPr>
            </w:pPr>
          </w:p>
        </w:tc>
        <w:tc>
          <w:tcPr>
            <w:tcW w:w="1471" w:type="dxa"/>
            <w:tcBorders>
              <w:top w:val="single" w:sz="4" w:space="0" w:color="auto"/>
              <w:left w:val="single" w:sz="4" w:space="0" w:color="auto"/>
              <w:bottom w:val="single" w:sz="4" w:space="0" w:color="auto"/>
              <w:right w:val="single" w:sz="4" w:space="0" w:color="auto"/>
            </w:tcBorders>
            <w:vAlign w:val="center"/>
            <w:hideMark/>
          </w:tcPr>
          <w:p w14:paraId="157923F0" w14:textId="77777777" w:rsidR="00831762" w:rsidRPr="00571E77" w:rsidRDefault="00831762" w:rsidP="006B57FC">
            <w:pPr>
              <w:jc w:val="center"/>
              <w:rPr>
                <w:bCs/>
              </w:rPr>
            </w:pPr>
            <w:r w:rsidRPr="00571E77">
              <w:rPr>
                <w:bCs/>
              </w:rPr>
              <w:t>Vārds, Uzvārds</w:t>
            </w:r>
          </w:p>
        </w:tc>
        <w:tc>
          <w:tcPr>
            <w:tcW w:w="1548" w:type="dxa"/>
            <w:tcBorders>
              <w:top w:val="single" w:sz="4" w:space="0" w:color="auto"/>
              <w:left w:val="single" w:sz="4" w:space="0" w:color="auto"/>
              <w:bottom w:val="single" w:sz="4" w:space="0" w:color="auto"/>
              <w:right w:val="single" w:sz="4" w:space="0" w:color="auto"/>
            </w:tcBorders>
            <w:vAlign w:val="center"/>
            <w:hideMark/>
          </w:tcPr>
          <w:p w14:paraId="63647631" w14:textId="77777777" w:rsidR="00831762" w:rsidRPr="00571E77" w:rsidRDefault="00831762" w:rsidP="006B57FC">
            <w:pPr>
              <w:jc w:val="center"/>
              <w:rPr>
                <w:bCs/>
                <w:color w:val="FF0000"/>
              </w:rPr>
            </w:pPr>
            <w:r w:rsidRPr="00571E77">
              <w:rPr>
                <w:bCs/>
              </w:rPr>
              <w:t>Sertifikāta Nr. / Izglītības dokumenta Nr.</w:t>
            </w:r>
          </w:p>
        </w:tc>
        <w:tc>
          <w:tcPr>
            <w:tcW w:w="1566" w:type="dxa"/>
            <w:tcBorders>
              <w:top w:val="single" w:sz="4" w:space="0" w:color="auto"/>
              <w:left w:val="single" w:sz="4" w:space="0" w:color="auto"/>
              <w:bottom w:val="single" w:sz="4" w:space="0" w:color="auto"/>
              <w:right w:val="single" w:sz="4" w:space="0" w:color="auto"/>
            </w:tcBorders>
            <w:vAlign w:val="center"/>
            <w:hideMark/>
          </w:tcPr>
          <w:p w14:paraId="201724FF" w14:textId="77777777" w:rsidR="00831762" w:rsidRPr="00571E77" w:rsidRDefault="00831762" w:rsidP="006B57FC">
            <w:pPr>
              <w:jc w:val="center"/>
              <w:rPr>
                <w:bCs/>
                <w:color w:val="FF0000"/>
              </w:rPr>
            </w:pPr>
            <w:r w:rsidRPr="00571E77">
              <w:rPr>
                <w:bCs/>
              </w:rPr>
              <w:t>Sertifikāta nosaukums</w:t>
            </w:r>
          </w:p>
        </w:tc>
        <w:tc>
          <w:tcPr>
            <w:tcW w:w="1700" w:type="dxa"/>
            <w:tcBorders>
              <w:top w:val="single" w:sz="4" w:space="0" w:color="auto"/>
              <w:left w:val="single" w:sz="4" w:space="0" w:color="auto"/>
              <w:bottom w:val="single" w:sz="4" w:space="0" w:color="auto"/>
              <w:right w:val="single" w:sz="4" w:space="0" w:color="auto"/>
            </w:tcBorders>
            <w:hideMark/>
          </w:tcPr>
          <w:p w14:paraId="32F31365" w14:textId="77777777" w:rsidR="00831762" w:rsidRPr="00571E77" w:rsidRDefault="00831762" w:rsidP="006B57FC">
            <w:pPr>
              <w:jc w:val="center"/>
              <w:rPr>
                <w:bCs/>
              </w:rPr>
            </w:pPr>
            <w:r w:rsidRPr="00571E77">
              <w:t>Statuss, kādā speciālists tiek piesaistīts Līguma izpildei (algots darbinieks; apakšuzņēmēja darbinieks u.tml.)</w:t>
            </w:r>
          </w:p>
        </w:tc>
      </w:tr>
      <w:tr w:rsidR="00831762" w:rsidRPr="00571E77" w14:paraId="6168FB3F" w14:textId="77777777" w:rsidTr="006B57FC">
        <w:tc>
          <w:tcPr>
            <w:tcW w:w="846" w:type="dxa"/>
            <w:tcBorders>
              <w:top w:val="single" w:sz="4" w:space="0" w:color="auto"/>
              <w:left w:val="single" w:sz="4" w:space="0" w:color="auto"/>
              <w:bottom w:val="single" w:sz="4" w:space="0" w:color="auto"/>
              <w:right w:val="single" w:sz="4" w:space="0" w:color="auto"/>
            </w:tcBorders>
            <w:hideMark/>
          </w:tcPr>
          <w:p w14:paraId="3AF9F398" w14:textId="77777777" w:rsidR="00831762" w:rsidRPr="00571E77" w:rsidRDefault="00831762" w:rsidP="006B57FC">
            <w:pPr>
              <w:jc w:val="center"/>
              <w:rPr>
                <w:bCs/>
                <w:sz w:val="21"/>
                <w:szCs w:val="21"/>
              </w:rPr>
            </w:pPr>
            <w:r w:rsidRPr="00571E77">
              <w:rPr>
                <w:bCs/>
                <w:sz w:val="21"/>
                <w:szCs w:val="21"/>
              </w:rPr>
              <w:t>1.</w:t>
            </w:r>
          </w:p>
        </w:tc>
        <w:tc>
          <w:tcPr>
            <w:tcW w:w="2475" w:type="dxa"/>
            <w:tcBorders>
              <w:top w:val="single" w:sz="4" w:space="0" w:color="auto"/>
              <w:left w:val="single" w:sz="4" w:space="0" w:color="auto"/>
              <w:bottom w:val="single" w:sz="4" w:space="0" w:color="auto"/>
              <w:right w:val="single" w:sz="4" w:space="0" w:color="auto"/>
            </w:tcBorders>
          </w:tcPr>
          <w:p w14:paraId="2202D3C1" w14:textId="77777777" w:rsidR="00831762" w:rsidRPr="00571E77" w:rsidRDefault="00831762" w:rsidP="006B57FC">
            <w:pPr>
              <w:rPr>
                <w:sz w:val="21"/>
                <w:szCs w:val="21"/>
              </w:rPr>
            </w:pPr>
            <w:r w:rsidRPr="00571E77">
              <w:rPr>
                <w:lang w:eastAsia="x-none" w:bidi="bo-CN"/>
              </w:rPr>
              <w:t xml:space="preserve">Sertificēts ēku būvuzraugs  </w:t>
            </w:r>
          </w:p>
        </w:tc>
        <w:tc>
          <w:tcPr>
            <w:tcW w:w="1471" w:type="dxa"/>
            <w:tcBorders>
              <w:top w:val="single" w:sz="4" w:space="0" w:color="auto"/>
              <w:left w:val="single" w:sz="4" w:space="0" w:color="auto"/>
              <w:bottom w:val="single" w:sz="4" w:space="0" w:color="auto"/>
              <w:right w:val="single" w:sz="4" w:space="0" w:color="auto"/>
            </w:tcBorders>
          </w:tcPr>
          <w:p w14:paraId="61825C2B" w14:textId="77777777" w:rsidR="00831762" w:rsidRPr="00571E77" w:rsidRDefault="00831762" w:rsidP="006B57FC">
            <w:pPr>
              <w:rPr>
                <w:bCs/>
                <w:sz w:val="21"/>
                <w:szCs w:val="21"/>
              </w:rPr>
            </w:pPr>
          </w:p>
        </w:tc>
        <w:tc>
          <w:tcPr>
            <w:tcW w:w="1548" w:type="dxa"/>
            <w:tcBorders>
              <w:top w:val="single" w:sz="4" w:space="0" w:color="auto"/>
              <w:left w:val="single" w:sz="4" w:space="0" w:color="auto"/>
              <w:bottom w:val="single" w:sz="4" w:space="0" w:color="auto"/>
              <w:right w:val="single" w:sz="4" w:space="0" w:color="auto"/>
            </w:tcBorders>
          </w:tcPr>
          <w:p w14:paraId="6116BB48" w14:textId="77777777" w:rsidR="00831762" w:rsidRPr="00571E77" w:rsidRDefault="00831762" w:rsidP="006B57FC">
            <w:pPr>
              <w:rPr>
                <w:bCs/>
                <w:sz w:val="21"/>
                <w:szCs w:val="21"/>
              </w:rPr>
            </w:pPr>
          </w:p>
        </w:tc>
        <w:tc>
          <w:tcPr>
            <w:tcW w:w="1566" w:type="dxa"/>
            <w:tcBorders>
              <w:top w:val="single" w:sz="4" w:space="0" w:color="auto"/>
              <w:left w:val="single" w:sz="4" w:space="0" w:color="auto"/>
              <w:bottom w:val="single" w:sz="4" w:space="0" w:color="auto"/>
              <w:right w:val="single" w:sz="4" w:space="0" w:color="auto"/>
            </w:tcBorders>
          </w:tcPr>
          <w:p w14:paraId="401B94F2" w14:textId="77777777" w:rsidR="00831762" w:rsidRPr="00571E77" w:rsidRDefault="00831762" w:rsidP="006B57FC">
            <w:pPr>
              <w:rPr>
                <w:bCs/>
                <w:sz w:val="21"/>
                <w:szCs w:val="21"/>
              </w:rPr>
            </w:pPr>
          </w:p>
        </w:tc>
        <w:tc>
          <w:tcPr>
            <w:tcW w:w="1700" w:type="dxa"/>
            <w:tcBorders>
              <w:top w:val="single" w:sz="4" w:space="0" w:color="auto"/>
              <w:left w:val="single" w:sz="4" w:space="0" w:color="auto"/>
              <w:bottom w:val="single" w:sz="4" w:space="0" w:color="auto"/>
              <w:right w:val="single" w:sz="4" w:space="0" w:color="auto"/>
            </w:tcBorders>
          </w:tcPr>
          <w:p w14:paraId="7D2DCEF1" w14:textId="77777777" w:rsidR="00831762" w:rsidRPr="00571E77" w:rsidRDefault="00831762" w:rsidP="006B57FC">
            <w:pPr>
              <w:rPr>
                <w:bCs/>
                <w:sz w:val="21"/>
                <w:szCs w:val="21"/>
              </w:rPr>
            </w:pPr>
          </w:p>
        </w:tc>
      </w:tr>
      <w:tr w:rsidR="00831762" w:rsidRPr="00571E77" w14:paraId="0FEFC3E1" w14:textId="77777777" w:rsidTr="006B57FC">
        <w:tc>
          <w:tcPr>
            <w:tcW w:w="846" w:type="dxa"/>
            <w:tcBorders>
              <w:top w:val="single" w:sz="4" w:space="0" w:color="auto"/>
              <w:left w:val="single" w:sz="4" w:space="0" w:color="auto"/>
              <w:bottom w:val="single" w:sz="4" w:space="0" w:color="auto"/>
              <w:right w:val="single" w:sz="4" w:space="0" w:color="auto"/>
            </w:tcBorders>
          </w:tcPr>
          <w:p w14:paraId="137B77EE" w14:textId="77777777" w:rsidR="00831762" w:rsidRPr="00571E77" w:rsidRDefault="00831762" w:rsidP="006B57FC">
            <w:pPr>
              <w:jc w:val="center"/>
              <w:rPr>
                <w:bCs/>
                <w:sz w:val="21"/>
                <w:szCs w:val="21"/>
              </w:rPr>
            </w:pPr>
            <w:r w:rsidRPr="00571E77">
              <w:rPr>
                <w:bCs/>
                <w:sz w:val="21"/>
                <w:szCs w:val="21"/>
              </w:rPr>
              <w:t>2.</w:t>
            </w:r>
          </w:p>
        </w:tc>
        <w:tc>
          <w:tcPr>
            <w:tcW w:w="2475" w:type="dxa"/>
            <w:tcBorders>
              <w:top w:val="single" w:sz="4" w:space="0" w:color="auto"/>
              <w:left w:val="single" w:sz="4" w:space="0" w:color="auto"/>
              <w:bottom w:val="single" w:sz="4" w:space="0" w:color="auto"/>
              <w:right w:val="single" w:sz="4" w:space="0" w:color="auto"/>
            </w:tcBorders>
          </w:tcPr>
          <w:p w14:paraId="02B4A95A" w14:textId="77777777" w:rsidR="00831762" w:rsidRPr="00571E77" w:rsidRDefault="00831762" w:rsidP="006B57FC">
            <w:pPr>
              <w:rPr>
                <w:sz w:val="21"/>
                <w:szCs w:val="21"/>
              </w:rPr>
            </w:pPr>
            <w:r w:rsidRPr="00571E77">
              <w:rPr>
                <w:lang w:eastAsia="x-none" w:bidi="bo-CN"/>
              </w:rPr>
              <w:t>Sertificēts siltumapgādes,  ventilācijas un gaisa kondicionēšanas sistēmu būvdarbu būvuzraugs</w:t>
            </w:r>
          </w:p>
        </w:tc>
        <w:tc>
          <w:tcPr>
            <w:tcW w:w="1471" w:type="dxa"/>
            <w:tcBorders>
              <w:top w:val="single" w:sz="4" w:space="0" w:color="auto"/>
              <w:left w:val="single" w:sz="4" w:space="0" w:color="auto"/>
              <w:bottom w:val="single" w:sz="4" w:space="0" w:color="auto"/>
              <w:right w:val="single" w:sz="4" w:space="0" w:color="auto"/>
            </w:tcBorders>
          </w:tcPr>
          <w:p w14:paraId="67D18489" w14:textId="77777777" w:rsidR="00831762" w:rsidRPr="00571E77" w:rsidRDefault="00831762" w:rsidP="006B57FC">
            <w:pPr>
              <w:rPr>
                <w:bCs/>
                <w:sz w:val="21"/>
                <w:szCs w:val="21"/>
              </w:rPr>
            </w:pPr>
          </w:p>
        </w:tc>
        <w:tc>
          <w:tcPr>
            <w:tcW w:w="1548" w:type="dxa"/>
            <w:tcBorders>
              <w:top w:val="single" w:sz="4" w:space="0" w:color="auto"/>
              <w:left w:val="single" w:sz="4" w:space="0" w:color="auto"/>
              <w:bottom w:val="single" w:sz="4" w:space="0" w:color="auto"/>
              <w:right w:val="single" w:sz="4" w:space="0" w:color="auto"/>
            </w:tcBorders>
          </w:tcPr>
          <w:p w14:paraId="6BD6675E" w14:textId="77777777" w:rsidR="00831762" w:rsidRPr="00571E77" w:rsidRDefault="00831762" w:rsidP="006B57FC">
            <w:pPr>
              <w:rPr>
                <w:bCs/>
                <w:sz w:val="21"/>
                <w:szCs w:val="21"/>
              </w:rPr>
            </w:pPr>
          </w:p>
        </w:tc>
        <w:tc>
          <w:tcPr>
            <w:tcW w:w="1566" w:type="dxa"/>
            <w:tcBorders>
              <w:top w:val="single" w:sz="4" w:space="0" w:color="auto"/>
              <w:left w:val="single" w:sz="4" w:space="0" w:color="auto"/>
              <w:bottom w:val="single" w:sz="4" w:space="0" w:color="auto"/>
              <w:right w:val="single" w:sz="4" w:space="0" w:color="auto"/>
            </w:tcBorders>
          </w:tcPr>
          <w:p w14:paraId="1B486BB3" w14:textId="77777777" w:rsidR="00831762" w:rsidRPr="00571E77" w:rsidRDefault="00831762" w:rsidP="006B57FC">
            <w:pPr>
              <w:rPr>
                <w:bCs/>
                <w:sz w:val="21"/>
                <w:szCs w:val="21"/>
              </w:rPr>
            </w:pPr>
          </w:p>
        </w:tc>
        <w:tc>
          <w:tcPr>
            <w:tcW w:w="1700" w:type="dxa"/>
            <w:tcBorders>
              <w:top w:val="single" w:sz="4" w:space="0" w:color="auto"/>
              <w:left w:val="single" w:sz="4" w:space="0" w:color="auto"/>
              <w:bottom w:val="single" w:sz="4" w:space="0" w:color="auto"/>
              <w:right w:val="single" w:sz="4" w:space="0" w:color="auto"/>
            </w:tcBorders>
          </w:tcPr>
          <w:p w14:paraId="445870E4" w14:textId="77777777" w:rsidR="00831762" w:rsidRPr="00571E77" w:rsidRDefault="00831762" w:rsidP="006B57FC">
            <w:pPr>
              <w:rPr>
                <w:bCs/>
                <w:sz w:val="21"/>
                <w:szCs w:val="21"/>
              </w:rPr>
            </w:pPr>
          </w:p>
        </w:tc>
      </w:tr>
      <w:tr w:rsidR="002F1448" w:rsidRPr="00571E77" w14:paraId="61DEEDC7" w14:textId="77777777" w:rsidTr="00BA0275">
        <w:tc>
          <w:tcPr>
            <w:tcW w:w="846" w:type="dxa"/>
            <w:tcBorders>
              <w:top w:val="single" w:sz="4" w:space="0" w:color="auto"/>
              <w:left w:val="single" w:sz="4" w:space="0" w:color="auto"/>
              <w:bottom w:val="single" w:sz="4" w:space="0" w:color="auto"/>
              <w:right w:val="single" w:sz="4" w:space="0" w:color="auto"/>
            </w:tcBorders>
            <w:shd w:val="clear" w:color="auto" w:fill="auto"/>
          </w:tcPr>
          <w:p w14:paraId="290C49A2" w14:textId="0F2F9A1F" w:rsidR="002F1448" w:rsidRPr="00571E77" w:rsidRDefault="002F1448" w:rsidP="006B57FC">
            <w:pPr>
              <w:jc w:val="center"/>
              <w:rPr>
                <w:bCs/>
                <w:sz w:val="21"/>
                <w:szCs w:val="21"/>
              </w:rPr>
            </w:pPr>
            <w:r w:rsidRPr="00571E77">
              <w:rPr>
                <w:bCs/>
                <w:sz w:val="21"/>
                <w:szCs w:val="21"/>
              </w:rPr>
              <w:t>3.</w:t>
            </w:r>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577195CE" w14:textId="25C97240" w:rsidR="002F1448" w:rsidRPr="00571E77" w:rsidRDefault="007F0CC8" w:rsidP="006B57FC">
            <w:pPr>
              <w:rPr>
                <w:lang w:eastAsia="x-none" w:bidi="bo-CN"/>
              </w:rPr>
            </w:pPr>
            <w:r w:rsidRPr="00571E77">
              <w:rPr>
                <w:lang w:eastAsia="x-none" w:bidi="bo-CN"/>
              </w:rPr>
              <w:t xml:space="preserve">Sertificēts </w:t>
            </w:r>
            <w:r w:rsidR="00BA0275" w:rsidRPr="00571E77">
              <w:rPr>
                <w:rFonts w:ascii="TimesNewRomanPSMT" w:hAnsi="TimesNewRomanPSMT"/>
                <w:szCs w:val="24"/>
              </w:rPr>
              <w:t>elektroietaišu izbūves būvdarbu būvuzraugs</w:t>
            </w:r>
          </w:p>
        </w:tc>
        <w:tc>
          <w:tcPr>
            <w:tcW w:w="1471" w:type="dxa"/>
            <w:tcBorders>
              <w:top w:val="single" w:sz="4" w:space="0" w:color="auto"/>
              <w:left w:val="single" w:sz="4" w:space="0" w:color="auto"/>
              <w:bottom w:val="single" w:sz="4" w:space="0" w:color="auto"/>
              <w:right w:val="single" w:sz="4" w:space="0" w:color="auto"/>
            </w:tcBorders>
            <w:shd w:val="clear" w:color="auto" w:fill="auto"/>
          </w:tcPr>
          <w:p w14:paraId="3B8CE464" w14:textId="77777777" w:rsidR="002F1448" w:rsidRPr="00571E77" w:rsidRDefault="002F1448" w:rsidP="006B57FC">
            <w:pPr>
              <w:rPr>
                <w:bCs/>
                <w:sz w:val="21"/>
                <w:szCs w:val="21"/>
              </w:rPr>
            </w:pPr>
          </w:p>
        </w:tc>
        <w:tc>
          <w:tcPr>
            <w:tcW w:w="1548" w:type="dxa"/>
            <w:tcBorders>
              <w:top w:val="single" w:sz="4" w:space="0" w:color="auto"/>
              <w:left w:val="single" w:sz="4" w:space="0" w:color="auto"/>
              <w:bottom w:val="single" w:sz="4" w:space="0" w:color="auto"/>
              <w:right w:val="single" w:sz="4" w:space="0" w:color="auto"/>
            </w:tcBorders>
            <w:shd w:val="clear" w:color="auto" w:fill="auto"/>
          </w:tcPr>
          <w:p w14:paraId="2722A107" w14:textId="77777777" w:rsidR="002F1448" w:rsidRPr="00571E77" w:rsidRDefault="002F1448" w:rsidP="006B57FC">
            <w:pPr>
              <w:rPr>
                <w:bCs/>
                <w:sz w:val="21"/>
                <w:szCs w:val="21"/>
              </w:rPr>
            </w:pP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76885511" w14:textId="77777777" w:rsidR="002F1448" w:rsidRPr="00571E77" w:rsidRDefault="002F1448" w:rsidP="006B57FC">
            <w:pPr>
              <w:rPr>
                <w:bCs/>
                <w:sz w:val="21"/>
                <w:szCs w:val="21"/>
              </w:rPr>
            </w:pPr>
          </w:p>
        </w:tc>
        <w:tc>
          <w:tcPr>
            <w:tcW w:w="1700" w:type="dxa"/>
            <w:tcBorders>
              <w:top w:val="single" w:sz="4" w:space="0" w:color="auto"/>
              <w:left w:val="single" w:sz="4" w:space="0" w:color="auto"/>
              <w:bottom w:val="single" w:sz="4" w:space="0" w:color="auto"/>
              <w:right w:val="single" w:sz="4" w:space="0" w:color="auto"/>
            </w:tcBorders>
            <w:shd w:val="clear" w:color="auto" w:fill="auto"/>
          </w:tcPr>
          <w:p w14:paraId="673470F9" w14:textId="77777777" w:rsidR="002F1448" w:rsidRPr="00571E77" w:rsidRDefault="002F1448" w:rsidP="006B57FC">
            <w:pPr>
              <w:rPr>
                <w:bCs/>
                <w:sz w:val="21"/>
                <w:szCs w:val="21"/>
              </w:rPr>
            </w:pPr>
          </w:p>
        </w:tc>
      </w:tr>
    </w:tbl>
    <w:p w14:paraId="7C3A5B89" w14:textId="77777777" w:rsidR="00831762" w:rsidRPr="00571E77" w:rsidRDefault="00831762" w:rsidP="00831762">
      <w:pPr>
        <w:jc w:val="center"/>
        <w:rPr>
          <w:b/>
        </w:rPr>
      </w:pPr>
    </w:p>
    <w:p w14:paraId="65D69DF0" w14:textId="77777777" w:rsidR="00831762" w:rsidRPr="00571E77" w:rsidRDefault="00831762" w:rsidP="00831762">
      <w:pPr>
        <w:jc w:val="center"/>
        <w:rPr>
          <w:b/>
        </w:rPr>
      </w:pPr>
    </w:p>
    <w:p w14:paraId="7575F419" w14:textId="77777777" w:rsidR="00831762" w:rsidRPr="00571E77" w:rsidRDefault="00831762" w:rsidP="00831762">
      <w:pPr>
        <w:keepLines/>
        <w:widowControl w:val="0"/>
        <w:spacing w:line="360" w:lineRule="auto"/>
        <w:ind w:left="425"/>
      </w:pPr>
      <w:r w:rsidRPr="00571E77">
        <w:t>Paraksta Pretendents vai pārstāvības tiesīgā 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831762" w:rsidRPr="00571E77" w14:paraId="3757BC0B" w14:textId="77777777" w:rsidTr="006B57FC">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49226336" w14:textId="77777777" w:rsidR="00831762" w:rsidRPr="00571E77" w:rsidRDefault="00831762" w:rsidP="006B57FC">
            <w:pPr>
              <w:rPr>
                <w:b/>
              </w:rPr>
            </w:pPr>
            <w:r w:rsidRPr="00571E77">
              <w:rPr>
                <w:b/>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14:paraId="4744D978" w14:textId="77777777" w:rsidR="00831762" w:rsidRPr="00571E77" w:rsidRDefault="00831762" w:rsidP="006B57FC"/>
        </w:tc>
      </w:tr>
      <w:tr w:rsidR="00831762" w:rsidRPr="00571E77" w14:paraId="1C94E76C" w14:textId="77777777" w:rsidTr="006B57FC">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14:paraId="3BD5B79B" w14:textId="77777777" w:rsidR="00831762" w:rsidRPr="00571E77" w:rsidRDefault="00831762" w:rsidP="006B57FC">
            <w:pPr>
              <w:rPr>
                <w:b/>
              </w:rPr>
            </w:pPr>
            <w:r w:rsidRPr="00571E77">
              <w:rPr>
                <w:b/>
              </w:rPr>
              <w:t>Amats</w:t>
            </w:r>
          </w:p>
        </w:tc>
        <w:tc>
          <w:tcPr>
            <w:tcW w:w="6663" w:type="dxa"/>
            <w:tcBorders>
              <w:top w:val="single" w:sz="4" w:space="0" w:color="auto"/>
              <w:left w:val="single" w:sz="6" w:space="0" w:color="auto"/>
              <w:bottom w:val="single" w:sz="6" w:space="0" w:color="auto"/>
              <w:right w:val="single" w:sz="6" w:space="0" w:color="auto"/>
            </w:tcBorders>
          </w:tcPr>
          <w:p w14:paraId="10F18556" w14:textId="77777777" w:rsidR="00831762" w:rsidRPr="00571E77" w:rsidRDefault="00831762" w:rsidP="006B57FC"/>
        </w:tc>
      </w:tr>
      <w:tr w:rsidR="00831762" w:rsidRPr="00571E77" w14:paraId="49944162" w14:textId="77777777" w:rsidTr="006B57FC">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177ED009" w14:textId="77777777" w:rsidR="00831762" w:rsidRPr="00571E77" w:rsidRDefault="00831762" w:rsidP="006B57FC">
            <w:pPr>
              <w:rPr>
                <w:b/>
              </w:rPr>
            </w:pPr>
            <w:r w:rsidRPr="00571E77">
              <w:rPr>
                <w:b/>
              </w:rPr>
              <w:t>Paraksts</w:t>
            </w:r>
          </w:p>
        </w:tc>
        <w:tc>
          <w:tcPr>
            <w:tcW w:w="6663" w:type="dxa"/>
            <w:tcBorders>
              <w:top w:val="single" w:sz="6" w:space="0" w:color="auto"/>
              <w:left w:val="single" w:sz="6" w:space="0" w:color="auto"/>
              <w:bottom w:val="single" w:sz="6" w:space="0" w:color="auto"/>
              <w:right w:val="single" w:sz="6" w:space="0" w:color="auto"/>
            </w:tcBorders>
          </w:tcPr>
          <w:p w14:paraId="76FFACC7" w14:textId="77777777" w:rsidR="00831762" w:rsidRPr="00571E77" w:rsidRDefault="00831762" w:rsidP="006B57FC"/>
        </w:tc>
      </w:tr>
      <w:tr w:rsidR="00831762" w:rsidRPr="00571E77" w14:paraId="08E8289A" w14:textId="77777777" w:rsidTr="006B57FC">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579D2671" w14:textId="77777777" w:rsidR="00831762" w:rsidRPr="00571E77" w:rsidRDefault="00831762" w:rsidP="006B57FC">
            <w:pPr>
              <w:rPr>
                <w:b/>
              </w:rPr>
            </w:pPr>
            <w:r w:rsidRPr="00571E77">
              <w:rPr>
                <w:b/>
              </w:rPr>
              <w:t>Datums</w:t>
            </w:r>
          </w:p>
        </w:tc>
        <w:tc>
          <w:tcPr>
            <w:tcW w:w="6663" w:type="dxa"/>
            <w:tcBorders>
              <w:top w:val="single" w:sz="6" w:space="0" w:color="auto"/>
              <w:left w:val="single" w:sz="6" w:space="0" w:color="auto"/>
              <w:bottom w:val="single" w:sz="6" w:space="0" w:color="auto"/>
              <w:right w:val="single" w:sz="6" w:space="0" w:color="auto"/>
            </w:tcBorders>
          </w:tcPr>
          <w:p w14:paraId="42D88EB9" w14:textId="77777777" w:rsidR="00831762" w:rsidRPr="00571E77" w:rsidRDefault="00831762" w:rsidP="006B57FC"/>
        </w:tc>
      </w:tr>
    </w:tbl>
    <w:p w14:paraId="4D6A43CF" w14:textId="77777777" w:rsidR="00831762" w:rsidRPr="00571E77" w:rsidRDefault="00831762" w:rsidP="00831762">
      <w:pPr>
        <w:jc w:val="center"/>
        <w:rPr>
          <w:bCs/>
          <w:i/>
          <w:sz w:val="20"/>
        </w:rPr>
      </w:pPr>
    </w:p>
    <w:p w14:paraId="00B827F5" w14:textId="77777777" w:rsidR="006B57FC" w:rsidRPr="00571E77" w:rsidRDefault="006B57FC" w:rsidP="00563B03">
      <w:pPr>
        <w:ind w:left="7371" w:right="-2"/>
        <w:jc w:val="right"/>
        <w:rPr>
          <w:b/>
          <w:szCs w:val="24"/>
        </w:rPr>
      </w:pPr>
    </w:p>
    <w:p w14:paraId="33E1879E" w14:textId="77777777" w:rsidR="006B57FC" w:rsidRPr="00571E77" w:rsidRDefault="006B57FC" w:rsidP="00563B03">
      <w:pPr>
        <w:ind w:left="7371" w:right="-2"/>
        <w:jc w:val="right"/>
        <w:rPr>
          <w:b/>
          <w:szCs w:val="24"/>
        </w:rPr>
      </w:pPr>
    </w:p>
    <w:p w14:paraId="6E1C9948" w14:textId="77777777" w:rsidR="006B57FC" w:rsidRPr="00571E77" w:rsidRDefault="006B57FC" w:rsidP="00563B03">
      <w:pPr>
        <w:ind w:left="7371" w:right="-2"/>
        <w:jc w:val="right"/>
        <w:rPr>
          <w:b/>
          <w:szCs w:val="24"/>
        </w:rPr>
      </w:pPr>
    </w:p>
    <w:p w14:paraId="5A313F2D" w14:textId="77777777" w:rsidR="006B57FC" w:rsidRPr="00571E77" w:rsidRDefault="006B57FC" w:rsidP="00563B03">
      <w:pPr>
        <w:ind w:left="7371" w:right="-2"/>
        <w:jc w:val="right"/>
        <w:rPr>
          <w:b/>
          <w:szCs w:val="24"/>
        </w:rPr>
      </w:pPr>
    </w:p>
    <w:p w14:paraId="2E5185AE" w14:textId="77777777" w:rsidR="006B57FC" w:rsidRPr="00571E77" w:rsidRDefault="006B57FC" w:rsidP="00563B03">
      <w:pPr>
        <w:ind w:left="7371" w:right="-2"/>
        <w:jc w:val="right"/>
        <w:rPr>
          <w:b/>
          <w:szCs w:val="24"/>
        </w:rPr>
      </w:pPr>
    </w:p>
    <w:p w14:paraId="08822002" w14:textId="77777777" w:rsidR="006B57FC" w:rsidRPr="00571E77" w:rsidRDefault="006B57FC" w:rsidP="00563B03">
      <w:pPr>
        <w:ind w:left="7371" w:right="-2"/>
        <w:jc w:val="right"/>
        <w:rPr>
          <w:b/>
          <w:szCs w:val="24"/>
        </w:rPr>
      </w:pPr>
    </w:p>
    <w:p w14:paraId="03129E42" w14:textId="77777777" w:rsidR="006B57FC" w:rsidRPr="00571E77" w:rsidRDefault="006B57FC" w:rsidP="00563B03">
      <w:pPr>
        <w:ind w:left="7371" w:right="-2"/>
        <w:jc w:val="right"/>
        <w:rPr>
          <w:b/>
          <w:szCs w:val="24"/>
        </w:rPr>
      </w:pPr>
    </w:p>
    <w:p w14:paraId="0CE1EFF1" w14:textId="77777777" w:rsidR="00B73099" w:rsidRPr="00571E77" w:rsidRDefault="00B73099" w:rsidP="006B57FC">
      <w:pPr>
        <w:jc w:val="right"/>
        <w:rPr>
          <w:b/>
          <w:szCs w:val="24"/>
        </w:rPr>
      </w:pPr>
    </w:p>
    <w:p w14:paraId="5EA6A603" w14:textId="394450F1" w:rsidR="006B57FC" w:rsidRPr="00571E77" w:rsidRDefault="00C5344F" w:rsidP="006B57FC">
      <w:pPr>
        <w:jc w:val="right"/>
        <w:rPr>
          <w:b/>
          <w:szCs w:val="24"/>
        </w:rPr>
      </w:pPr>
      <w:r w:rsidRPr="00571E77">
        <w:rPr>
          <w:b/>
          <w:szCs w:val="24"/>
        </w:rPr>
        <w:t>5</w:t>
      </w:r>
      <w:r w:rsidR="006B57FC" w:rsidRPr="00571E77">
        <w:rPr>
          <w:b/>
          <w:szCs w:val="24"/>
        </w:rPr>
        <w:t>.pielikums</w:t>
      </w:r>
    </w:p>
    <w:p w14:paraId="3A3B97A2" w14:textId="744E0EA4" w:rsidR="006B57FC" w:rsidRPr="00571E77" w:rsidRDefault="006B57FC" w:rsidP="006B57FC">
      <w:pPr>
        <w:jc w:val="right"/>
        <w:outlineLvl w:val="0"/>
        <w:rPr>
          <w:b/>
          <w:color w:val="FF0000"/>
          <w:szCs w:val="24"/>
        </w:rPr>
      </w:pPr>
      <w:r w:rsidRPr="00571E77">
        <w:rPr>
          <w:b/>
          <w:szCs w:val="24"/>
        </w:rPr>
        <w:t>Nr. PA/201</w:t>
      </w:r>
      <w:r w:rsidR="00F90002">
        <w:rPr>
          <w:b/>
          <w:szCs w:val="24"/>
        </w:rPr>
        <w:t>8</w:t>
      </w:r>
      <w:r w:rsidRPr="00571E77">
        <w:rPr>
          <w:b/>
          <w:szCs w:val="24"/>
        </w:rPr>
        <w:t>/</w:t>
      </w:r>
      <w:r w:rsidR="00F90002">
        <w:rPr>
          <w:b/>
          <w:szCs w:val="24"/>
        </w:rPr>
        <w:t>77</w:t>
      </w:r>
    </w:p>
    <w:p w14:paraId="1B34F3D3" w14:textId="77777777" w:rsidR="006B57FC" w:rsidRPr="00571E77" w:rsidRDefault="006B57FC" w:rsidP="00563B03">
      <w:pPr>
        <w:ind w:left="7371" w:right="-2"/>
        <w:jc w:val="right"/>
        <w:rPr>
          <w:b/>
          <w:szCs w:val="24"/>
        </w:rPr>
      </w:pPr>
    </w:p>
    <w:p w14:paraId="597AB48D" w14:textId="77777777" w:rsidR="006B57FC" w:rsidRPr="00571E77" w:rsidRDefault="006B57FC" w:rsidP="006B57FC">
      <w:pPr>
        <w:jc w:val="center"/>
        <w:rPr>
          <w:b/>
        </w:rPr>
      </w:pPr>
      <w:r w:rsidRPr="00571E77">
        <w:rPr>
          <w:b/>
          <w:sz w:val="28"/>
          <w:szCs w:val="28"/>
        </w:rPr>
        <w:t>SPECIĀLISTU PIEREDZES APRAKSTS (CV)</w:t>
      </w:r>
      <w:r w:rsidRPr="00571E77">
        <w:rPr>
          <w:b/>
        </w:rPr>
        <w:t xml:space="preserve"> </w:t>
      </w:r>
      <w:r w:rsidRPr="00571E77">
        <w:rPr>
          <w:i/>
        </w:rPr>
        <w:t xml:space="preserve"> </w:t>
      </w:r>
    </w:p>
    <w:p w14:paraId="536D6953" w14:textId="68208B11" w:rsidR="006B57FC" w:rsidRPr="00571E77" w:rsidRDefault="006B57FC" w:rsidP="006B57FC">
      <w:pPr>
        <w:jc w:val="center"/>
        <w:rPr>
          <w:b/>
        </w:rPr>
      </w:pPr>
      <w:r w:rsidRPr="00571E77">
        <w:rPr>
          <w:b/>
        </w:rPr>
        <w:t>„</w:t>
      </w:r>
      <w:r w:rsidRPr="00571E77">
        <w:rPr>
          <w:b/>
          <w:bCs/>
          <w:szCs w:val="24"/>
        </w:rPr>
        <w:t xml:space="preserve">Būvuzraudzības </w:t>
      </w:r>
      <w:r w:rsidR="0022076E" w:rsidRPr="00571E77">
        <w:rPr>
          <w:b/>
          <w:bCs/>
          <w:szCs w:val="24"/>
        </w:rPr>
        <w:t>pakalpojuma sniegšana</w:t>
      </w:r>
      <w:r w:rsidRPr="00571E77">
        <w:rPr>
          <w:b/>
          <w:bCs/>
          <w:szCs w:val="24"/>
        </w:rPr>
        <w:t xml:space="preserve"> VAS “</w:t>
      </w:r>
      <w:r w:rsidRPr="00571E77">
        <w:rPr>
          <w:b/>
          <w:szCs w:val="24"/>
        </w:rPr>
        <w:t>Privatizācijas aģentūra” ēku Rīgā, K.Valdemāra ielā 31, K.Valdemāra ielā 31A un K.Valdemāra iela 31B būvdarbiem</w:t>
      </w:r>
      <w:r w:rsidRPr="00571E77">
        <w:rPr>
          <w:b/>
        </w:rPr>
        <w:t xml:space="preserve">” </w:t>
      </w:r>
    </w:p>
    <w:p w14:paraId="276E88C5" w14:textId="26B1F26F" w:rsidR="006B57FC" w:rsidRPr="00571E77" w:rsidRDefault="006B57FC" w:rsidP="006B57FC">
      <w:pPr>
        <w:jc w:val="center"/>
        <w:rPr>
          <w:b/>
        </w:rPr>
      </w:pPr>
      <w:r w:rsidRPr="00571E77">
        <w:rPr>
          <w:b/>
        </w:rPr>
        <w:t>Iepirkuma identifikācijas Nr.PA/201</w:t>
      </w:r>
      <w:r w:rsidR="00F90002">
        <w:rPr>
          <w:b/>
        </w:rPr>
        <w:t>8</w:t>
      </w:r>
      <w:r w:rsidRPr="00571E77">
        <w:rPr>
          <w:b/>
        </w:rPr>
        <w:t>/</w:t>
      </w:r>
      <w:r w:rsidR="00F90002">
        <w:rPr>
          <w:b/>
        </w:rPr>
        <w:t>77</w:t>
      </w:r>
    </w:p>
    <w:p w14:paraId="5681AB75" w14:textId="77777777" w:rsidR="006B57FC" w:rsidRPr="00571E77" w:rsidRDefault="006B57FC" w:rsidP="006B57FC">
      <w:pPr>
        <w:jc w:val="center"/>
        <w:rPr>
          <w:b/>
        </w:rPr>
      </w:pPr>
    </w:p>
    <w:p w14:paraId="479B82B1" w14:textId="77777777" w:rsidR="006B57FC" w:rsidRPr="00571E77" w:rsidRDefault="006B57FC" w:rsidP="006B57FC">
      <w:pPr>
        <w:jc w:val="center"/>
        <w:rPr>
          <w:b/>
          <w:sz w:val="20"/>
        </w:rPr>
      </w:pPr>
      <w:r w:rsidRPr="00571E77">
        <w:rPr>
          <w:b/>
          <w:sz w:val="20"/>
        </w:rPr>
        <w:t>___________________________________________</w:t>
      </w:r>
    </w:p>
    <w:p w14:paraId="33F19C50" w14:textId="77777777" w:rsidR="006B57FC" w:rsidRPr="00571E77" w:rsidRDefault="006B57FC" w:rsidP="006B57FC">
      <w:pPr>
        <w:jc w:val="center"/>
        <w:rPr>
          <w:i/>
          <w:sz w:val="20"/>
        </w:rPr>
      </w:pPr>
      <w:r w:rsidRPr="00571E77">
        <w:rPr>
          <w:i/>
          <w:sz w:val="20"/>
        </w:rPr>
        <w:t>(piedāvātā pozīcija Līguma izpildē)</w:t>
      </w:r>
    </w:p>
    <w:p w14:paraId="57068500" w14:textId="77777777" w:rsidR="006B57FC" w:rsidRPr="00571E77" w:rsidRDefault="006B57FC" w:rsidP="00293070">
      <w:pPr>
        <w:pStyle w:val="BodyText"/>
        <w:numPr>
          <w:ilvl w:val="0"/>
          <w:numId w:val="8"/>
        </w:numPr>
        <w:tabs>
          <w:tab w:val="clear" w:pos="540"/>
          <w:tab w:val="num" w:pos="284"/>
        </w:tabs>
        <w:spacing w:after="0"/>
        <w:ind w:left="284" w:hanging="284"/>
        <w:jc w:val="both"/>
        <w:rPr>
          <w:b/>
          <w:sz w:val="22"/>
          <w:szCs w:val="22"/>
        </w:rPr>
      </w:pPr>
      <w:r w:rsidRPr="00571E77">
        <w:rPr>
          <w:b/>
          <w:sz w:val="22"/>
          <w:szCs w:val="22"/>
        </w:rPr>
        <w:t>Uzvārds:</w:t>
      </w:r>
    </w:p>
    <w:p w14:paraId="302925F8" w14:textId="77777777" w:rsidR="006B57FC" w:rsidRPr="00571E77" w:rsidRDefault="006B57FC" w:rsidP="00293070">
      <w:pPr>
        <w:pStyle w:val="BodyText"/>
        <w:numPr>
          <w:ilvl w:val="0"/>
          <w:numId w:val="8"/>
        </w:numPr>
        <w:tabs>
          <w:tab w:val="clear" w:pos="540"/>
          <w:tab w:val="num" w:pos="284"/>
        </w:tabs>
        <w:spacing w:after="0"/>
        <w:ind w:hanging="540"/>
        <w:jc w:val="both"/>
        <w:rPr>
          <w:b/>
          <w:sz w:val="22"/>
          <w:szCs w:val="22"/>
        </w:rPr>
      </w:pPr>
      <w:r w:rsidRPr="00571E77">
        <w:rPr>
          <w:b/>
          <w:sz w:val="22"/>
          <w:szCs w:val="22"/>
        </w:rPr>
        <w:t>Vārds:</w:t>
      </w:r>
    </w:p>
    <w:p w14:paraId="35A2742F" w14:textId="77777777" w:rsidR="006B57FC" w:rsidRPr="00571E77" w:rsidRDefault="006B57FC" w:rsidP="00293070">
      <w:pPr>
        <w:pStyle w:val="BodyText"/>
        <w:numPr>
          <w:ilvl w:val="0"/>
          <w:numId w:val="8"/>
        </w:numPr>
        <w:tabs>
          <w:tab w:val="clear" w:pos="540"/>
          <w:tab w:val="num" w:pos="284"/>
        </w:tabs>
        <w:spacing w:after="0"/>
        <w:ind w:hanging="540"/>
        <w:jc w:val="both"/>
        <w:rPr>
          <w:b/>
          <w:sz w:val="22"/>
          <w:szCs w:val="22"/>
        </w:rPr>
      </w:pPr>
      <w:r w:rsidRPr="00571E77">
        <w:rPr>
          <w:b/>
          <w:sz w:val="22"/>
          <w:szCs w:val="22"/>
        </w:rPr>
        <w:t>Kontaktinformācija:</w:t>
      </w:r>
    </w:p>
    <w:p w14:paraId="345007CA" w14:textId="77777777" w:rsidR="006B57FC" w:rsidRPr="00571E77" w:rsidRDefault="006B57FC" w:rsidP="00B73D19">
      <w:pPr>
        <w:pStyle w:val="BodyText"/>
        <w:numPr>
          <w:ilvl w:val="0"/>
          <w:numId w:val="8"/>
        </w:numPr>
        <w:tabs>
          <w:tab w:val="clear" w:pos="540"/>
          <w:tab w:val="num" w:pos="284"/>
        </w:tabs>
        <w:spacing w:before="120"/>
        <w:ind w:hanging="540"/>
        <w:jc w:val="both"/>
        <w:rPr>
          <w:b/>
          <w:sz w:val="22"/>
          <w:szCs w:val="22"/>
        </w:rPr>
      </w:pPr>
      <w:r w:rsidRPr="00571E77">
        <w:rPr>
          <w:b/>
          <w:sz w:val="22"/>
          <w:szCs w:val="22"/>
        </w:rPr>
        <w:t>Sertifikāti, licences, apliecības:</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7"/>
        <w:gridCol w:w="3317"/>
        <w:gridCol w:w="3318"/>
      </w:tblGrid>
      <w:tr w:rsidR="006B57FC" w:rsidRPr="00571E77" w14:paraId="281ADCF2" w14:textId="77777777" w:rsidTr="006B57FC">
        <w:tc>
          <w:tcPr>
            <w:tcW w:w="3317" w:type="dxa"/>
            <w:vAlign w:val="center"/>
          </w:tcPr>
          <w:p w14:paraId="7D47AC9E" w14:textId="77777777" w:rsidR="006B57FC" w:rsidRPr="00571E77" w:rsidRDefault="006B57FC" w:rsidP="006B57FC">
            <w:pPr>
              <w:pStyle w:val="BodyText"/>
              <w:spacing w:before="60" w:after="60"/>
              <w:jc w:val="center"/>
              <w:rPr>
                <w:b/>
                <w:bCs/>
                <w:sz w:val="20"/>
              </w:rPr>
            </w:pPr>
            <w:r w:rsidRPr="00571E77">
              <w:rPr>
                <w:b/>
                <w:bCs/>
                <w:sz w:val="20"/>
              </w:rPr>
              <w:t>Licences, sertifikāta un apliecības nosaukums un numurs</w:t>
            </w:r>
          </w:p>
        </w:tc>
        <w:tc>
          <w:tcPr>
            <w:tcW w:w="3317" w:type="dxa"/>
            <w:vAlign w:val="center"/>
          </w:tcPr>
          <w:p w14:paraId="41B61A3E" w14:textId="77777777" w:rsidR="006B57FC" w:rsidRPr="00571E77" w:rsidRDefault="006B57FC" w:rsidP="006B57FC">
            <w:pPr>
              <w:pStyle w:val="BodyText"/>
              <w:spacing w:before="60" w:after="60"/>
              <w:jc w:val="center"/>
              <w:rPr>
                <w:b/>
                <w:bCs/>
                <w:sz w:val="20"/>
              </w:rPr>
            </w:pPr>
            <w:r w:rsidRPr="00571E77">
              <w:rPr>
                <w:b/>
                <w:bCs/>
                <w:sz w:val="20"/>
              </w:rPr>
              <w:t>Sertifikāta (apliecības) izdevējs</w:t>
            </w:r>
          </w:p>
        </w:tc>
        <w:tc>
          <w:tcPr>
            <w:tcW w:w="3318" w:type="dxa"/>
            <w:vAlign w:val="center"/>
          </w:tcPr>
          <w:p w14:paraId="02198548" w14:textId="77777777" w:rsidR="006B57FC" w:rsidRPr="00571E77" w:rsidRDefault="006B57FC" w:rsidP="006B57FC">
            <w:pPr>
              <w:pStyle w:val="BodyText"/>
              <w:spacing w:before="60" w:after="60"/>
              <w:jc w:val="center"/>
              <w:rPr>
                <w:b/>
                <w:bCs/>
                <w:sz w:val="20"/>
              </w:rPr>
            </w:pPr>
            <w:r w:rsidRPr="00571E77">
              <w:rPr>
                <w:b/>
                <w:bCs/>
                <w:sz w:val="20"/>
              </w:rPr>
              <w:t>Sertifikāta (apliecības) derīguma termiņš (no-līdz)</w:t>
            </w:r>
          </w:p>
        </w:tc>
      </w:tr>
      <w:tr w:rsidR="006B57FC" w:rsidRPr="00571E77" w14:paraId="2D0BDADE" w14:textId="77777777" w:rsidTr="006B57FC">
        <w:tc>
          <w:tcPr>
            <w:tcW w:w="3317" w:type="dxa"/>
          </w:tcPr>
          <w:p w14:paraId="299AF5D4" w14:textId="77777777" w:rsidR="006B57FC" w:rsidRPr="00571E77" w:rsidRDefault="006B57FC" w:rsidP="006B57FC">
            <w:pPr>
              <w:pStyle w:val="BodyText"/>
              <w:spacing w:before="60" w:after="60"/>
              <w:rPr>
                <w:bCs/>
                <w:sz w:val="22"/>
                <w:szCs w:val="22"/>
              </w:rPr>
            </w:pPr>
          </w:p>
        </w:tc>
        <w:tc>
          <w:tcPr>
            <w:tcW w:w="3317" w:type="dxa"/>
          </w:tcPr>
          <w:p w14:paraId="38D57C31" w14:textId="77777777" w:rsidR="006B57FC" w:rsidRPr="00571E77" w:rsidRDefault="006B57FC" w:rsidP="006B57FC">
            <w:pPr>
              <w:pStyle w:val="BodyText"/>
              <w:spacing w:before="60" w:after="60"/>
              <w:rPr>
                <w:bCs/>
                <w:sz w:val="22"/>
                <w:szCs w:val="22"/>
              </w:rPr>
            </w:pPr>
          </w:p>
        </w:tc>
        <w:tc>
          <w:tcPr>
            <w:tcW w:w="3318" w:type="dxa"/>
          </w:tcPr>
          <w:p w14:paraId="710A23C9" w14:textId="77777777" w:rsidR="006B57FC" w:rsidRPr="00571E77" w:rsidRDefault="006B57FC" w:rsidP="006B57FC">
            <w:pPr>
              <w:pStyle w:val="BodyText"/>
              <w:spacing w:before="60" w:after="60"/>
              <w:rPr>
                <w:bCs/>
                <w:sz w:val="22"/>
                <w:szCs w:val="22"/>
              </w:rPr>
            </w:pPr>
          </w:p>
        </w:tc>
      </w:tr>
      <w:tr w:rsidR="006B57FC" w:rsidRPr="00571E77" w14:paraId="040F9B51" w14:textId="77777777" w:rsidTr="006B57FC">
        <w:tc>
          <w:tcPr>
            <w:tcW w:w="3317" w:type="dxa"/>
          </w:tcPr>
          <w:p w14:paraId="3AD85270" w14:textId="77777777" w:rsidR="006B57FC" w:rsidRPr="00571E77" w:rsidRDefault="006B57FC" w:rsidP="006B57FC">
            <w:pPr>
              <w:pStyle w:val="BodyText"/>
              <w:spacing w:before="60" w:after="60"/>
              <w:rPr>
                <w:bCs/>
                <w:sz w:val="22"/>
                <w:szCs w:val="22"/>
              </w:rPr>
            </w:pPr>
          </w:p>
        </w:tc>
        <w:tc>
          <w:tcPr>
            <w:tcW w:w="3317" w:type="dxa"/>
          </w:tcPr>
          <w:p w14:paraId="17DF59B9" w14:textId="77777777" w:rsidR="006B57FC" w:rsidRPr="00571E77" w:rsidRDefault="006B57FC" w:rsidP="006B57FC">
            <w:pPr>
              <w:pStyle w:val="BodyText"/>
              <w:spacing w:before="60" w:after="60"/>
              <w:rPr>
                <w:bCs/>
                <w:sz w:val="22"/>
                <w:szCs w:val="22"/>
              </w:rPr>
            </w:pPr>
          </w:p>
        </w:tc>
        <w:tc>
          <w:tcPr>
            <w:tcW w:w="3318" w:type="dxa"/>
          </w:tcPr>
          <w:p w14:paraId="6E81C92C" w14:textId="77777777" w:rsidR="006B57FC" w:rsidRPr="00571E77" w:rsidRDefault="006B57FC" w:rsidP="006B57FC">
            <w:pPr>
              <w:pStyle w:val="BodyText"/>
              <w:spacing w:before="60" w:after="60"/>
              <w:rPr>
                <w:bCs/>
                <w:sz w:val="22"/>
                <w:szCs w:val="22"/>
              </w:rPr>
            </w:pPr>
          </w:p>
        </w:tc>
      </w:tr>
    </w:tbl>
    <w:p w14:paraId="65C62F7E" w14:textId="77777777" w:rsidR="006B57FC" w:rsidRPr="00571E77" w:rsidRDefault="006B57FC" w:rsidP="00B73D19">
      <w:pPr>
        <w:pStyle w:val="BodyText"/>
        <w:numPr>
          <w:ilvl w:val="0"/>
          <w:numId w:val="8"/>
        </w:numPr>
        <w:tabs>
          <w:tab w:val="clear" w:pos="540"/>
          <w:tab w:val="num" w:pos="284"/>
        </w:tabs>
        <w:spacing w:before="120"/>
        <w:ind w:hanging="540"/>
        <w:jc w:val="both"/>
        <w:rPr>
          <w:b/>
          <w:sz w:val="22"/>
          <w:szCs w:val="22"/>
        </w:rPr>
      </w:pPr>
      <w:r w:rsidRPr="00571E77">
        <w:rPr>
          <w:b/>
          <w:sz w:val="22"/>
          <w:szCs w:val="22"/>
        </w:rPr>
        <w:t xml:space="preserve">Pašreizējais amats: </w:t>
      </w:r>
    </w:p>
    <w:p w14:paraId="7F18D008" w14:textId="77777777" w:rsidR="006B57FC" w:rsidRPr="00571E77" w:rsidRDefault="006B57FC" w:rsidP="00B73D19">
      <w:pPr>
        <w:pStyle w:val="BodyText"/>
        <w:numPr>
          <w:ilvl w:val="0"/>
          <w:numId w:val="8"/>
        </w:numPr>
        <w:tabs>
          <w:tab w:val="clear" w:pos="540"/>
          <w:tab w:val="num" w:pos="284"/>
        </w:tabs>
        <w:spacing w:before="120"/>
        <w:ind w:hanging="540"/>
        <w:jc w:val="both"/>
        <w:rPr>
          <w:b/>
          <w:sz w:val="22"/>
          <w:szCs w:val="22"/>
        </w:rPr>
      </w:pPr>
      <w:r w:rsidRPr="00571E77">
        <w:rPr>
          <w:b/>
          <w:sz w:val="22"/>
          <w:szCs w:val="22"/>
        </w:rPr>
        <w:t>Realizētie projekti*:</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4"/>
        <w:gridCol w:w="2856"/>
        <w:gridCol w:w="2036"/>
        <w:gridCol w:w="3126"/>
      </w:tblGrid>
      <w:tr w:rsidR="006B57FC" w:rsidRPr="00571E77" w14:paraId="5BEE39AB" w14:textId="77777777" w:rsidTr="00930320">
        <w:tc>
          <w:tcPr>
            <w:tcW w:w="1934" w:type="dxa"/>
            <w:vAlign w:val="center"/>
          </w:tcPr>
          <w:p w14:paraId="75F1CC3F" w14:textId="77777777" w:rsidR="006B57FC" w:rsidRPr="00571E77" w:rsidRDefault="006B57FC" w:rsidP="006B57FC">
            <w:pPr>
              <w:pStyle w:val="BodyText"/>
              <w:spacing w:before="60" w:after="60"/>
              <w:jc w:val="center"/>
              <w:rPr>
                <w:bCs/>
                <w:sz w:val="22"/>
                <w:szCs w:val="22"/>
              </w:rPr>
            </w:pPr>
            <w:r w:rsidRPr="00571E77">
              <w:rPr>
                <w:b/>
                <w:sz w:val="20"/>
              </w:rPr>
              <w:t>Projekta/objekta izpildes uzsākšanas un pabeigšanas gads un mēnesis)</w:t>
            </w:r>
          </w:p>
        </w:tc>
        <w:tc>
          <w:tcPr>
            <w:tcW w:w="2856" w:type="dxa"/>
            <w:vAlign w:val="center"/>
          </w:tcPr>
          <w:p w14:paraId="58358B24" w14:textId="77777777" w:rsidR="006B57FC" w:rsidRPr="00571E77" w:rsidRDefault="006B57FC" w:rsidP="006B57FC">
            <w:pPr>
              <w:pStyle w:val="BodyText"/>
              <w:spacing w:before="60" w:after="60"/>
              <w:jc w:val="center"/>
              <w:rPr>
                <w:bCs/>
                <w:sz w:val="22"/>
                <w:szCs w:val="22"/>
              </w:rPr>
            </w:pPr>
            <w:r w:rsidRPr="00571E77">
              <w:rPr>
                <w:b/>
                <w:sz w:val="20"/>
              </w:rPr>
              <w:t>Projekta/objekta nosaukums, funkcija un īss raksturojums, kas apliecina atbilstību nolikuma prasībām</w:t>
            </w:r>
          </w:p>
        </w:tc>
        <w:tc>
          <w:tcPr>
            <w:tcW w:w="2036" w:type="dxa"/>
            <w:vAlign w:val="center"/>
          </w:tcPr>
          <w:p w14:paraId="1927C078" w14:textId="77777777" w:rsidR="006B57FC" w:rsidRPr="00571E77" w:rsidRDefault="006B57FC" w:rsidP="006B57FC">
            <w:pPr>
              <w:pStyle w:val="BodyText"/>
              <w:spacing w:before="60" w:after="60"/>
              <w:jc w:val="center"/>
              <w:rPr>
                <w:bCs/>
                <w:sz w:val="22"/>
                <w:szCs w:val="22"/>
              </w:rPr>
            </w:pPr>
            <w:r w:rsidRPr="00571E77">
              <w:rPr>
                <w:b/>
                <w:sz w:val="20"/>
              </w:rPr>
              <w:t>Veiktie pienākumi projektā/objektā</w:t>
            </w:r>
          </w:p>
        </w:tc>
        <w:tc>
          <w:tcPr>
            <w:tcW w:w="3126" w:type="dxa"/>
            <w:vAlign w:val="center"/>
          </w:tcPr>
          <w:p w14:paraId="250F6DA6" w14:textId="77777777" w:rsidR="006B57FC" w:rsidRPr="00571E77" w:rsidRDefault="006B57FC" w:rsidP="006B57FC">
            <w:pPr>
              <w:pStyle w:val="BodyText"/>
              <w:spacing w:before="60" w:after="60"/>
              <w:jc w:val="center"/>
              <w:rPr>
                <w:bCs/>
                <w:sz w:val="22"/>
                <w:szCs w:val="22"/>
              </w:rPr>
            </w:pPr>
            <w:r w:rsidRPr="00571E77">
              <w:rPr>
                <w:b/>
                <w:sz w:val="20"/>
              </w:rPr>
              <w:t>Pasūtītājs (nosaukums, reģistrācijas numurs, adrese un kontaktpersona)</w:t>
            </w:r>
          </w:p>
        </w:tc>
      </w:tr>
      <w:tr w:rsidR="006B57FC" w:rsidRPr="00571E77" w14:paraId="3E633E12" w14:textId="77777777" w:rsidTr="00930320">
        <w:trPr>
          <w:trHeight w:val="120"/>
        </w:trPr>
        <w:tc>
          <w:tcPr>
            <w:tcW w:w="1934" w:type="dxa"/>
          </w:tcPr>
          <w:p w14:paraId="5D273015" w14:textId="77777777" w:rsidR="006B57FC" w:rsidRPr="00571E77" w:rsidRDefault="006B57FC" w:rsidP="006B57FC">
            <w:pPr>
              <w:pStyle w:val="BodyText"/>
              <w:spacing w:before="60" w:after="60"/>
              <w:rPr>
                <w:bCs/>
                <w:sz w:val="22"/>
                <w:szCs w:val="22"/>
              </w:rPr>
            </w:pPr>
          </w:p>
        </w:tc>
        <w:tc>
          <w:tcPr>
            <w:tcW w:w="2856" w:type="dxa"/>
          </w:tcPr>
          <w:p w14:paraId="436C8319" w14:textId="77777777" w:rsidR="006B57FC" w:rsidRPr="00571E77" w:rsidRDefault="006B57FC" w:rsidP="006B57FC">
            <w:pPr>
              <w:pStyle w:val="BodyText"/>
              <w:spacing w:before="60" w:after="60"/>
              <w:rPr>
                <w:bCs/>
                <w:sz w:val="22"/>
                <w:szCs w:val="22"/>
              </w:rPr>
            </w:pPr>
          </w:p>
        </w:tc>
        <w:tc>
          <w:tcPr>
            <w:tcW w:w="2036" w:type="dxa"/>
          </w:tcPr>
          <w:p w14:paraId="34EE3E62" w14:textId="77777777" w:rsidR="006B57FC" w:rsidRPr="00571E77" w:rsidRDefault="006B57FC" w:rsidP="006B57FC">
            <w:pPr>
              <w:pStyle w:val="BodyText"/>
              <w:spacing w:before="60" w:after="60"/>
              <w:rPr>
                <w:bCs/>
                <w:sz w:val="22"/>
                <w:szCs w:val="22"/>
              </w:rPr>
            </w:pPr>
          </w:p>
        </w:tc>
        <w:tc>
          <w:tcPr>
            <w:tcW w:w="3126" w:type="dxa"/>
          </w:tcPr>
          <w:p w14:paraId="32DC0973" w14:textId="77777777" w:rsidR="006B57FC" w:rsidRPr="00571E77" w:rsidRDefault="006B57FC" w:rsidP="006B57FC">
            <w:pPr>
              <w:pStyle w:val="BodyText"/>
              <w:spacing w:before="60" w:after="60"/>
              <w:rPr>
                <w:bCs/>
                <w:sz w:val="22"/>
                <w:szCs w:val="22"/>
              </w:rPr>
            </w:pPr>
          </w:p>
        </w:tc>
      </w:tr>
      <w:tr w:rsidR="006B57FC" w:rsidRPr="00571E77" w14:paraId="0D3D3519" w14:textId="77777777" w:rsidTr="00930320">
        <w:tc>
          <w:tcPr>
            <w:tcW w:w="1934" w:type="dxa"/>
          </w:tcPr>
          <w:p w14:paraId="00510259" w14:textId="77777777" w:rsidR="006B57FC" w:rsidRPr="00571E77" w:rsidRDefault="006B57FC" w:rsidP="006B57FC">
            <w:pPr>
              <w:pStyle w:val="BodyText"/>
              <w:spacing w:before="60" w:after="60"/>
              <w:rPr>
                <w:bCs/>
                <w:sz w:val="22"/>
                <w:szCs w:val="22"/>
              </w:rPr>
            </w:pPr>
          </w:p>
        </w:tc>
        <w:tc>
          <w:tcPr>
            <w:tcW w:w="2856" w:type="dxa"/>
          </w:tcPr>
          <w:p w14:paraId="3ED3C096" w14:textId="77777777" w:rsidR="006B57FC" w:rsidRPr="00571E77" w:rsidRDefault="006B57FC" w:rsidP="006B57FC">
            <w:pPr>
              <w:pStyle w:val="BodyText"/>
              <w:spacing w:before="60" w:after="60"/>
              <w:rPr>
                <w:bCs/>
                <w:sz w:val="22"/>
                <w:szCs w:val="22"/>
              </w:rPr>
            </w:pPr>
          </w:p>
        </w:tc>
        <w:tc>
          <w:tcPr>
            <w:tcW w:w="2036" w:type="dxa"/>
          </w:tcPr>
          <w:p w14:paraId="5C90136F" w14:textId="77777777" w:rsidR="006B57FC" w:rsidRPr="00571E77" w:rsidRDefault="006B57FC" w:rsidP="006B57FC">
            <w:pPr>
              <w:pStyle w:val="BodyText"/>
              <w:spacing w:before="60" w:after="60"/>
              <w:rPr>
                <w:bCs/>
                <w:sz w:val="22"/>
                <w:szCs w:val="22"/>
              </w:rPr>
            </w:pPr>
          </w:p>
        </w:tc>
        <w:tc>
          <w:tcPr>
            <w:tcW w:w="3126" w:type="dxa"/>
          </w:tcPr>
          <w:p w14:paraId="1E46627E" w14:textId="77777777" w:rsidR="006B57FC" w:rsidRPr="00571E77" w:rsidRDefault="006B57FC" w:rsidP="006B57FC">
            <w:pPr>
              <w:pStyle w:val="BodyText"/>
              <w:spacing w:before="60" w:after="60"/>
              <w:rPr>
                <w:bCs/>
                <w:sz w:val="22"/>
                <w:szCs w:val="22"/>
              </w:rPr>
            </w:pPr>
          </w:p>
        </w:tc>
      </w:tr>
    </w:tbl>
    <w:p w14:paraId="002AB1D7" w14:textId="77777777" w:rsidR="006B57FC" w:rsidRPr="00571E77" w:rsidRDefault="006B57FC" w:rsidP="006B57FC">
      <w:pPr>
        <w:tabs>
          <w:tab w:val="left" w:leader="dot" w:pos="7797"/>
        </w:tabs>
        <w:spacing w:after="200" w:line="276" w:lineRule="auto"/>
        <w:rPr>
          <w:i/>
          <w:sz w:val="20"/>
        </w:rPr>
      </w:pPr>
      <w:r w:rsidRPr="00571E77">
        <w:rPr>
          <w:b/>
          <w:sz w:val="22"/>
          <w:szCs w:val="22"/>
        </w:rPr>
        <w:t>*</w:t>
      </w:r>
      <w:r w:rsidRPr="00571E77">
        <w:rPr>
          <w:i/>
          <w:sz w:val="20"/>
        </w:rPr>
        <w:t>Aprakstā jānorāda tā pieredze un kvalifikācija, kas apliecina nolikumā izvirzītās prasības</w:t>
      </w:r>
    </w:p>
    <w:p w14:paraId="00F5299A" w14:textId="744C4C0D" w:rsidR="006B57FC" w:rsidRPr="00571E77" w:rsidRDefault="006B57FC" w:rsidP="007375A1">
      <w:pPr>
        <w:jc w:val="both"/>
      </w:pPr>
      <w:r w:rsidRPr="00571E77">
        <w:t xml:space="preserve">Ar šo es, ______________ </w:t>
      </w:r>
      <w:r w:rsidRPr="00571E77">
        <w:rPr>
          <w:i/>
        </w:rPr>
        <w:t>(norāda vārdu, uzvārdu, personas kodu</w:t>
      </w:r>
      <w:r w:rsidRPr="00571E77">
        <w:t xml:space="preserve">), apakšā parakstījies, apliecinu, ka augstākminētais pareizi atspoguļo manu pieredzi un kvalifikāciju un  apņemos strādāt iepirkuma </w:t>
      </w:r>
      <w:r w:rsidRPr="00571E77">
        <w:rPr>
          <w:bCs/>
        </w:rPr>
        <w:t>„</w:t>
      </w:r>
      <w:r w:rsidRPr="00571E77">
        <w:rPr>
          <w:b/>
          <w:bCs/>
          <w:szCs w:val="24"/>
        </w:rPr>
        <w:t xml:space="preserve">Būvuzraudzības </w:t>
      </w:r>
      <w:r w:rsidR="00C66A3D" w:rsidRPr="00571E77">
        <w:rPr>
          <w:b/>
          <w:bCs/>
          <w:szCs w:val="24"/>
        </w:rPr>
        <w:t>pakalpojuma sniegšana</w:t>
      </w:r>
      <w:r w:rsidRPr="00571E77">
        <w:rPr>
          <w:b/>
          <w:bCs/>
          <w:szCs w:val="24"/>
        </w:rPr>
        <w:t xml:space="preserve"> VAS “</w:t>
      </w:r>
      <w:r w:rsidRPr="00571E77">
        <w:rPr>
          <w:b/>
          <w:szCs w:val="24"/>
        </w:rPr>
        <w:t>Privatizācijas aģentūra” ēku Rīgā, K.Valdemāra ielā 31, K.Valdemāra ielā 31A un K.Valdemāra iela 31B būvdarbiem</w:t>
      </w:r>
      <w:r w:rsidRPr="00571E77">
        <w:t>”</w:t>
      </w:r>
      <w:r w:rsidRPr="00571E77">
        <w:rPr>
          <w:bCs/>
        </w:rPr>
        <w:t>,</w:t>
      </w:r>
      <w:r w:rsidRPr="00571E77">
        <w:t xml:space="preserve"> identifikācijas Nr. PA/201</w:t>
      </w:r>
      <w:r w:rsidR="00F90002">
        <w:t>8</w:t>
      </w:r>
      <w:r w:rsidRPr="00571E77">
        <w:t>/</w:t>
      </w:r>
      <w:r w:rsidR="00F90002">
        <w:t>77</w:t>
      </w:r>
      <w:r w:rsidRPr="00571E77">
        <w:t xml:space="preserve">  Līguma izpildē kā ________________ (</w:t>
      </w:r>
      <w:r w:rsidRPr="00571E77">
        <w:rPr>
          <w:i/>
        </w:rPr>
        <w:t>norāda</w:t>
      </w:r>
      <w:r w:rsidRPr="00571E77">
        <w:rPr>
          <w:i/>
          <w:iCs/>
        </w:rPr>
        <w:t xml:space="preserve"> speciālista nosaukumu)</w:t>
      </w:r>
      <w:r w:rsidRPr="00571E77">
        <w:t>, atbilstoši iepirkuma nosacījumiem, gadījumā, ja ________________ (</w:t>
      </w:r>
      <w:r w:rsidRPr="00571E77">
        <w:rPr>
          <w:i/>
        </w:rPr>
        <w:t xml:space="preserve">Pretendenta nosaukums) </w:t>
      </w:r>
      <w:r w:rsidRPr="00571E77">
        <w:t xml:space="preserve">tiks piešķirtas tiesības slēgt Līgumu. </w:t>
      </w:r>
    </w:p>
    <w:p w14:paraId="584997AB" w14:textId="7D5D8055" w:rsidR="006B57FC" w:rsidRPr="00571E77" w:rsidRDefault="006B57FC" w:rsidP="007375A1">
      <w:pPr>
        <w:jc w:val="both"/>
      </w:pPr>
      <w:r w:rsidRPr="00571E77">
        <w:t>Ar šo apliecinu, ka neesmu iesaistīts cita Pretendenta piedāvājumā un neesmu interešu konflikta situācijā</w:t>
      </w:r>
      <w:r w:rsidR="00293070" w:rsidRPr="00571E77">
        <w:t xml:space="preserve">, un </w:t>
      </w:r>
      <w:r w:rsidR="00293070" w:rsidRPr="00571E77">
        <w:rPr>
          <w:szCs w:val="24"/>
        </w:rPr>
        <w:t>piekrītu savu personas datu apstrādei publiskā iepirkuma veikšanai un iepirkuma dokumentu glabāšanai saskaņā ar Publisko iepirkuma likumu un personas datu nodošanai Publisko iepirkumu likumā noteiktajos gadījumos.</w:t>
      </w:r>
    </w:p>
    <w:p w14:paraId="1A4C4F1B" w14:textId="50204FCA" w:rsidR="006B57FC" w:rsidRPr="00571E77" w:rsidRDefault="006B57FC" w:rsidP="007375A1">
      <w:pPr>
        <w:jc w:val="both"/>
      </w:pPr>
      <w:r w:rsidRPr="00571E77">
        <w:t>Šī apņemšanās nav atsaucama, izņemot, ja iestājas ārkārtas apstākļi, kurus nav iespējams paredzēt iepirkuma laikā, par kuriem apņemos informēt.</w:t>
      </w:r>
    </w:p>
    <w:p w14:paraId="5B5C9D22" w14:textId="77777777" w:rsidR="00C85BD9" w:rsidRPr="00571E77" w:rsidRDefault="00C85BD9" w:rsidP="006B57FC">
      <w:pPr>
        <w:tabs>
          <w:tab w:val="left" w:pos="4783"/>
        </w:tabs>
      </w:pPr>
    </w:p>
    <w:p w14:paraId="5B9E76DA" w14:textId="12D047BB" w:rsidR="006B57FC" w:rsidRPr="00571E77" w:rsidRDefault="006B57FC" w:rsidP="006B57FC">
      <w:pPr>
        <w:tabs>
          <w:tab w:val="left" w:pos="4783"/>
        </w:tabs>
        <w:rPr>
          <w:u w:val="single"/>
        </w:rPr>
      </w:pPr>
      <w:r w:rsidRPr="00571E77">
        <w:t>Vārds uzvārds:____________________________</w:t>
      </w:r>
    </w:p>
    <w:p w14:paraId="69426D39" w14:textId="77777777" w:rsidR="006B57FC" w:rsidRPr="00571E77" w:rsidRDefault="006B57FC" w:rsidP="006B57FC">
      <w:r w:rsidRPr="00571E77">
        <w:t>Paraksts: ________________________________</w:t>
      </w:r>
    </w:p>
    <w:p w14:paraId="3465105B" w14:textId="77777777" w:rsidR="006B57FC" w:rsidRPr="00571E77" w:rsidRDefault="006B57FC" w:rsidP="006B57FC">
      <w:pPr>
        <w:rPr>
          <w:sz w:val="22"/>
          <w:szCs w:val="22"/>
        </w:rPr>
      </w:pPr>
      <w:r w:rsidRPr="00571E77">
        <w:t>Datums: ________________________________</w:t>
      </w:r>
    </w:p>
    <w:p w14:paraId="058A3800" w14:textId="77777777" w:rsidR="00B73099" w:rsidRPr="00571E77" w:rsidRDefault="00B73099" w:rsidP="006B57FC">
      <w:pPr>
        <w:jc w:val="right"/>
        <w:rPr>
          <w:b/>
        </w:rPr>
      </w:pPr>
    </w:p>
    <w:p w14:paraId="0ECDCE5B" w14:textId="2F0C4A46" w:rsidR="006B57FC" w:rsidRPr="00571E77" w:rsidRDefault="00C5344F" w:rsidP="006B57FC">
      <w:pPr>
        <w:jc w:val="right"/>
        <w:rPr>
          <w:b/>
        </w:rPr>
      </w:pPr>
      <w:r w:rsidRPr="00571E77">
        <w:rPr>
          <w:b/>
        </w:rPr>
        <w:t>6</w:t>
      </w:r>
      <w:r w:rsidR="006B57FC" w:rsidRPr="00571E77">
        <w:rPr>
          <w:b/>
        </w:rPr>
        <w:t>.pielikums</w:t>
      </w:r>
    </w:p>
    <w:p w14:paraId="0872323C" w14:textId="4FB1A9BA" w:rsidR="006B57FC" w:rsidRPr="00571E77" w:rsidRDefault="006B57FC" w:rsidP="006B57FC">
      <w:pPr>
        <w:jc w:val="right"/>
        <w:outlineLvl w:val="0"/>
        <w:rPr>
          <w:b/>
          <w:color w:val="FF0000"/>
        </w:rPr>
      </w:pPr>
      <w:r w:rsidRPr="00571E77">
        <w:rPr>
          <w:b/>
        </w:rPr>
        <w:t>Nr. PA/201</w:t>
      </w:r>
      <w:r w:rsidR="00F90002">
        <w:rPr>
          <w:b/>
        </w:rPr>
        <w:t>8</w:t>
      </w:r>
      <w:r w:rsidRPr="00571E77">
        <w:rPr>
          <w:b/>
        </w:rPr>
        <w:t>/</w:t>
      </w:r>
      <w:r w:rsidR="00F90002">
        <w:rPr>
          <w:b/>
        </w:rPr>
        <w:t>77</w:t>
      </w:r>
    </w:p>
    <w:p w14:paraId="1FFDCB9D" w14:textId="77777777" w:rsidR="006B57FC" w:rsidRPr="00571E77" w:rsidRDefault="006B57FC" w:rsidP="006B57FC">
      <w:pPr>
        <w:ind w:left="993" w:hanging="993"/>
        <w:jc w:val="center"/>
        <w:rPr>
          <w:b/>
        </w:rPr>
      </w:pPr>
      <w:r w:rsidRPr="00571E77">
        <w:rPr>
          <w:b/>
        </w:rPr>
        <w:t>Apliecinājums par neatkarīgi izstrādātu piedāvājumu</w:t>
      </w:r>
    </w:p>
    <w:p w14:paraId="66791921" w14:textId="77777777" w:rsidR="006B57FC" w:rsidRPr="00571E77" w:rsidRDefault="006B57FC" w:rsidP="006B57FC"/>
    <w:p w14:paraId="4EC5F1B0" w14:textId="77777777" w:rsidR="006B57FC" w:rsidRPr="00571E77" w:rsidRDefault="006B57FC" w:rsidP="006B57FC">
      <w:pPr>
        <w:ind w:right="423"/>
        <w:jc w:val="both"/>
        <w:rPr>
          <w:sz w:val="22"/>
          <w:szCs w:val="22"/>
          <w:u w:val="single"/>
        </w:rPr>
      </w:pPr>
      <w:r w:rsidRPr="00571E77">
        <w:rPr>
          <w:sz w:val="22"/>
          <w:szCs w:val="22"/>
        </w:rPr>
        <w:t>Ar šo, sniedzot izsmeļošu un patiesu informāciju, ________________________ (turpmāk – pretendents) attiecībā uz konkrēto iepirkuma procedūru apliecina, ka:</w:t>
      </w:r>
    </w:p>
    <w:p w14:paraId="1AD5B997" w14:textId="77777777" w:rsidR="006B57FC" w:rsidRPr="00571E77" w:rsidRDefault="006B57FC" w:rsidP="006B57FC">
      <w:pPr>
        <w:spacing w:after="60"/>
        <w:ind w:left="284" w:hanging="284"/>
        <w:jc w:val="both"/>
        <w:rPr>
          <w:b/>
          <w:bCs/>
          <w:sz w:val="22"/>
          <w:szCs w:val="22"/>
        </w:rPr>
      </w:pPr>
      <w:r w:rsidRPr="00571E77">
        <w:rPr>
          <w:bCs/>
          <w:sz w:val="22"/>
          <w:szCs w:val="22"/>
        </w:rPr>
        <w:t>1.</w:t>
      </w:r>
      <w:r w:rsidRPr="00571E77">
        <w:rPr>
          <w:b/>
          <w:bCs/>
          <w:sz w:val="22"/>
          <w:szCs w:val="22"/>
        </w:rPr>
        <w:t xml:space="preserve"> </w:t>
      </w:r>
      <w:r w:rsidRPr="00571E77">
        <w:rPr>
          <w:sz w:val="22"/>
          <w:szCs w:val="22"/>
        </w:rPr>
        <w:t>Pretendents</w:t>
      </w:r>
      <w:r w:rsidRPr="00571E77">
        <w:rPr>
          <w:bCs/>
          <w:sz w:val="22"/>
          <w:szCs w:val="22"/>
        </w:rPr>
        <w:t xml:space="preserve"> ir iepazinies un piekrīt šī apliecinājuma saturam</w:t>
      </w:r>
      <w:r w:rsidRPr="00571E77">
        <w:rPr>
          <w:sz w:val="22"/>
          <w:szCs w:val="22"/>
        </w:rPr>
        <w:t>.</w:t>
      </w:r>
    </w:p>
    <w:p w14:paraId="143DA8BB" w14:textId="77777777" w:rsidR="006B57FC" w:rsidRPr="00571E77" w:rsidRDefault="006B57FC" w:rsidP="006B57FC">
      <w:pPr>
        <w:spacing w:after="60"/>
        <w:ind w:left="284" w:hanging="284"/>
        <w:jc w:val="both"/>
        <w:rPr>
          <w:sz w:val="22"/>
          <w:szCs w:val="22"/>
        </w:rPr>
      </w:pPr>
      <w:r w:rsidRPr="00571E77">
        <w:rPr>
          <w:bCs/>
          <w:sz w:val="22"/>
          <w:szCs w:val="22"/>
        </w:rPr>
        <w:t>2.</w:t>
      </w:r>
      <w:r w:rsidRPr="00571E77">
        <w:rPr>
          <w:b/>
          <w:bCs/>
          <w:sz w:val="22"/>
          <w:szCs w:val="22"/>
        </w:rPr>
        <w:t xml:space="preserve"> </w:t>
      </w:r>
      <w:r w:rsidRPr="00571E77">
        <w:rPr>
          <w:sz w:val="22"/>
          <w:szCs w:val="22"/>
        </w:rPr>
        <w:t>Pretendents</w:t>
      </w:r>
      <w:r w:rsidRPr="00571E77">
        <w:rPr>
          <w:bCs/>
          <w:sz w:val="22"/>
          <w:szCs w:val="22"/>
        </w:rPr>
        <w:t xml:space="preserve"> apzinās, ka var tikt izslēgts no dalības iepirkuma procedūrā</w:t>
      </w:r>
      <w:r w:rsidRPr="00571E77">
        <w:rPr>
          <w:sz w:val="22"/>
          <w:szCs w:val="22"/>
        </w:rPr>
        <w:t>, ja atklāsies, ka šis apliecinājums jebkādā veidā nav izsmeļošs un patiess.</w:t>
      </w:r>
    </w:p>
    <w:p w14:paraId="1C7EBD5E" w14:textId="77777777" w:rsidR="006B57FC" w:rsidRPr="00571E77" w:rsidRDefault="006B57FC" w:rsidP="006B57FC">
      <w:pPr>
        <w:spacing w:after="60"/>
        <w:ind w:left="284" w:hanging="284"/>
        <w:jc w:val="both"/>
        <w:rPr>
          <w:sz w:val="22"/>
          <w:szCs w:val="22"/>
        </w:rPr>
      </w:pPr>
      <w:r w:rsidRPr="00571E77">
        <w:rPr>
          <w:bCs/>
          <w:sz w:val="22"/>
          <w:szCs w:val="22"/>
        </w:rPr>
        <w:t>3.</w:t>
      </w:r>
      <w:r w:rsidRPr="00571E77">
        <w:rPr>
          <w:b/>
          <w:bCs/>
          <w:sz w:val="22"/>
          <w:szCs w:val="22"/>
        </w:rPr>
        <w:t xml:space="preserve"> </w:t>
      </w:r>
      <w:r w:rsidRPr="00571E77">
        <w:rPr>
          <w:sz w:val="22"/>
          <w:szCs w:val="22"/>
        </w:rPr>
        <w:t>Pretendents</w:t>
      </w:r>
      <w:r w:rsidRPr="00571E77">
        <w:rPr>
          <w:bCs/>
          <w:sz w:val="22"/>
          <w:szCs w:val="22"/>
        </w:rPr>
        <w:t xml:space="preserve"> ir pilnvarojis</w:t>
      </w:r>
      <w:r w:rsidRPr="00571E77">
        <w:rPr>
          <w:b/>
          <w:bCs/>
          <w:sz w:val="22"/>
          <w:szCs w:val="22"/>
        </w:rPr>
        <w:t xml:space="preserve"> </w:t>
      </w:r>
      <w:r w:rsidRPr="00571E77">
        <w:rPr>
          <w:bCs/>
          <w:sz w:val="22"/>
          <w:szCs w:val="22"/>
        </w:rPr>
        <w:t xml:space="preserve">katru personu, kuras paraksts atrodas uz iepirkuma piedāvājuma, </w:t>
      </w:r>
      <w:r w:rsidRPr="00571E77">
        <w:rPr>
          <w:sz w:val="22"/>
          <w:szCs w:val="22"/>
        </w:rPr>
        <w:t>parakstīt šo apliecinājumu pretendenta vārdā.</w:t>
      </w:r>
    </w:p>
    <w:p w14:paraId="453371CD" w14:textId="77777777" w:rsidR="006B57FC" w:rsidRPr="00571E77" w:rsidRDefault="006B57FC" w:rsidP="006B57FC">
      <w:pPr>
        <w:ind w:left="284" w:hanging="284"/>
        <w:contextualSpacing/>
        <w:jc w:val="both"/>
        <w:rPr>
          <w:sz w:val="22"/>
          <w:szCs w:val="22"/>
        </w:rPr>
      </w:pPr>
      <w:r w:rsidRPr="00571E77">
        <w:rPr>
          <w:bCs/>
          <w:sz w:val="22"/>
          <w:szCs w:val="22"/>
        </w:rPr>
        <w:t>4.</w:t>
      </w:r>
      <w:r w:rsidRPr="00571E77">
        <w:rPr>
          <w:b/>
          <w:bCs/>
          <w:sz w:val="22"/>
          <w:szCs w:val="22"/>
        </w:rPr>
        <w:t xml:space="preserve"> </w:t>
      </w:r>
      <w:r w:rsidRPr="00571E77">
        <w:rPr>
          <w:bCs/>
          <w:sz w:val="22"/>
          <w:szCs w:val="22"/>
        </w:rPr>
        <w:t>Pretendents informē, ka</w:t>
      </w:r>
      <w:r w:rsidRPr="00571E77">
        <w:rPr>
          <w:sz w:val="22"/>
          <w:szCs w:val="22"/>
        </w:rPr>
        <w:t xml:space="preserve"> (</w:t>
      </w:r>
      <w:r w:rsidRPr="00571E77">
        <w:rPr>
          <w:i/>
          <w:sz w:val="22"/>
          <w:szCs w:val="22"/>
        </w:rPr>
        <w:t>pēc vajadzības, atzīmējiet vienu no turpmāk minētajiem</w:t>
      </w:r>
      <w:r w:rsidRPr="00571E77">
        <w:rPr>
          <w:sz w:val="22"/>
          <w:szCs w:val="22"/>
        </w:rPr>
        <w:t>):</w:t>
      </w:r>
    </w:p>
    <w:tbl>
      <w:tblPr>
        <w:tblW w:w="0" w:type="auto"/>
        <w:tblInd w:w="25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06"/>
        <w:gridCol w:w="8916"/>
      </w:tblGrid>
      <w:tr w:rsidR="006B57FC" w:rsidRPr="00571E77" w14:paraId="3754067F" w14:textId="77777777" w:rsidTr="006B57FC">
        <w:tc>
          <w:tcPr>
            <w:tcW w:w="406" w:type="dxa"/>
          </w:tcPr>
          <w:p w14:paraId="61A19738" w14:textId="77777777" w:rsidR="006B57FC" w:rsidRPr="00571E77" w:rsidRDefault="006B57FC" w:rsidP="006B57FC">
            <w:pPr>
              <w:jc w:val="both"/>
              <w:rPr>
                <w:sz w:val="22"/>
                <w:szCs w:val="22"/>
              </w:rPr>
            </w:pPr>
            <w:r w:rsidRPr="00571E77">
              <w:rPr>
                <w:rFonts w:ascii="Segoe UI Symbol" w:eastAsia="MS Gothic" w:hAnsi="Segoe UI Symbol" w:cs="Segoe UI Symbol"/>
                <w:sz w:val="22"/>
                <w:szCs w:val="22"/>
              </w:rPr>
              <w:t>☐</w:t>
            </w:r>
          </w:p>
        </w:tc>
        <w:tc>
          <w:tcPr>
            <w:tcW w:w="0" w:type="auto"/>
          </w:tcPr>
          <w:p w14:paraId="0F331FB4" w14:textId="77777777" w:rsidR="006B57FC" w:rsidRPr="00571E77" w:rsidRDefault="006B57FC" w:rsidP="006B57FC">
            <w:pPr>
              <w:jc w:val="both"/>
              <w:rPr>
                <w:sz w:val="22"/>
                <w:szCs w:val="22"/>
              </w:rPr>
            </w:pPr>
            <w:r w:rsidRPr="00571E77">
              <w:rPr>
                <w:sz w:val="22"/>
                <w:szCs w:val="22"/>
              </w:rPr>
              <w:t>4.1. ir iesniedzis piedāvājumu neatkarīgi no konkurentiem</w:t>
            </w:r>
            <w:r w:rsidRPr="00571E77">
              <w:rPr>
                <w:sz w:val="22"/>
                <w:szCs w:val="22"/>
                <w:vertAlign w:val="superscript"/>
              </w:rPr>
              <w:footnoteReference w:id="1"/>
            </w:r>
            <w:r w:rsidRPr="00571E77">
              <w:rPr>
                <w:sz w:val="22"/>
                <w:szCs w:val="22"/>
              </w:rPr>
              <w:t xml:space="preserve"> un bez konsultācijām, līgumiem vai vienošanām, vai cita veida saziņas ar </w:t>
            </w:r>
            <w:r w:rsidR="00930320" w:rsidRPr="00571E77">
              <w:rPr>
                <w:sz w:val="22"/>
                <w:szCs w:val="22"/>
              </w:rPr>
              <w:t>konkurentiem;</w:t>
            </w:r>
          </w:p>
        </w:tc>
      </w:tr>
      <w:tr w:rsidR="006B57FC" w:rsidRPr="00571E77" w14:paraId="7E36F82B" w14:textId="77777777" w:rsidTr="006B57FC">
        <w:tc>
          <w:tcPr>
            <w:tcW w:w="406" w:type="dxa"/>
          </w:tcPr>
          <w:p w14:paraId="2D8A0244" w14:textId="77777777" w:rsidR="006B57FC" w:rsidRPr="00571E77" w:rsidRDefault="006B57FC" w:rsidP="006B57FC">
            <w:pPr>
              <w:jc w:val="both"/>
              <w:rPr>
                <w:sz w:val="22"/>
                <w:szCs w:val="22"/>
              </w:rPr>
            </w:pPr>
            <w:r w:rsidRPr="00571E77">
              <w:rPr>
                <w:rFonts w:ascii="Segoe UI Symbol" w:eastAsia="MS Gothic" w:hAnsi="Segoe UI Symbol" w:cs="Segoe UI Symbol"/>
                <w:sz w:val="22"/>
                <w:szCs w:val="22"/>
              </w:rPr>
              <w:t>☐</w:t>
            </w:r>
          </w:p>
        </w:tc>
        <w:tc>
          <w:tcPr>
            <w:tcW w:w="0" w:type="auto"/>
          </w:tcPr>
          <w:p w14:paraId="2285B329" w14:textId="77777777" w:rsidR="006B57FC" w:rsidRPr="00571E77" w:rsidRDefault="006B57FC" w:rsidP="006B57FC">
            <w:pPr>
              <w:jc w:val="both"/>
              <w:rPr>
                <w:sz w:val="22"/>
                <w:szCs w:val="22"/>
              </w:rPr>
            </w:pPr>
            <w:r w:rsidRPr="00571E77">
              <w:rPr>
                <w:sz w:val="22"/>
                <w:szCs w:val="22"/>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1DDB8661" w14:textId="77777777" w:rsidR="006B57FC" w:rsidRPr="00571E77" w:rsidRDefault="006B57FC" w:rsidP="006B57FC">
      <w:pPr>
        <w:ind w:left="284" w:hanging="284"/>
        <w:contextualSpacing/>
        <w:jc w:val="both"/>
        <w:rPr>
          <w:sz w:val="22"/>
          <w:szCs w:val="22"/>
        </w:rPr>
      </w:pPr>
      <w:r w:rsidRPr="00571E77">
        <w:rPr>
          <w:bCs/>
          <w:sz w:val="22"/>
          <w:szCs w:val="22"/>
        </w:rPr>
        <w:t>5.</w:t>
      </w:r>
      <w:r w:rsidRPr="00571E77">
        <w:rPr>
          <w:b/>
          <w:bCs/>
          <w:sz w:val="22"/>
          <w:szCs w:val="22"/>
        </w:rPr>
        <w:t xml:space="preserve"> </w:t>
      </w:r>
      <w:r w:rsidRPr="00571E77">
        <w:rPr>
          <w:bCs/>
          <w:sz w:val="22"/>
          <w:szCs w:val="22"/>
        </w:rPr>
        <w:t>P</w:t>
      </w:r>
      <w:r w:rsidRPr="00571E77">
        <w:rPr>
          <w:sz w:val="22"/>
          <w:szCs w:val="22"/>
        </w:rPr>
        <w:t>retendentam, izņemot gadījumu, kad pretendents šādu saziņu ir paziņojis saskaņā ar šī apliecinājuma 4.2. apakšpunktu, ne ar vienu konkurentu nav bijusi saziņa attiecībā uz:</w:t>
      </w:r>
    </w:p>
    <w:p w14:paraId="09BEFB5A" w14:textId="77777777" w:rsidR="006B57FC" w:rsidRPr="00571E77" w:rsidRDefault="006B57FC" w:rsidP="006B57FC">
      <w:pPr>
        <w:ind w:left="720" w:firstLine="720"/>
        <w:contextualSpacing/>
        <w:jc w:val="both"/>
        <w:rPr>
          <w:sz w:val="22"/>
          <w:szCs w:val="22"/>
        </w:rPr>
      </w:pPr>
      <w:r w:rsidRPr="00571E77">
        <w:rPr>
          <w:sz w:val="22"/>
          <w:szCs w:val="22"/>
        </w:rPr>
        <w:t>5.1. cenām;</w:t>
      </w:r>
    </w:p>
    <w:p w14:paraId="7EBD6370" w14:textId="77777777" w:rsidR="006B57FC" w:rsidRPr="00571E77" w:rsidRDefault="006B57FC" w:rsidP="006B57FC">
      <w:pPr>
        <w:ind w:left="720" w:firstLine="720"/>
        <w:contextualSpacing/>
        <w:jc w:val="both"/>
        <w:rPr>
          <w:sz w:val="22"/>
          <w:szCs w:val="22"/>
        </w:rPr>
      </w:pPr>
      <w:r w:rsidRPr="00571E77">
        <w:rPr>
          <w:sz w:val="22"/>
          <w:szCs w:val="22"/>
        </w:rPr>
        <w:t>5.2. cenas aprēķināšanas metodēm, faktoriem (apstākļiem) vai formulām;</w:t>
      </w:r>
    </w:p>
    <w:p w14:paraId="429CC549" w14:textId="77777777" w:rsidR="006B57FC" w:rsidRPr="00571E77" w:rsidRDefault="006B57FC" w:rsidP="006B57FC">
      <w:pPr>
        <w:ind w:left="1440"/>
        <w:contextualSpacing/>
        <w:jc w:val="both"/>
        <w:rPr>
          <w:sz w:val="22"/>
          <w:szCs w:val="22"/>
        </w:rPr>
      </w:pPr>
      <w:r w:rsidRPr="00571E77">
        <w:rPr>
          <w:sz w:val="22"/>
          <w:szCs w:val="22"/>
        </w:rPr>
        <w:t>5.3. nodomu vai lēmumu piedalīties vai nepiedalīties iepirkumā (iesniegt vai neiesniegt piedāvājumu); vai</w:t>
      </w:r>
    </w:p>
    <w:p w14:paraId="13495644" w14:textId="77777777" w:rsidR="006B57FC" w:rsidRPr="00571E77" w:rsidRDefault="006B57FC" w:rsidP="006B57FC">
      <w:pPr>
        <w:ind w:left="720" w:firstLine="720"/>
        <w:contextualSpacing/>
        <w:jc w:val="both"/>
        <w:rPr>
          <w:sz w:val="22"/>
          <w:szCs w:val="22"/>
        </w:rPr>
      </w:pPr>
      <w:r w:rsidRPr="00571E77">
        <w:rPr>
          <w:sz w:val="22"/>
          <w:szCs w:val="22"/>
        </w:rPr>
        <w:t xml:space="preserve">5.4. tādu piedāvājuma iesniegšanu, kas neatbilst iepirkuma prasībām; </w:t>
      </w:r>
    </w:p>
    <w:p w14:paraId="7F7F32E2" w14:textId="77777777" w:rsidR="006B57FC" w:rsidRPr="00571E77" w:rsidRDefault="006B57FC" w:rsidP="006B57FC">
      <w:pPr>
        <w:ind w:left="1440"/>
        <w:contextualSpacing/>
        <w:jc w:val="both"/>
        <w:rPr>
          <w:sz w:val="22"/>
          <w:szCs w:val="22"/>
        </w:rPr>
      </w:pPr>
      <w:r w:rsidRPr="00571E77">
        <w:rPr>
          <w:sz w:val="22"/>
          <w:szCs w:val="22"/>
        </w:rPr>
        <w:t>5.5. kvalitāti, apjomu, specifikāciju, izpildes, piegādes vai citiem nosacījumiem, kas risināmi neatkarīgi no konkurentiem, tiem produktiem vai pakalpojumiem, uz ko attiecas šis iepirkums.</w:t>
      </w:r>
    </w:p>
    <w:p w14:paraId="4DD0138B" w14:textId="77777777" w:rsidR="006B57FC" w:rsidRPr="00571E77" w:rsidRDefault="006B57FC" w:rsidP="006B57FC">
      <w:pPr>
        <w:spacing w:after="60"/>
        <w:ind w:left="284" w:hanging="284"/>
        <w:jc w:val="both"/>
        <w:rPr>
          <w:sz w:val="22"/>
          <w:szCs w:val="22"/>
        </w:rPr>
      </w:pPr>
      <w:r w:rsidRPr="00571E77">
        <w:rPr>
          <w:sz w:val="22"/>
          <w:szCs w:val="22"/>
        </w:rPr>
        <w:t xml:space="preserve">6. </w:t>
      </w:r>
      <w:r w:rsidRPr="00571E77">
        <w:rPr>
          <w:bCs/>
          <w:sz w:val="22"/>
          <w:szCs w:val="22"/>
        </w:rPr>
        <w:t>Pretendents</w:t>
      </w:r>
      <w:r w:rsidRPr="00571E77">
        <w:rPr>
          <w:b/>
          <w:bCs/>
          <w:sz w:val="22"/>
          <w:szCs w:val="22"/>
        </w:rPr>
        <w:t xml:space="preserve"> </w:t>
      </w:r>
      <w:r w:rsidRPr="00571E77">
        <w:rPr>
          <w:bCs/>
          <w:sz w:val="22"/>
          <w:szCs w:val="22"/>
        </w:rPr>
        <w:t xml:space="preserve">nav </w:t>
      </w:r>
      <w:r w:rsidRPr="00571E77">
        <w:rPr>
          <w:sz w:val="22"/>
          <w:szCs w:val="22"/>
        </w:rPr>
        <w:t>apzināti, tieši vai netieši</w:t>
      </w:r>
      <w:r w:rsidRPr="00571E77">
        <w:rPr>
          <w:bCs/>
          <w:sz w:val="22"/>
          <w:szCs w:val="22"/>
        </w:rPr>
        <w:t xml:space="preserve"> atklājis un neatklās piedāvājuma noteikumus</w:t>
      </w:r>
      <w:r w:rsidRPr="00571E77">
        <w:rPr>
          <w:sz w:val="22"/>
          <w:szCs w:val="22"/>
        </w:rPr>
        <w:t xml:space="preserve"> nevienam konkurentam pirms oficiālā piedāvājumu atvēršanas datuma un laika vai līguma slēgšanas tiesību piešķiršanas, vai arī tas ir īpaši atklāts saskaņā ar šī apliecinājuma 4.2. apakšpunktu.</w:t>
      </w:r>
    </w:p>
    <w:p w14:paraId="428A96AF" w14:textId="77777777" w:rsidR="006B57FC" w:rsidRPr="00571E77" w:rsidRDefault="006B57FC" w:rsidP="006B57FC">
      <w:pPr>
        <w:ind w:left="284" w:hanging="284"/>
        <w:contextualSpacing/>
        <w:jc w:val="both"/>
        <w:rPr>
          <w:snapToGrid w:val="0"/>
          <w:sz w:val="22"/>
          <w:szCs w:val="22"/>
          <w:lang w:eastAsia="ru-RU"/>
        </w:rPr>
      </w:pPr>
      <w:r w:rsidRPr="00571E77">
        <w:rPr>
          <w:sz w:val="22"/>
          <w:szCs w:val="22"/>
        </w:rPr>
        <w:t>7.</w:t>
      </w:r>
      <w:r w:rsidRPr="00571E77">
        <w:rPr>
          <w:b/>
          <w:sz w:val="22"/>
          <w:szCs w:val="22"/>
        </w:rPr>
        <w:t xml:space="preserve"> </w:t>
      </w:r>
      <w:r w:rsidRPr="00571E77">
        <w:rPr>
          <w:sz w:val="22"/>
          <w:szCs w:val="22"/>
        </w:rPr>
        <w:t>Pretendents apzinās, ka Konkurences likumā noteikta atbildība par aizliegtām vienošanām, paredzot naudas sodu līdz 10% apmēram no pārkāpēja pēdējā finanšu gada neto apgrozījuma, un Publisko iepirkumu likums</w:t>
      </w:r>
      <w:r w:rsidRPr="00571E77">
        <w:rPr>
          <w:sz w:val="22"/>
          <w:szCs w:val="22"/>
          <w:vertAlign w:val="superscript"/>
        </w:rPr>
        <w:footnoteReference w:id="2"/>
      </w:r>
      <w:r w:rsidRPr="00571E77">
        <w:rPr>
          <w:sz w:val="22"/>
          <w:szCs w:val="22"/>
        </w:rPr>
        <w:t xml:space="preserve"> paredz izslēgt pretendentu no dalības iepirkuma procedūrā. </w:t>
      </w:r>
      <w:r w:rsidRPr="00571E77">
        <w:rPr>
          <w:snapToGrid w:val="0"/>
          <w:sz w:val="22"/>
          <w:szCs w:val="22"/>
          <w:lang w:eastAsia="ru-RU"/>
        </w:rPr>
        <w:t>Izņēmums ir gadījumi, kad kompetentā konkurences iestāde, konstatējot konkurences tiesību pārkāpumu, ir atbrīvojusi pretendentu, kurš iecietības programmas</w:t>
      </w:r>
      <w:r w:rsidRPr="00571E77">
        <w:rPr>
          <w:snapToGrid w:val="0"/>
          <w:sz w:val="22"/>
          <w:szCs w:val="22"/>
          <w:vertAlign w:val="superscript"/>
          <w:lang w:eastAsia="ru-RU"/>
        </w:rPr>
        <w:footnoteReference w:id="3"/>
      </w:r>
      <w:r w:rsidRPr="00571E77">
        <w:rPr>
          <w:snapToGrid w:val="0"/>
          <w:sz w:val="22"/>
          <w:szCs w:val="22"/>
          <w:lang w:eastAsia="ru-RU"/>
        </w:rPr>
        <w:t xml:space="preserve"> ietvaros ir sadarbojies ar to, no naudas soda vai naudas sodu samazinājusi.</w:t>
      </w:r>
    </w:p>
    <w:p w14:paraId="59C39396" w14:textId="15184731" w:rsidR="006B57FC" w:rsidRPr="00571E77" w:rsidRDefault="006B57FC" w:rsidP="006B57FC">
      <w:pPr>
        <w:rPr>
          <w:snapToGrid w:val="0"/>
          <w:sz w:val="22"/>
          <w:szCs w:val="22"/>
          <w:lang w:eastAsia="ru-RU"/>
        </w:rPr>
      </w:pPr>
      <w:r w:rsidRPr="00571E77">
        <w:rPr>
          <w:snapToGrid w:val="0"/>
          <w:sz w:val="22"/>
          <w:szCs w:val="22"/>
          <w:lang w:eastAsia="ru-RU"/>
        </w:rPr>
        <w:lastRenderedPageBreak/>
        <w:t>Datums 201</w:t>
      </w:r>
      <w:r w:rsidR="00C85BD9" w:rsidRPr="00571E77">
        <w:rPr>
          <w:snapToGrid w:val="0"/>
          <w:sz w:val="22"/>
          <w:szCs w:val="22"/>
          <w:lang w:eastAsia="ru-RU"/>
        </w:rPr>
        <w:t>9</w:t>
      </w:r>
      <w:r w:rsidRPr="00571E77">
        <w:rPr>
          <w:snapToGrid w:val="0"/>
          <w:sz w:val="22"/>
          <w:szCs w:val="22"/>
          <w:lang w:eastAsia="ru-RU"/>
        </w:rPr>
        <w:t>.gada ______________</w:t>
      </w:r>
      <w:r w:rsidR="00930320" w:rsidRPr="00571E77">
        <w:rPr>
          <w:snapToGrid w:val="0"/>
          <w:sz w:val="22"/>
          <w:szCs w:val="22"/>
          <w:lang w:eastAsia="ru-RU"/>
        </w:rPr>
        <w:tab/>
      </w:r>
      <w:r w:rsidR="00930320" w:rsidRPr="00571E77">
        <w:rPr>
          <w:snapToGrid w:val="0"/>
          <w:sz w:val="22"/>
          <w:szCs w:val="22"/>
          <w:lang w:eastAsia="ru-RU"/>
        </w:rPr>
        <w:tab/>
      </w:r>
      <w:r w:rsidR="00930320" w:rsidRPr="00571E77">
        <w:rPr>
          <w:snapToGrid w:val="0"/>
          <w:sz w:val="22"/>
          <w:szCs w:val="22"/>
          <w:lang w:eastAsia="ru-RU"/>
        </w:rPr>
        <w:tab/>
      </w:r>
      <w:r w:rsidR="00930320" w:rsidRPr="00571E77">
        <w:rPr>
          <w:snapToGrid w:val="0"/>
          <w:sz w:val="22"/>
          <w:szCs w:val="22"/>
          <w:lang w:eastAsia="ru-RU"/>
        </w:rPr>
        <w:tab/>
      </w:r>
      <w:r w:rsidR="00930320" w:rsidRPr="00571E77">
        <w:rPr>
          <w:snapToGrid w:val="0"/>
          <w:sz w:val="22"/>
          <w:szCs w:val="22"/>
          <w:lang w:eastAsia="ru-RU"/>
        </w:rPr>
        <w:tab/>
      </w:r>
      <w:r w:rsidR="00930320" w:rsidRPr="00571E77">
        <w:rPr>
          <w:snapToGrid w:val="0"/>
          <w:sz w:val="22"/>
          <w:szCs w:val="22"/>
          <w:lang w:eastAsia="ru-RU"/>
        </w:rPr>
        <w:tab/>
        <w:t>Paraksts__________</w:t>
      </w:r>
    </w:p>
    <w:p w14:paraId="09D5006E" w14:textId="77777777" w:rsidR="006B57FC" w:rsidRPr="00571E77" w:rsidRDefault="006B57FC" w:rsidP="006B57FC"/>
    <w:p w14:paraId="26F09254" w14:textId="77777777" w:rsidR="008C13A6" w:rsidRPr="00571E77" w:rsidRDefault="008C13A6" w:rsidP="008C13A6">
      <w:pPr>
        <w:ind w:left="7371" w:right="-2"/>
        <w:jc w:val="right"/>
        <w:rPr>
          <w:b/>
          <w:szCs w:val="24"/>
        </w:rPr>
      </w:pPr>
      <w:r w:rsidRPr="00571E77">
        <w:rPr>
          <w:b/>
          <w:szCs w:val="24"/>
        </w:rPr>
        <w:t>7. pielikums</w:t>
      </w:r>
    </w:p>
    <w:p w14:paraId="762A6B11" w14:textId="72FAB499" w:rsidR="008C13A6" w:rsidRPr="00571E77" w:rsidRDefault="008C13A6" w:rsidP="008C13A6">
      <w:pPr>
        <w:jc w:val="right"/>
        <w:rPr>
          <w:b/>
          <w:szCs w:val="24"/>
        </w:rPr>
      </w:pPr>
      <w:r w:rsidRPr="00571E77">
        <w:rPr>
          <w:b/>
          <w:szCs w:val="24"/>
        </w:rPr>
        <w:t>Nr. PA/201</w:t>
      </w:r>
      <w:r w:rsidR="00F90002">
        <w:rPr>
          <w:b/>
          <w:szCs w:val="24"/>
        </w:rPr>
        <w:t>8</w:t>
      </w:r>
      <w:r w:rsidRPr="00571E77">
        <w:rPr>
          <w:b/>
          <w:szCs w:val="24"/>
        </w:rPr>
        <w:t>/</w:t>
      </w:r>
      <w:r w:rsidR="00F90002">
        <w:rPr>
          <w:b/>
          <w:szCs w:val="24"/>
        </w:rPr>
        <w:t>77</w:t>
      </w:r>
    </w:p>
    <w:p w14:paraId="545A611D" w14:textId="77777777" w:rsidR="008C13A6" w:rsidRPr="00571E77" w:rsidRDefault="008C13A6" w:rsidP="008C13A6">
      <w:pPr>
        <w:pStyle w:val="Title"/>
        <w:jc w:val="both"/>
        <w:rPr>
          <w:szCs w:val="24"/>
        </w:rPr>
      </w:pPr>
    </w:p>
    <w:p w14:paraId="2A4C6BC7" w14:textId="4CC755C4" w:rsidR="008C13A6" w:rsidRPr="00571E77" w:rsidRDefault="008C13A6" w:rsidP="008C13A6">
      <w:pPr>
        <w:pStyle w:val="Title"/>
        <w:rPr>
          <w:b/>
          <w:szCs w:val="24"/>
        </w:rPr>
      </w:pPr>
      <w:r w:rsidRPr="00571E77">
        <w:rPr>
          <w:b/>
          <w:szCs w:val="24"/>
        </w:rPr>
        <w:t>Iepirkuma līgums Nr. PA/201</w:t>
      </w:r>
      <w:r w:rsidR="00F90002">
        <w:rPr>
          <w:b/>
          <w:szCs w:val="24"/>
        </w:rPr>
        <w:t>8</w:t>
      </w:r>
      <w:r w:rsidRPr="00571E77">
        <w:rPr>
          <w:b/>
          <w:szCs w:val="24"/>
        </w:rPr>
        <w:t>/</w:t>
      </w:r>
      <w:r w:rsidR="00F90002">
        <w:rPr>
          <w:b/>
          <w:szCs w:val="24"/>
        </w:rPr>
        <w:t>77</w:t>
      </w:r>
      <w:r w:rsidRPr="00571E77">
        <w:rPr>
          <w:b/>
          <w:szCs w:val="24"/>
        </w:rPr>
        <w:t xml:space="preserve"> (PROJEKTS)</w:t>
      </w:r>
    </w:p>
    <w:p w14:paraId="50CF8DC1" w14:textId="77777777" w:rsidR="008C13A6" w:rsidRPr="00571E77" w:rsidRDefault="008C13A6" w:rsidP="008C13A6">
      <w:pPr>
        <w:pStyle w:val="Title"/>
        <w:rPr>
          <w:b/>
          <w:szCs w:val="24"/>
        </w:rPr>
      </w:pPr>
      <w:r w:rsidRPr="00571E77">
        <w:rPr>
          <w:b/>
          <w:szCs w:val="24"/>
        </w:rPr>
        <w:t xml:space="preserve">par </w:t>
      </w:r>
      <w:r w:rsidRPr="00571E77">
        <w:rPr>
          <w:b/>
          <w:bCs/>
          <w:szCs w:val="24"/>
        </w:rPr>
        <w:t>Būvuzraudzības pakalpojuma sniegšanu VAS “</w:t>
      </w:r>
      <w:r w:rsidRPr="00571E77">
        <w:rPr>
          <w:b/>
          <w:szCs w:val="24"/>
        </w:rPr>
        <w:t>Privatizācijas aģentūra” ēku Rīgā, K.Valdemāra ielā 31, K.Valdemāra ielā 31A un K.Valdemāra iela 31B būvdarbiem</w:t>
      </w:r>
    </w:p>
    <w:p w14:paraId="457E047F" w14:textId="77777777" w:rsidR="008C13A6" w:rsidRPr="00571E77" w:rsidRDefault="008C13A6" w:rsidP="008C13A6">
      <w:pPr>
        <w:jc w:val="both"/>
        <w:rPr>
          <w:szCs w:val="24"/>
        </w:rPr>
      </w:pPr>
    </w:p>
    <w:p w14:paraId="0E7F5EBF" w14:textId="77777777" w:rsidR="008C13A6" w:rsidRPr="00571E77" w:rsidRDefault="008C13A6" w:rsidP="008C13A6">
      <w:pPr>
        <w:pStyle w:val="Subtitle"/>
        <w:jc w:val="both"/>
        <w:rPr>
          <w:b w:val="0"/>
          <w:sz w:val="24"/>
          <w:szCs w:val="24"/>
          <w:lang w:val="lv-LV"/>
        </w:rPr>
      </w:pPr>
      <w:r w:rsidRPr="00571E77">
        <w:rPr>
          <w:b w:val="0"/>
          <w:sz w:val="24"/>
          <w:szCs w:val="24"/>
          <w:lang w:val="lv-LV"/>
        </w:rPr>
        <w:t>Rīgā</w:t>
      </w:r>
      <w:r w:rsidRPr="00571E77">
        <w:rPr>
          <w:b w:val="0"/>
          <w:sz w:val="24"/>
          <w:szCs w:val="24"/>
          <w:lang w:val="lv-LV"/>
        </w:rPr>
        <w:tab/>
      </w:r>
      <w:r w:rsidRPr="00571E77">
        <w:rPr>
          <w:b w:val="0"/>
          <w:sz w:val="24"/>
          <w:szCs w:val="24"/>
          <w:lang w:val="lv-LV"/>
        </w:rPr>
        <w:tab/>
      </w:r>
      <w:r w:rsidRPr="00571E77">
        <w:rPr>
          <w:b w:val="0"/>
          <w:sz w:val="24"/>
          <w:szCs w:val="24"/>
          <w:lang w:val="lv-LV"/>
        </w:rPr>
        <w:tab/>
      </w:r>
      <w:r w:rsidRPr="00571E77">
        <w:rPr>
          <w:b w:val="0"/>
          <w:sz w:val="24"/>
          <w:szCs w:val="24"/>
          <w:lang w:val="lv-LV"/>
        </w:rPr>
        <w:tab/>
      </w:r>
      <w:r w:rsidRPr="00571E77">
        <w:rPr>
          <w:b w:val="0"/>
          <w:sz w:val="24"/>
          <w:szCs w:val="24"/>
          <w:lang w:val="lv-LV"/>
        </w:rPr>
        <w:tab/>
      </w:r>
      <w:r w:rsidRPr="00571E77">
        <w:rPr>
          <w:b w:val="0"/>
          <w:sz w:val="24"/>
          <w:szCs w:val="24"/>
          <w:lang w:val="lv-LV"/>
        </w:rPr>
        <w:tab/>
        <w:t xml:space="preserve"> </w:t>
      </w:r>
      <w:r w:rsidRPr="00571E77">
        <w:rPr>
          <w:b w:val="0"/>
          <w:sz w:val="24"/>
          <w:szCs w:val="24"/>
          <w:lang w:val="lv-LV"/>
        </w:rPr>
        <w:tab/>
      </w:r>
      <w:r w:rsidRPr="00571E77">
        <w:rPr>
          <w:b w:val="0"/>
          <w:sz w:val="24"/>
          <w:szCs w:val="24"/>
          <w:lang w:val="lv-LV"/>
        </w:rPr>
        <w:tab/>
        <w:t>2019.gada __________</w:t>
      </w:r>
    </w:p>
    <w:p w14:paraId="47627A5C" w14:textId="77777777" w:rsidR="008C13A6" w:rsidRPr="00571E77" w:rsidRDefault="008C13A6" w:rsidP="008C13A6">
      <w:pPr>
        <w:jc w:val="both"/>
        <w:rPr>
          <w:szCs w:val="24"/>
        </w:rPr>
      </w:pPr>
    </w:p>
    <w:p w14:paraId="27FD055F" w14:textId="77777777" w:rsidR="008C13A6" w:rsidRPr="00571E77" w:rsidRDefault="008C13A6" w:rsidP="008C13A6">
      <w:pPr>
        <w:jc w:val="both"/>
        <w:rPr>
          <w:szCs w:val="24"/>
        </w:rPr>
      </w:pPr>
      <w:r w:rsidRPr="00571E77">
        <w:rPr>
          <w:szCs w:val="24"/>
        </w:rPr>
        <w:tab/>
      </w:r>
      <w:r w:rsidRPr="00571E77">
        <w:rPr>
          <w:b/>
          <w:szCs w:val="24"/>
        </w:rPr>
        <w:t>Valsts akciju sabiedrība "Privatizācijas aģentūra"</w:t>
      </w:r>
      <w:r w:rsidRPr="00571E77">
        <w:rPr>
          <w:szCs w:val="24"/>
        </w:rPr>
        <w:t>, vienotais reģistrācijas Nr.40003192154, turpmāk– Pasūtītājs, kuru saskaņā ar valdes 2016.gada 19.aprīļa lēmumu Nr.58/320 pārstāv valdes priekšsēdētājs Vladimirs Loginovs, turpmāk – Pasūtītājs, no vienas puses,</w:t>
      </w:r>
    </w:p>
    <w:p w14:paraId="30C3E135" w14:textId="77777777" w:rsidR="008C13A6" w:rsidRPr="00571E77" w:rsidRDefault="008C13A6" w:rsidP="008C13A6">
      <w:pPr>
        <w:jc w:val="both"/>
        <w:rPr>
          <w:szCs w:val="24"/>
        </w:rPr>
      </w:pPr>
      <w:r w:rsidRPr="00571E77">
        <w:rPr>
          <w:szCs w:val="24"/>
        </w:rPr>
        <w:t>un</w:t>
      </w:r>
    </w:p>
    <w:p w14:paraId="65A383F8" w14:textId="77777777" w:rsidR="008C13A6" w:rsidRPr="00571E77" w:rsidRDefault="008C13A6" w:rsidP="008C13A6">
      <w:pPr>
        <w:ind w:firstLine="720"/>
        <w:jc w:val="both"/>
        <w:rPr>
          <w:szCs w:val="24"/>
        </w:rPr>
      </w:pPr>
      <w:r w:rsidRPr="00571E77">
        <w:rPr>
          <w:szCs w:val="24"/>
        </w:rPr>
        <w:softHyphen/>
      </w:r>
      <w:r w:rsidRPr="00571E77">
        <w:rPr>
          <w:szCs w:val="24"/>
        </w:rPr>
        <w:softHyphen/>
      </w:r>
      <w:r w:rsidRPr="00571E77">
        <w:rPr>
          <w:szCs w:val="24"/>
        </w:rPr>
        <w:softHyphen/>
      </w:r>
      <w:r w:rsidRPr="00571E77">
        <w:rPr>
          <w:szCs w:val="24"/>
        </w:rPr>
        <w:softHyphen/>
      </w:r>
      <w:r w:rsidRPr="00571E77">
        <w:rPr>
          <w:szCs w:val="24"/>
        </w:rPr>
        <w:softHyphen/>
      </w:r>
      <w:r w:rsidRPr="00571E77">
        <w:rPr>
          <w:szCs w:val="24"/>
        </w:rPr>
        <w:softHyphen/>
      </w:r>
      <w:r w:rsidRPr="00571E77">
        <w:rPr>
          <w:szCs w:val="24"/>
        </w:rPr>
        <w:softHyphen/>
      </w:r>
      <w:r w:rsidRPr="00571E77">
        <w:rPr>
          <w:szCs w:val="24"/>
        </w:rPr>
        <w:softHyphen/>
      </w:r>
      <w:r w:rsidRPr="00571E77">
        <w:rPr>
          <w:szCs w:val="24"/>
        </w:rPr>
        <w:softHyphen/>
      </w:r>
      <w:r w:rsidRPr="00571E77">
        <w:rPr>
          <w:szCs w:val="24"/>
        </w:rPr>
        <w:softHyphen/>
      </w:r>
      <w:r w:rsidRPr="00571E77">
        <w:rPr>
          <w:szCs w:val="24"/>
        </w:rPr>
        <w:softHyphen/>
      </w:r>
      <w:r w:rsidRPr="00571E77">
        <w:rPr>
          <w:szCs w:val="24"/>
        </w:rPr>
        <w:softHyphen/>
      </w:r>
      <w:r w:rsidRPr="00571E77">
        <w:rPr>
          <w:szCs w:val="24"/>
        </w:rPr>
        <w:softHyphen/>
      </w:r>
      <w:r w:rsidRPr="00571E77">
        <w:rPr>
          <w:szCs w:val="24"/>
        </w:rPr>
        <w:softHyphen/>
      </w:r>
      <w:r w:rsidRPr="00571E77">
        <w:rPr>
          <w:szCs w:val="24"/>
        </w:rPr>
        <w:softHyphen/>
      </w:r>
      <w:r w:rsidRPr="00571E77">
        <w:rPr>
          <w:szCs w:val="24"/>
        </w:rPr>
        <w:softHyphen/>
      </w:r>
      <w:r w:rsidRPr="00571E77">
        <w:rPr>
          <w:szCs w:val="24"/>
        </w:rPr>
        <w:softHyphen/>
      </w:r>
      <w:r w:rsidRPr="00571E77">
        <w:rPr>
          <w:szCs w:val="24"/>
        </w:rPr>
        <w:softHyphen/>
      </w:r>
      <w:r w:rsidRPr="00571E77">
        <w:rPr>
          <w:szCs w:val="24"/>
        </w:rPr>
        <w:softHyphen/>
      </w:r>
      <w:r w:rsidRPr="00571E77">
        <w:rPr>
          <w:szCs w:val="24"/>
        </w:rPr>
        <w:softHyphen/>
      </w:r>
      <w:r w:rsidRPr="00571E77">
        <w:rPr>
          <w:szCs w:val="24"/>
        </w:rPr>
        <w:softHyphen/>
      </w:r>
      <w:r w:rsidRPr="00571E77">
        <w:rPr>
          <w:szCs w:val="24"/>
        </w:rPr>
        <w:softHyphen/>
      </w:r>
      <w:r w:rsidRPr="00571E77">
        <w:rPr>
          <w:szCs w:val="24"/>
        </w:rPr>
        <w:softHyphen/>
      </w:r>
      <w:r w:rsidRPr="00571E77">
        <w:rPr>
          <w:szCs w:val="24"/>
        </w:rPr>
        <w:softHyphen/>
      </w:r>
      <w:r w:rsidRPr="00571E77">
        <w:rPr>
          <w:szCs w:val="24"/>
        </w:rPr>
        <w:softHyphen/>
      </w:r>
      <w:r w:rsidRPr="00571E77">
        <w:rPr>
          <w:szCs w:val="24"/>
        </w:rPr>
        <w:softHyphen/>
      </w:r>
      <w:r w:rsidRPr="00571E77">
        <w:rPr>
          <w:szCs w:val="24"/>
        </w:rPr>
        <w:softHyphen/>
      </w:r>
      <w:r w:rsidRPr="00571E77">
        <w:rPr>
          <w:szCs w:val="24"/>
        </w:rPr>
        <w:softHyphen/>
      </w:r>
      <w:r w:rsidRPr="00571E77">
        <w:rPr>
          <w:szCs w:val="24"/>
        </w:rPr>
        <w:softHyphen/>
      </w:r>
      <w:r w:rsidRPr="00571E77">
        <w:rPr>
          <w:szCs w:val="24"/>
        </w:rPr>
        <w:softHyphen/>
      </w:r>
      <w:r w:rsidRPr="00571E77">
        <w:rPr>
          <w:szCs w:val="24"/>
        </w:rPr>
        <w:softHyphen/>
      </w:r>
      <w:r w:rsidRPr="00571E77">
        <w:rPr>
          <w:szCs w:val="24"/>
        </w:rPr>
        <w:softHyphen/>
      </w:r>
      <w:r w:rsidRPr="00571E77">
        <w:rPr>
          <w:szCs w:val="24"/>
        </w:rPr>
        <w:softHyphen/>
      </w:r>
      <w:r w:rsidRPr="00571E77">
        <w:rPr>
          <w:szCs w:val="24"/>
        </w:rPr>
        <w:softHyphen/>
      </w:r>
      <w:r w:rsidRPr="00571E77">
        <w:rPr>
          <w:szCs w:val="24"/>
        </w:rPr>
        <w:softHyphen/>
      </w:r>
      <w:r w:rsidRPr="00571E77">
        <w:rPr>
          <w:szCs w:val="24"/>
        </w:rPr>
        <w:softHyphen/>
      </w:r>
      <w:r w:rsidRPr="00571E77">
        <w:rPr>
          <w:szCs w:val="24"/>
        </w:rPr>
        <w:softHyphen/>
      </w:r>
      <w:r w:rsidRPr="00571E77">
        <w:rPr>
          <w:szCs w:val="24"/>
        </w:rPr>
        <w:softHyphen/>
      </w:r>
      <w:r w:rsidRPr="00571E77">
        <w:rPr>
          <w:szCs w:val="24"/>
        </w:rPr>
        <w:softHyphen/>
      </w:r>
      <w:r w:rsidRPr="00571E77">
        <w:rPr>
          <w:szCs w:val="24"/>
        </w:rPr>
        <w:softHyphen/>
      </w:r>
      <w:r w:rsidRPr="00571E77">
        <w:rPr>
          <w:szCs w:val="24"/>
        </w:rPr>
        <w:softHyphen/>
      </w:r>
      <w:r w:rsidRPr="00571E77">
        <w:rPr>
          <w:szCs w:val="24"/>
        </w:rPr>
        <w:softHyphen/>
      </w:r>
      <w:r w:rsidRPr="00571E77">
        <w:rPr>
          <w:szCs w:val="24"/>
        </w:rPr>
        <w:softHyphen/>
      </w:r>
      <w:r w:rsidRPr="00571E77">
        <w:rPr>
          <w:szCs w:val="24"/>
        </w:rPr>
        <w:softHyphen/>
      </w:r>
      <w:r w:rsidRPr="00571E77">
        <w:rPr>
          <w:szCs w:val="24"/>
        </w:rPr>
        <w:softHyphen/>
        <w:t xml:space="preserve">_________________________________________________, turpmāk – Izpildītājs, kuru saskaņā ar statūtiem pārstāv </w:t>
      </w:r>
      <w:r w:rsidRPr="00571E77">
        <w:rPr>
          <w:szCs w:val="24"/>
        </w:rPr>
        <w:softHyphen/>
      </w:r>
      <w:r w:rsidRPr="00571E77">
        <w:rPr>
          <w:szCs w:val="24"/>
        </w:rPr>
        <w:softHyphen/>
      </w:r>
      <w:r w:rsidRPr="00571E77">
        <w:rPr>
          <w:szCs w:val="24"/>
        </w:rPr>
        <w:softHyphen/>
      </w:r>
      <w:r w:rsidRPr="00571E77">
        <w:rPr>
          <w:szCs w:val="24"/>
        </w:rPr>
        <w:softHyphen/>
      </w:r>
      <w:r w:rsidRPr="00571E77">
        <w:rPr>
          <w:szCs w:val="24"/>
        </w:rPr>
        <w:softHyphen/>
      </w:r>
      <w:r w:rsidRPr="00571E77">
        <w:rPr>
          <w:szCs w:val="24"/>
        </w:rPr>
        <w:softHyphen/>
      </w:r>
      <w:r w:rsidRPr="00571E77">
        <w:rPr>
          <w:szCs w:val="24"/>
        </w:rPr>
        <w:softHyphen/>
      </w:r>
      <w:r w:rsidRPr="00571E77">
        <w:rPr>
          <w:szCs w:val="24"/>
        </w:rPr>
        <w:softHyphen/>
      </w:r>
      <w:r w:rsidRPr="00571E77">
        <w:rPr>
          <w:szCs w:val="24"/>
        </w:rPr>
        <w:softHyphen/>
      </w:r>
      <w:r w:rsidRPr="00571E77">
        <w:rPr>
          <w:szCs w:val="24"/>
        </w:rPr>
        <w:softHyphen/>
      </w:r>
      <w:r w:rsidRPr="00571E77">
        <w:rPr>
          <w:szCs w:val="24"/>
        </w:rPr>
        <w:softHyphen/>
      </w:r>
      <w:r w:rsidRPr="00571E77">
        <w:rPr>
          <w:szCs w:val="24"/>
        </w:rPr>
        <w:softHyphen/>
      </w:r>
      <w:r w:rsidRPr="00571E77">
        <w:rPr>
          <w:szCs w:val="24"/>
        </w:rPr>
        <w:softHyphen/>
      </w:r>
      <w:r w:rsidRPr="00571E77">
        <w:rPr>
          <w:szCs w:val="24"/>
        </w:rPr>
        <w:softHyphen/>
      </w:r>
      <w:r w:rsidRPr="00571E77">
        <w:rPr>
          <w:szCs w:val="24"/>
        </w:rPr>
        <w:softHyphen/>
      </w:r>
      <w:r w:rsidRPr="00571E77">
        <w:rPr>
          <w:szCs w:val="24"/>
        </w:rPr>
        <w:softHyphen/>
      </w:r>
      <w:r w:rsidRPr="00571E77">
        <w:rPr>
          <w:szCs w:val="24"/>
        </w:rPr>
        <w:softHyphen/>
      </w:r>
      <w:r w:rsidRPr="00571E77">
        <w:rPr>
          <w:szCs w:val="24"/>
        </w:rPr>
        <w:softHyphen/>
      </w:r>
      <w:r w:rsidRPr="00571E77">
        <w:rPr>
          <w:szCs w:val="24"/>
        </w:rPr>
        <w:softHyphen/>
      </w:r>
      <w:r w:rsidRPr="00571E77">
        <w:rPr>
          <w:szCs w:val="24"/>
        </w:rPr>
        <w:softHyphen/>
      </w:r>
      <w:r w:rsidRPr="00571E77">
        <w:rPr>
          <w:szCs w:val="24"/>
        </w:rPr>
        <w:softHyphen/>
      </w:r>
      <w:r w:rsidRPr="00571E77">
        <w:rPr>
          <w:szCs w:val="24"/>
        </w:rPr>
        <w:softHyphen/>
      </w:r>
      <w:r w:rsidRPr="00571E77">
        <w:rPr>
          <w:szCs w:val="24"/>
        </w:rPr>
        <w:softHyphen/>
      </w:r>
      <w:r w:rsidRPr="00571E77">
        <w:rPr>
          <w:szCs w:val="24"/>
        </w:rPr>
        <w:softHyphen/>
      </w:r>
      <w:r w:rsidRPr="00571E77">
        <w:rPr>
          <w:szCs w:val="24"/>
        </w:rPr>
        <w:softHyphen/>
      </w:r>
      <w:r w:rsidRPr="00571E77">
        <w:rPr>
          <w:szCs w:val="24"/>
        </w:rPr>
        <w:softHyphen/>
      </w:r>
      <w:r w:rsidRPr="00571E77">
        <w:rPr>
          <w:szCs w:val="24"/>
        </w:rPr>
        <w:softHyphen/>
      </w:r>
      <w:r w:rsidRPr="00571E77">
        <w:rPr>
          <w:szCs w:val="24"/>
        </w:rPr>
        <w:softHyphen/>
      </w:r>
      <w:r w:rsidRPr="00571E77">
        <w:rPr>
          <w:szCs w:val="24"/>
        </w:rPr>
        <w:softHyphen/>
      </w:r>
      <w:r w:rsidRPr="00571E77">
        <w:rPr>
          <w:szCs w:val="24"/>
        </w:rPr>
        <w:softHyphen/>
      </w:r>
      <w:r w:rsidRPr="00571E77">
        <w:rPr>
          <w:szCs w:val="24"/>
        </w:rPr>
        <w:softHyphen/>
        <w:t xml:space="preserve">______________________________________________, no otras puses, </w:t>
      </w:r>
    </w:p>
    <w:p w14:paraId="4D0AB981" w14:textId="77777777" w:rsidR="008C13A6" w:rsidRPr="00571E77" w:rsidRDefault="008C13A6" w:rsidP="008C13A6">
      <w:pPr>
        <w:ind w:firstLine="720"/>
        <w:jc w:val="both"/>
        <w:rPr>
          <w:szCs w:val="24"/>
        </w:rPr>
      </w:pPr>
      <w:r w:rsidRPr="00571E77">
        <w:rPr>
          <w:szCs w:val="24"/>
        </w:rPr>
        <w:t>turpmāk tekstā abas puses kopā sauktas “Puses”, katra atsevišķi „Puse“, ievērojot iepirkuma „</w:t>
      </w:r>
      <w:r w:rsidRPr="00571E77">
        <w:rPr>
          <w:bCs/>
          <w:szCs w:val="24"/>
        </w:rPr>
        <w:t>Būvuzraudzības pakalpojuma sniegšana VAS “</w:t>
      </w:r>
      <w:r w:rsidRPr="00571E77">
        <w:rPr>
          <w:szCs w:val="24"/>
        </w:rPr>
        <w:t>Privatizācijas aģentūra” ēku Rīgā, K.Valdemāra ielā 31, K.Valdemāra ielā 31A un K.Valdemāra iela 31B būvdarbiem”, iepirkuma identifikācijas Nr. PA/2018/__, (turpmāk – Iepirkums)  nolikumu, rezultātus un Izpildītāja iesniegto piedāvājumu, noslēdz šo līgumu, turpmāk tekstā saukts „Līgums“, par sekojošo:</w:t>
      </w:r>
    </w:p>
    <w:p w14:paraId="2F7B5FBC" w14:textId="77777777" w:rsidR="008C13A6" w:rsidRPr="00571E77" w:rsidRDefault="008C13A6" w:rsidP="008C13A6">
      <w:pPr>
        <w:ind w:firstLine="720"/>
        <w:jc w:val="both"/>
        <w:rPr>
          <w:szCs w:val="24"/>
        </w:rPr>
      </w:pPr>
    </w:p>
    <w:p w14:paraId="2B1468EB" w14:textId="77777777" w:rsidR="008C13A6" w:rsidRPr="00571E77" w:rsidRDefault="008C13A6" w:rsidP="008C13A6">
      <w:pPr>
        <w:ind w:firstLine="720"/>
        <w:jc w:val="center"/>
        <w:rPr>
          <w:b/>
          <w:szCs w:val="24"/>
        </w:rPr>
      </w:pPr>
      <w:r w:rsidRPr="00571E77">
        <w:rPr>
          <w:b/>
          <w:szCs w:val="24"/>
        </w:rPr>
        <w:t>1. LĪGUMA PRIEKŠMETS</w:t>
      </w:r>
    </w:p>
    <w:p w14:paraId="4909CCFF" w14:textId="77777777" w:rsidR="008C13A6" w:rsidRPr="00571E77" w:rsidRDefault="008C13A6" w:rsidP="008C13A6">
      <w:pPr>
        <w:ind w:firstLine="720"/>
        <w:jc w:val="center"/>
        <w:rPr>
          <w:b/>
          <w:szCs w:val="24"/>
        </w:rPr>
      </w:pPr>
    </w:p>
    <w:p w14:paraId="180A335F" w14:textId="77777777" w:rsidR="008C13A6" w:rsidRPr="00571E77" w:rsidRDefault="008C13A6" w:rsidP="008C13A6">
      <w:pPr>
        <w:ind w:firstLine="720"/>
        <w:jc w:val="both"/>
        <w:rPr>
          <w:szCs w:val="24"/>
        </w:rPr>
      </w:pPr>
      <w:r w:rsidRPr="00571E77">
        <w:rPr>
          <w:szCs w:val="24"/>
        </w:rPr>
        <w:t xml:space="preserve">1.1. Pasūtītājs uzdod un Izpildītājs apņemas veikt </w:t>
      </w:r>
      <w:r w:rsidRPr="00571E77">
        <w:rPr>
          <w:bCs/>
          <w:szCs w:val="24"/>
        </w:rPr>
        <w:t>VAS “</w:t>
      </w:r>
      <w:r w:rsidRPr="00571E77">
        <w:rPr>
          <w:szCs w:val="24"/>
        </w:rPr>
        <w:t xml:space="preserve">Privatizācijas aģentūra” ēku Rīgā, K.Valdemāra ielā 31, K.Valdemāra ielā 31A un K.Valdemāra iela 31B (turpmāk – Objekts) būvdarbu veikšanas laikā (turpmāk – Būvdarbi) būvuzraudzību (turpmāk – Pakalpojums). </w:t>
      </w:r>
    </w:p>
    <w:p w14:paraId="5A618A18" w14:textId="77777777" w:rsidR="008C13A6" w:rsidRPr="00571E77" w:rsidRDefault="008C13A6" w:rsidP="008C13A6">
      <w:pPr>
        <w:ind w:firstLine="720"/>
        <w:jc w:val="both"/>
        <w:rPr>
          <w:szCs w:val="24"/>
        </w:rPr>
      </w:pPr>
      <w:r w:rsidRPr="00571E77">
        <w:rPr>
          <w:szCs w:val="24"/>
        </w:rPr>
        <w:t>1.2. Pakalpojumu sniegšanu Izpildītājs veic saskaņā ar, bet neaprobežojoties tikai ar minēto, Iepirkuma dokumentāciju, tajā skaitā tehnisko specifikāciju, Pasūtītāja noslēgto līgumu ar būvuzņēmēju par būvdarbu veikšanu Objektā (turpmāk - Būvdarbu līgums) ciktāl tas ietekmē Pakalpojuma sniegšanu, SIA “TelPro” izstrādāto būvprojektu “Ēku pārbūve un pagalma sakārtošana K.Valdemāra ielā 31, 31A, 31B, Rīgā” (turpmāk viss kopā – tehniskā dokumentācija) un Latvijas Republikā spēkā esošajiem normatīvajiem aktiem.</w:t>
      </w:r>
    </w:p>
    <w:p w14:paraId="6AFB989A" w14:textId="77777777" w:rsidR="008C13A6" w:rsidRPr="00571E77" w:rsidRDefault="008C13A6" w:rsidP="008C13A6">
      <w:pPr>
        <w:ind w:firstLine="720"/>
        <w:jc w:val="both"/>
        <w:rPr>
          <w:szCs w:val="24"/>
        </w:rPr>
      </w:pPr>
    </w:p>
    <w:p w14:paraId="511A3CA3" w14:textId="77777777" w:rsidR="008C13A6" w:rsidRPr="00571E77" w:rsidRDefault="008C13A6" w:rsidP="008C13A6">
      <w:pPr>
        <w:ind w:firstLine="720"/>
        <w:jc w:val="center"/>
        <w:rPr>
          <w:b/>
          <w:szCs w:val="24"/>
        </w:rPr>
      </w:pPr>
      <w:r w:rsidRPr="00571E77">
        <w:rPr>
          <w:b/>
          <w:szCs w:val="24"/>
        </w:rPr>
        <w:t>2. LĪGUMA IZPILDEI NEPIECIEŠAMIE DOKUMENTI</w:t>
      </w:r>
    </w:p>
    <w:p w14:paraId="76951A3E" w14:textId="77777777" w:rsidR="008C13A6" w:rsidRPr="00571E77" w:rsidRDefault="008C13A6" w:rsidP="008C13A6">
      <w:pPr>
        <w:ind w:firstLine="720"/>
        <w:jc w:val="center"/>
        <w:rPr>
          <w:b/>
          <w:szCs w:val="24"/>
        </w:rPr>
      </w:pPr>
    </w:p>
    <w:p w14:paraId="511CC557" w14:textId="77777777" w:rsidR="008C13A6" w:rsidRPr="00571E77" w:rsidRDefault="008C13A6" w:rsidP="008C13A6">
      <w:pPr>
        <w:ind w:firstLine="720"/>
        <w:jc w:val="both"/>
        <w:rPr>
          <w:szCs w:val="24"/>
        </w:rPr>
      </w:pPr>
      <w:r w:rsidRPr="00571E77">
        <w:rPr>
          <w:szCs w:val="24"/>
        </w:rPr>
        <w:t xml:space="preserve">2.1. Izpildītājs 3 (trīs) darbdienu laikā pēc Līguma abpusējas parakstīšanas dienas Pasūtītājam iesniedz: </w:t>
      </w:r>
    </w:p>
    <w:p w14:paraId="57CB8E85" w14:textId="77777777" w:rsidR="008C13A6" w:rsidRPr="00571E77" w:rsidRDefault="008C13A6" w:rsidP="008C13A6">
      <w:pPr>
        <w:ind w:firstLine="720"/>
        <w:jc w:val="both"/>
        <w:rPr>
          <w:szCs w:val="24"/>
        </w:rPr>
      </w:pPr>
      <w:r w:rsidRPr="00571E77">
        <w:rPr>
          <w:szCs w:val="24"/>
        </w:rPr>
        <w:t xml:space="preserve">2.1.1. Līguma 5.1.punktā minētā atbildīgā būvuzrauga saistību rakstu; </w:t>
      </w:r>
    </w:p>
    <w:p w14:paraId="37275E15" w14:textId="77777777" w:rsidR="008C13A6" w:rsidRPr="00571E77" w:rsidRDefault="008C13A6" w:rsidP="008C13A6">
      <w:pPr>
        <w:ind w:firstLine="720"/>
        <w:jc w:val="both"/>
        <w:rPr>
          <w:szCs w:val="24"/>
        </w:rPr>
      </w:pPr>
      <w:r w:rsidRPr="00571E77">
        <w:rPr>
          <w:szCs w:val="24"/>
        </w:rPr>
        <w:lastRenderedPageBreak/>
        <w:t>2.1.2. Līguma 8.punkta noteikumiem atbilstošu atbildīgā būvuzrauga profesionālās</w:t>
      </w:r>
      <w:r w:rsidRPr="00571E77">
        <w:t xml:space="preserve"> </w:t>
      </w:r>
      <w:r w:rsidRPr="00571E77">
        <w:rPr>
          <w:szCs w:val="24"/>
        </w:rPr>
        <w:t>civiltiesiskās atbildības apdrošināšanas līgums (turpmāk - Polise) par atbildīgā</w:t>
      </w:r>
      <w:r w:rsidRPr="00571E77">
        <w:t xml:space="preserve"> </w:t>
      </w:r>
      <w:r w:rsidRPr="00571E77">
        <w:rPr>
          <w:szCs w:val="24"/>
        </w:rPr>
        <w:t>būvuzrauga profesionālo civiltiesisko atbildību;</w:t>
      </w:r>
    </w:p>
    <w:p w14:paraId="7C511654" w14:textId="77777777" w:rsidR="008C13A6" w:rsidRPr="00571E77" w:rsidRDefault="008C13A6" w:rsidP="008C13A6">
      <w:pPr>
        <w:ind w:firstLine="720"/>
        <w:jc w:val="both"/>
        <w:rPr>
          <w:szCs w:val="24"/>
        </w:rPr>
      </w:pPr>
      <w:r w:rsidRPr="00571E77">
        <w:rPr>
          <w:szCs w:val="24"/>
        </w:rPr>
        <w:t xml:space="preserve">2.1.3. </w:t>
      </w:r>
      <w:r w:rsidRPr="00571E77">
        <w:rPr>
          <w:rFonts w:ascii="TimesNewRomanPSMT" w:hAnsi="TimesNewRomanPSMT"/>
          <w:szCs w:val="24"/>
        </w:rPr>
        <w:t>būvuzraudzības plānu.</w:t>
      </w:r>
      <w:r w:rsidRPr="00571E77">
        <w:rPr>
          <w:szCs w:val="24"/>
        </w:rPr>
        <w:t xml:space="preserve">  </w:t>
      </w:r>
    </w:p>
    <w:p w14:paraId="4DD29864" w14:textId="54B0886B" w:rsidR="008C13A6" w:rsidRDefault="008C13A6" w:rsidP="008C13A6">
      <w:pPr>
        <w:ind w:firstLine="720"/>
        <w:jc w:val="both"/>
        <w:rPr>
          <w:szCs w:val="24"/>
        </w:rPr>
      </w:pPr>
      <w:r w:rsidRPr="00571E77">
        <w:rPr>
          <w:szCs w:val="24"/>
        </w:rPr>
        <w:t>2.2. Izpildītājam visā Līguma darbības laikā ir pienākums uzturēt spēkā visas Līgumā veicamā Pakalpojuma sniegšanai nepieciešamās Polises, speciālās atļaujas, licences un sertifikātus.</w:t>
      </w:r>
    </w:p>
    <w:p w14:paraId="136E580D" w14:textId="77777777" w:rsidR="00521162" w:rsidRPr="00571E77" w:rsidRDefault="00521162" w:rsidP="008C13A6">
      <w:pPr>
        <w:ind w:firstLine="720"/>
        <w:jc w:val="both"/>
        <w:rPr>
          <w:szCs w:val="24"/>
        </w:rPr>
      </w:pPr>
    </w:p>
    <w:p w14:paraId="63187BEF" w14:textId="77777777" w:rsidR="008C13A6" w:rsidRPr="00571E77" w:rsidRDefault="008C13A6" w:rsidP="008C13A6">
      <w:pPr>
        <w:jc w:val="center"/>
        <w:rPr>
          <w:b/>
          <w:szCs w:val="24"/>
        </w:rPr>
      </w:pPr>
    </w:p>
    <w:p w14:paraId="27328CCA" w14:textId="77777777" w:rsidR="008C13A6" w:rsidRPr="00571E77" w:rsidRDefault="008C13A6" w:rsidP="008C13A6">
      <w:pPr>
        <w:jc w:val="center"/>
        <w:rPr>
          <w:b/>
          <w:szCs w:val="24"/>
        </w:rPr>
      </w:pPr>
    </w:p>
    <w:p w14:paraId="232D022E" w14:textId="434773CE" w:rsidR="008C13A6" w:rsidRPr="00571E77" w:rsidRDefault="008C13A6" w:rsidP="008C13A6">
      <w:pPr>
        <w:jc w:val="center"/>
        <w:rPr>
          <w:b/>
          <w:szCs w:val="24"/>
        </w:rPr>
      </w:pPr>
      <w:r w:rsidRPr="00571E77">
        <w:rPr>
          <w:b/>
          <w:szCs w:val="24"/>
        </w:rPr>
        <w:t>3. PAKALPOJUMA SNIEGŠANAS UZSĀKŠANA UN IZPILDES TERMIŅŠ</w:t>
      </w:r>
    </w:p>
    <w:p w14:paraId="10B96DFD" w14:textId="77777777" w:rsidR="008C13A6" w:rsidRPr="00571E77" w:rsidRDefault="008C13A6" w:rsidP="008C13A6">
      <w:pPr>
        <w:jc w:val="center"/>
        <w:rPr>
          <w:b/>
          <w:szCs w:val="24"/>
        </w:rPr>
      </w:pPr>
    </w:p>
    <w:p w14:paraId="34BD3D21" w14:textId="77777777" w:rsidR="008C13A6" w:rsidRPr="00571E77" w:rsidRDefault="008C13A6" w:rsidP="008C13A6">
      <w:pPr>
        <w:jc w:val="both"/>
        <w:rPr>
          <w:szCs w:val="24"/>
        </w:rPr>
      </w:pPr>
      <w:r w:rsidRPr="00571E77">
        <w:rPr>
          <w:szCs w:val="24"/>
        </w:rPr>
        <w:t xml:space="preserve">3.1. Izpildītājs Pakalpojuma sniegšanu Objektā uzsāk pēc rakstveida informācijas uz e-pasta saņemšanas no Pasūtītāja par Būvdarbu līguma noslēgšanu, kurā norādīts konkrēts Pakalpojuma sniegšanas uzsākšanas laiks. </w:t>
      </w:r>
    </w:p>
    <w:p w14:paraId="5ADEF9FF" w14:textId="77777777" w:rsidR="008C13A6" w:rsidRPr="00571E77" w:rsidRDefault="008C13A6" w:rsidP="008C13A6">
      <w:pPr>
        <w:jc w:val="both"/>
        <w:rPr>
          <w:szCs w:val="24"/>
        </w:rPr>
      </w:pPr>
      <w:r w:rsidRPr="00571E77">
        <w:rPr>
          <w:szCs w:val="24"/>
        </w:rPr>
        <w:t xml:space="preserve">3.2. Pakalpojumu Izpildītājs sniedz no Būvdarbu līguma noslēgšanas dienas līdz Objekta pieņemšanai ekspluatācijā saskaņā ar Būvdarbu līguma nosacījumiem, kā arī Objekta garantijas perioda laikā. Kopējais Būvdarbu līguma izpildes termiņš ir 30 (trīsdesmit) darbdienas Būvdarbu uzsākšanai, tajā skaitā, 20 (divdesmit) darbdienas Būvdarbu veikšanai (uzsākšanai) nepieciešamo saskaņojumu un atļauju saņemšanai un 10 (desmit) darbdienas Objekta nodošanai Būvuzņēmējam, un 270 (divi simti septiņdesmit) kalendārās dienas no </w:t>
      </w:r>
      <w:r w:rsidRPr="00571E77">
        <w:rPr>
          <w:bCs/>
          <w:szCs w:val="24"/>
        </w:rPr>
        <w:t>akta par Objekta nodošanu parakstīšanas dienas līdz Objekta pieņemšanai ekspluatācijā</w:t>
      </w:r>
      <w:r w:rsidRPr="00571E77">
        <w:rPr>
          <w:szCs w:val="24"/>
        </w:rPr>
        <w:t xml:space="preserve">, tajā skaitā, 210 (divi simti desmit) kalendārās dienas Būvdarbu veikšanai un 60 (sešdesmit) kalendārās dienas Objekta pieņemšanai ekspluatācijā. </w:t>
      </w:r>
    </w:p>
    <w:p w14:paraId="372991C4" w14:textId="77777777" w:rsidR="008C13A6" w:rsidRPr="00571E77" w:rsidRDefault="008C13A6" w:rsidP="008C13A6">
      <w:pPr>
        <w:jc w:val="both"/>
        <w:rPr>
          <w:szCs w:val="24"/>
        </w:rPr>
      </w:pPr>
      <w:r w:rsidRPr="00571E77">
        <w:rPr>
          <w:szCs w:val="24"/>
        </w:rPr>
        <w:t>3.3. Pakalpojuma sniegšanas organizatoriskie jautājumi tiek izskatīti un risināti Būvdarbu sanāksmēs (turpmāk  - Sanāksmes). Sanāksmes notiek saskaņā ar Līgumā un Būvdarbu līgumā noteikto kārtību.</w:t>
      </w:r>
    </w:p>
    <w:p w14:paraId="50C9D5C8" w14:textId="77777777" w:rsidR="008C13A6" w:rsidRPr="00571E77" w:rsidRDefault="008C13A6" w:rsidP="008C13A6">
      <w:pPr>
        <w:jc w:val="both"/>
        <w:rPr>
          <w:szCs w:val="24"/>
        </w:rPr>
      </w:pPr>
    </w:p>
    <w:p w14:paraId="6A1B41BB" w14:textId="77777777" w:rsidR="008C13A6" w:rsidRPr="00571E77" w:rsidRDefault="008C13A6" w:rsidP="008C13A6">
      <w:pPr>
        <w:jc w:val="center"/>
        <w:rPr>
          <w:b/>
          <w:szCs w:val="24"/>
        </w:rPr>
      </w:pPr>
      <w:r w:rsidRPr="00571E77">
        <w:rPr>
          <w:b/>
          <w:szCs w:val="24"/>
        </w:rPr>
        <w:t>4. LĪGUMA KOPĒJĀ SUMMA UN NORĒĶINU KĀRTĪBA</w:t>
      </w:r>
    </w:p>
    <w:p w14:paraId="32B5883D" w14:textId="77777777" w:rsidR="008C13A6" w:rsidRPr="00571E77" w:rsidRDefault="008C13A6" w:rsidP="008C13A6">
      <w:pPr>
        <w:jc w:val="center"/>
        <w:rPr>
          <w:b/>
          <w:szCs w:val="24"/>
        </w:rPr>
      </w:pPr>
    </w:p>
    <w:p w14:paraId="793855D0" w14:textId="77777777" w:rsidR="008C13A6" w:rsidRPr="00571E77" w:rsidRDefault="008C13A6" w:rsidP="008C13A6">
      <w:pPr>
        <w:jc w:val="both"/>
        <w:rPr>
          <w:szCs w:val="24"/>
        </w:rPr>
      </w:pPr>
      <w:r w:rsidRPr="00571E77">
        <w:rPr>
          <w:szCs w:val="24"/>
        </w:rPr>
        <w:t xml:space="preserve">4.1. Līguma kopējā summa ir ________ EUR (______________ </w:t>
      </w:r>
      <w:r w:rsidRPr="00571E77">
        <w:rPr>
          <w:i/>
          <w:szCs w:val="24"/>
        </w:rPr>
        <w:t>euro</w:t>
      </w:r>
      <w:r w:rsidRPr="00571E77">
        <w:rPr>
          <w:szCs w:val="24"/>
        </w:rPr>
        <w:t xml:space="preserve">) bez pievienotās vērtības nodokļa (turpmāk – PVN), tajā skaitā: </w:t>
      </w:r>
    </w:p>
    <w:p w14:paraId="0140FB9C" w14:textId="77777777" w:rsidR="008C13A6" w:rsidRPr="00571E77" w:rsidRDefault="008C13A6" w:rsidP="008C13A6">
      <w:pPr>
        <w:jc w:val="both"/>
        <w:rPr>
          <w:szCs w:val="24"/>
        </w:rPr>
      </w:pPr>
      <w:r w:rsidRPr="00571E77">
        <w:rPr>
          <w:szCs w:val="24"/>
        </w:rPr>
        <w:t xml:space="preserve">4.1.1. Pakalpojuma sniegšana Būvdarbu veikšanas laikā Objektā ____________ EUR (____________ </w:t>
      </w:r>
      <w:r w:rsidRPr="00571E77">
        <w:rPr>
          <w:i/>
          <w:szCs w:val="24"/>
        </w:rPr>
        <w:t>euro</w:t>
      </w:r>
      <w:r w:rsidRPr="00571E77">
        <w:rPr>
          <w:szCs w:val="24"/>
        </w:rPr>
        <w:t xml:space="preserve">) bez PVN; </w:t>
      </w:r>
    </w:p>
    <w:p w14:paraId="35014AA4" w14:textId="77777777" w:rsidR="008C13A6" w:rsidRPr="00571E77" w:rsidRDefault="008C13A6" w:rsidP="008C13A6">
      <w:pPr>
        <w:jc w:val="both"/>
        <w:rPr>
          <w:szCs w:val="24"/>
        </w:rPr>
      </w:pPr>
      <w:r w:rsidRPr="00571E77">
        <w:rPr>
          <w:szCs w:val="24"/>
        </w:rPr>
        <w:t xml:space="preserve">4.1.2. pirmajā Objekta garantijas perioda gadā veiktā inspekcija un atskaites sagatavošana _____ EUR (_____ </w:t>
      </w:r>
      <w:r w:rsidRPr="00571E77">
        <w:rPr>
          <w:i/>
          <w:szCs w:val="24"/>
        </w:rPr>
        <w:t>euro</w:t>
      </w:r>
      <w:r w:rsidRPr="00571E77">
        <w:rPr>
          <w:szCs w:val="24"/>
        </w:rPr>
        <w:t xml:space="preserve">) bez PVN; </w:t>
      </w:r>
    </w:p>
    <w:p w14:paraId="0D994D8C" w14:textId="77777777" w:rsidR="008C13A6" w:rsidRPr="00571E77" w:rsidRDefault="008C13A6" w:rsidP="008C13A6">
      <w:pPr>
        <w:jc w:val="both"/>
        <w:rPr>
          <w:szCs w:val="24"/>
        </w:rPr>
      </w:pPr>
      <w:r w:rsidRPr="00571E77">
        <w:rPr>
          <w:szCs w:val="24"/>
        </w:rPr>
        <w:t xml:space="preserve">4.1.3. otrajā Objekta garantijas perioda gadā veiktā inspekcija un atskaites sagatavošana ______ EUR (_____ </w:t>
      </w:r>
      <w:r w:rsidRPr="00571E77">
        <w:rPr>
          <w:i/>
          <w:szCs w:val="24"/>
        </w:rPr>
        <w:t>euro</w:t>
      </w:r>
      <w:r w:rsidRPr="00571E77">
        <w:rPr>
          <w:szCs w:val="24"/>
        </w:rPr>
        <w:t xml:space="preserve">) bez PVN; </w:t>
      </w:r>
    </w:p>
    <w:p w14:paraId="4D40BC47" w14:textId="77777777" w:rsidR="008C13A6" w:rsidRPr="00571E77" w:rsidRDefault="008C13A6" w:rsidP="008C13A6">
      <w:pPr>
        <w:jc w:val="both"/>
        <w:rPr>
          <w:szCs w:val="24"/>
        </w:rPr>
      </w:pPr>
      <w:r w:rsidRPr="00571E77">
        <w:rPr>
          <w:szCs w:val="24"/>
        </w:rPr>
        <w:t xml:space="preserve">4.1.4. trešajā Objekta garantijas perioda gadā veiktā inspekcija un atskaites sagatavošana _____ EUR (_____ </w:t>
      </w:r>
      <w:r w:rsidRPr="00571E77">
        <w:rPr>
          <w:i/>
          <w:szCs w:val="24"/>
        </w:rPr>
        <w:t>euro</w:t>
      </w:r>
      <w:r w:rsidRPr="00571E77">
        <w:rPr>
          <w:szCs w:val="24"/>
        </w:rPr>
        <w:t xml:space="preserve">)  bez PVN; </w:t>
      </w:r>
    </w:p>
    <w:p w14:paraId="4783CBC4" w14:textId="77777777" w:rsidR="008C13A6" w:rsidRPr="00571E77" w:rsidRDefault="008C13A6" w:rsidP="008C13A6">
      <w:pPr>
        <w:jc w:val="both"/>
        <w:rPr>
          <w:szCs w:val="24"/>
        </w:rPr>
      </w:pPr>
      <w:r w:rsidRPr="00571E77">
        <w:rPr>
          <w:szCs w:val="24"/>
        </w:rPr>
        <w:t xml:space="preserve">4.1.5. ceturtajā Objekta garantijas perioda gadā veiktā inspekcija un atskaites sagatavošana ______ EUR (_____ </w:t>
      </w:r>
      <w:r w:rsidRPr="00571E77">
        <w:rPr>
          <w:i/>
          <w:szCs w:val="24"/>
        </w:rPr>
        <w:t>euro</w:t>
      </w:r>
      <w:r w:rsidRPr="00571E77">
        <w:rPr>
          <w:szCs w:val="24"/>
        </w:rPr>
        <w:t xml:space="preserve">)  bez PVN; </w:t>
      </w:r>
    </w:p>
    <w:p w14:paraId="262D09CD" w14:textId="77777777" w:rsidR="008C13A6" w:rsidRPr="00571E77" w:rsidRDefault="008C13A6" w:rsidP="008C13A6">
      <w:pPr>
        <w:jc w:val="both"/>
        <w:rPr>
          <w:szCs w:val="24"/>
        </w:rPr>
      </w:pPr>
      <w:r w:rsidRPr="00571E77">
        <w:rPr>
          <w:szCs w:val="24"/>
        </w:rPr>
        <w:t xml:space="preserve">4.1.6. piektajā Objekta garantijas perioda gadā veiktā inspekcija un atskaites sagatavošana ______ EUR (_____ </w:t>
      </w:r>
      <w:r w:rsidRPr="00571E77">
        <w:rPr>
          <w:i/>
          <w:szCs w:val="24"/>
        </w:rPr>
        <w:t>euro</w:t>
      </w:r>
      <w:r w:rsidRPr="00571E77">
        <w:rPr>
          <w:szCs w:val="24"/>
        </w:rPr>
        <w:t xml:space="preserve">)  bez PVN; </w:t>
      </w:r>
    </w:p>
    <w:p w14:paraId="28DDD105" w14:textId="77777777" w:rsidR="008C13A6" w:rsidRPr="00571E77" w:rsidRDefault="008C13A6" w:rsidP="008C13A6">
      <w:pPr>
        <w:jc w:val="both"/>
        <w:rPr>
          <w:szCs w:val="24"/>
        </w:rPr>
      </w:pPr>
      <w:r w:rsidRPr="00571E77">
        <w:rPr>
          <w:szCs w:val="24"/>
        </w:rPr>
        <w:t xml:space="preserve">4.1.7. papildu Pakalpojuma sniegšanas izmaksas 20% (divdesmit procentu) apmērā no Līguma 4.1.1.punktā norādītās summas  - _________ EUR (___________ </w:t>
      </w:r>
      <w:r w:rsidRPr="00571E77">
        <w:rPr>
          <w:i/>
          <w:szCs w:val="24"/>
        </w:rPr>
        <w:t>euro</w:t>
      </w:r>
      <w:r w:rsidRPr="00571E77">
        <w:rPr>
          <w:szCs w:val="24"/>
        </w:rPr>
        <w:t xml:space="preserve">) bez PVN par Līguma 4.4.2.punktā noteikto Pakalpojumu sniegšanu. Papildu izmaksas tiek maksātas tikai saskaņā ar Līguma 4.4. punkta nosacījumiem. </w:t>
      </w:r>
    </w:p>
    <w:p w14:paraId="60A87499" w14:textId="77777777" w:rsidR="008C13A6" w:rsidRPr="00571E77" w:rsidRDefault="008C13A6" w:rsidP="008C13A6">
      <w:pPr>
        <w:jc w:val="both"/>
        <w:rPr>
          <w:szCs w:val="24"/>
        </w:rPr>
      </w:pPr>
      <w:r w:rsidRPr="00571E77">
        <w:rPr>
          <w:szCs w:val="24"/>
        </w:rPr>
        <w:lastRenderedPageBreak/>
        <w:t xml:space="preserve">4.2. Puses vienojas, ka Līguma kopējā summā ir iekļauta arī samaksa par Pakalpojumu sniegšanu, kas saistīti ar defektu novēršanas būvdarbu uzraudzību vai Objekta garantijas laika Būvdarbu uzraudzību, ja Līguma izpildes laikā tāda būs nepieciešama.  </w:t>
      </w:r>
    </w:p>
    <w:p w14:paraId="398DEBDF" w14:textId="77777777" w:rsidR="008C13A6" w:rsidRPr="00571E77" w:rsidRDefault="008C13A6" w:rsidP="008C13A6">
      <w:pPr>
        <w:jc w:val="both"/>
        <w:rPr>
          <w:szCs w:val="24"/>
        </w:rPr>
      </w:pPr>
      <w:r w:rsidRPr="00571E77">
        <w:rPr>
          <w:szCs w:val="24"/>
        </w:rPr>
        <w:t xml:space="preserve">4.3. Samaksa Izpildītājam par Līgumā noteikto Pakalpojumu sniegšanu tiek ieskaitīta Izpildītāja norādītajā bankas kontā šādā apmērā un termiņos:  </w:t>
      </w:r>
    </w:p>
    <w:p w14:paraId="149E9F22" w14:textId="77777777" w:rsidR="008C13A6" w:rsidRPr="00571E77" w:rsidRDefault="008C13A6" w:rsidP="008C13A6">
      <w:pPr>
        <w:jc w:val="both"/>
        <w:rPr>
          <w:szCs w:val="24"/>
        </w:rPr>
      </w:pPr>
      <w:r w:rsidRPr="00571E77">
        <w:rPr>
          <w:szCs w:val="24"/>
        </w:rPr>
        <w:t xml:space="preserve">4.3.1. ikmēneša maksājumu ______ EUR (_____ </w:t>
      </w:r>
      <w:r w:rsidRPr="00571E77">
        <w:rPr>
          <w:i/>
          <w:szCs w:val="24"/>
        </w:rPr>
        <w:t>euro</w:t>
      </w:r>
      <w:r w:rsidRPr="00571E77">
        <w:rPr>
          <w:szCs w:val="24"/>
        </w:rPr>
        <w:t xml:space="preserve">) bez PVN, 10 (desmit) darbdienu laikā pēc attiecīgā Būvdarbu veikšanas periodā Būvuzņēmēja un Pasūtītāja Līgumā noteiktajā kārtībā apstiprināta ikmēneša Būvdarbu nodošanas un pieņemšanas akta parakstīšanas un Izpildītāja rēķina saņemšanas. Ikmēneša maksājums tiek aprēķināts dalot Līguma 4.1.1.punktā norādīto summu ar plānotiem pilniem Būvdarbu mēnešiem. </w:t>
      </w:r>
    </w:p>
    <w:p w14:paraId="244B9C04" w14:textId="77777777" w:rsidR="008C13A6" w:rsidRPr="00571E77" w:rsidRDefault="008C13A6" w:rsidP="008C13A6">
      <w:pPr>
        <w:jc w:val="both"/>
        <w:rPr>
          <w:szCs w:val="24"/>
        </w:rPr>
      </w:pPr>
      <w:r w:rsidRPr="00571E77">
        <w:rPr>
          <w:szCs w:val="24"/>
        </w:rPr>
        <w:t xml:space="preserve">4.3.2. par Objekta Būvdarbu garantijas periodā veikto inspekciju un atskaites sagatavošanu: </w:t>
      </w:r>
    </w:p>
    <w:p w14:paraId="03AD15EE" w14:textId="77777777" w:rsidR="008C13A6" w:rsidRPr="00571E77" w:rsidRDefault="008C13A6" w:rsidP="008C13A6">
      <w:pPr>
        <w:ind w:left="720"/>
        <w:jc w:val="both"/>
        <w:rPr>
          <w:szCs w:val="24"/>
        </w:rPr>
      </w:pPr>
      <w:r w:rsidRPr="00571E77">
        <w:rPr>
          <w:szCs w:val="24"/>
        </w:rPr>
        <w:t>4.3.2.1. _____ EUR  (</w:t>
      </w:r>
      <w:r w:rsidRPr="00571E77">
        <w:rPr>
          <w:i/>
          <w:szCs w:val="24"/>
        </w:rPr>
        <w:t>euro</w:t>
      </w:r>
      <w:r w:rsidRPr="00571E77">
        <w:rPr>
          <w:szCs w:val="24"/>
        </w:rPr>
        <w:t xml:space="preserve">) bez PVN apmērā 10 (desmit) darbdienu laikā pēc atskaites un Izpildītāja rēķina saņemšanas par pirmo Objekta garantijas perioda gadu; </w:t>
      </w:r>
    </w:p>
    <w:p w14:paraId="222F0216" w14:textId="77777777" w:rsidR="008C13A6" w:rsidRPr="00571E77" w:rsidRDefault="008C13A6" w:rsidP="008C13A6">
      <w:pPr>
        <w:ind w:left="720"/>
        <w:jc w:val="both"/>
        <w:rPr>
          <w:szCs w:val="24"/>
        </w:rPr>
      </w:pPr>
      <w:r w:rsidRPr="00571E77">
        <w:rPr>
          <w:szCs w:val="24"/>
        </w:rPr>
        <w:t>4.3.2.2. _____ EUR (</w:t>
      </w:r>
      <w:r w:rsidRPr="00571E77">
        <w:rPr>
          <w:i/>
          <w:szCs w:val="24"/>
        </w:rPr>
        <w:t>euro</w:t>
      </w:r>
      <w:r w:rsidRPr="00571E77">
        <w:rPr>
          <w:szCs w:val="24"/>
        </w:rPr>
        <w:t xml:space="preserve">) bez PVN apmērā 10 (desmit) darbdienu laikā pēc atskaites un Izpildītāja rēķina saņemšanas par otro Objekta garantijas perioda gadu; </w:t>
      </w:r>
    </w:p>
    <w:p w14:paraId="006FC96F" w14:textId="77777777" w:rsidR="008C13A6" w:rsidRPr="00571E77" w:rsidRDefault="008C13A6" w:rsidP="008C13A6">
      <w:pPr>
        <w:ind w:left="720"/>
        <w:jc w:val="both"/>
        <w:rPr>
          <w:szCs w:val="24"/>
        </w:rPr>
      </w:pPr>
      <w:r w:rsidRPr="00571E77">
        <w:rPr>
          <w:szCs w:val="24"/>
        </w:rPr>
        <w:t>4.3.2.3. _____ EUR (</w:t>
      </w:r>
      <w:r w:rsidRPr="00571E77">
        <w:rPr>
          <w:i/>
          <w:szCs w:val="24"/>
        </w:rPr>
        <w:t>euro</w:t>
      </w:r>
      <w:r w:rsidRPr="00571E77">
        <w:rPr>
          <w:szCs w:val="24"/>
        </w:rPr>
        <w:t xml:space="preserve">) bez PVN apmērā 10 (desmit) darbdienu laikā pēc atskaites un Izpildītāja rēķina saņemšanas par trešo Objekta garantijas perioda gadu; </w:t>
      </w:r>
    </w:p>
    <w:p w14:paraId="5B8F46B8" w14:textId="77777777" w:rsidR="008C13A6" w:rsidRPr="00571E77" w:rsidRDefault="008C13A6" w:rsidP="008C13A6">
      <w:pPr>
        <w:ind w:left="720"/>
        <w:jc w:val="both"/>
        <w:rPr>
          <w:szCs w:val="24"/>
        </w:rPr>
      </w:pPr>
      <w:r w:rsidRPr="00571E77">
        <w:rPr>
          <w:szCs w:val="24"/>
        </w:rPr>
        <w:t>4.3.2.4. _____ EUR (</w:t>
      </w:r>
      <w:r w:rsidRPr="00571E77">
        <w:rPr>
          <w:i/>
          <w:szCs w:val="24"/>
        </w:rPr>
        <w:t>euro</w:t>
      </w:r>
      <w:r w:rsidRPr="00571E77">
        <w:rPr>
          <w:szCs w:val="24"/>
        </w:rPr>
        <w:t xml:space="preserve">) bez PVN apmērā 10 (desmit) darbdienu laikā pēc atskaites un Izpildītāja rēķina saņemšanas par ceturto Objekta garantijas perioda gadu; </w:t>
      </w:r>
    </w:p>
    <w:p w14:paraId="2298DECF" w14:textId="77777777" w:rsidR="008C13A6" w:rsidRPr="00571E77" w:rsidRDefault="008C13A6" w:rsidP="008C13A6">
      <w:pPr>
        <w:ind w:left="720"/>
        <w:jc w:val="both"/>
        <w:rPr>
          <w:szCs w:val="24"/>
        </w:rPr>
      </w:pPr>
      <w:r w:rsidRPr="00571E77">
        <w:rPr>
          <w:szCs w:val="24"/>
        </w:rPr>
        <w:t>4.3.2.5. _____ EUR (</w:t>
      </w:r>
      <w:r w:rsidRPr="00571E77">
        <w:rPr>
          <w:i/>
          <w:szCs w:val="24"/>
        </w:rPr>
        <w:t>euro</w:t>
      </w:r>
      <w:r w:rsidRPr="00571E77">
        <w:rPr>
          <w:szCs w:val="24"/>
        </w:rPr>
        <w:t xml:space="preserve">) bez PVN apmērā 10 (desmit) darbdienu laikā pēc atskaites un Izpildītāja rēķina saņemšanas par piekto Objekta garantijas perioda gadu. </w:t>
      </w:r>
    </w:p>
    <w:p w14:paraId="5DA86198" w14:textId="77777777" w:rsidR="008C13A6" w:rsidRPr="00571E77" w:rsidRDefault="008C13A6" w:rsidP="008C13A6">
      <w:pPr>
        <w:jc w:val="both"/>
        <w:rPr>
          <w:szCs w:val="24"/>
        </w:rPr>
      </w:pPr>
      <w:r w:rsidRPr="00571E77">
        <w:rPr>
          <w:szCs w:val="24"/>
        </w:rPr>
        <w:t xml:space="preserve">4.4. Ja Būvdarbu veikšanas termiņš pārsniedz Līguma 3.2.punktā norādīto Pakalpojuma sniegšanas termiņu: </w:t>
      </w:r>
    </w:p>
    <w:p w14:paraId="1FB4FF7A" w14:textId="77777777" w:rsidR="008C13A6" w:rsidRPr="00571E77" w:rsidRDefault="008C13A6" w:rsidP="008C13A6">
      <w:pPr>
        <w:jc w:val="both"/>
        <w:rPr>
          <w:szCs w:val="24"/>
        </w:rPr>
      </w:pPr>
      <w:r w:rsidRPr="00571E77">
        <w:rPr>
          <w:szCs w:val="24"/>
        </w:rPr>
        <w:t xml:space="preserve">4.4.1. par Pakalpojuma sniegšanu pirmajās 14 (četrpadsmit) kalendārās dienās (neskaitot laiku, kad ir tehnoloģiskais pārtraukums), Pasūtītājs samaksu par nostrādātajām kalendārām dienām neveic; </w:t>
      </w:r>
    </w:p>
    <w:p w14:paraId="7DB9BD70" w14:textId="77777777" w:rsidR="008C13A6" w:rsidRPr="00571E77" w:rsidRDefault="008C13A6" w:rsidP="008C13A6">
      <w:pPr>
        <w:jc w:val="both"/>
        <w:rPr>
          <w:szCs w:val="24"/>
        </w:rPr>
      </w:pPr>
      <w:r w:rsidRPr="00571E77">
        <w:rPr>
          <w:szCs w:val="24"/>
        </w:rPr>
        <w:t xml:space="preserve">4.4.2. ja Būvdarbi nav pabeigti Līguma 3.2.punktā norādītajā Pakalpojuma sniegšanas termiņā un Pasūtītājs uzdod Izpildītājam veikt papildu Pakalpojumu pēc Līguma 4.4.1.punktā minētā termiņa, Pasūtītājs veic apmaksu par Izpildītāja kvalitatīvi sniegtajiem Pakalpojumiem sākot ar pirmo kalendāro dienu pēc Līguma 3.2.punktā noteiktā termiņa beigām. Pakalpojuma apmaksas apmērs tiek aprēķināts Pakalpojuma izmaksu summu (Līguma 4.1.1.punktā norādītā summa) dalot ar dienu skaitu no Līguma noslēgšanas dienas līdz Līguma 3.2.punktā norādītajam Pakalpojuma sniegšanas termiņam. Papildu Pakalpojuma sniegšanas samaksa nedrīkst pārsniegt 20% (divdesmit procentus) no Līguma 4.1.1.punktā noteiktās summas un visas ar Līguma izpildi saistītās izmaksas nedrīkst pārsniegt 41 999,99 EUR bez PVN. </w:t>
      </w:r>
    </w:p>
    <w:p w14:paraId="59A574E3" w14:textId="77777777" w:rsidR="008C13A6" w:rsidRPr="00571E77" w:rsidRDefault="008C13A6" w:rsidP="008C13A6">
      <w:pPr>
        <w:jc w:val="both"/>
        <w:rPr>
          <w:szCs w:val="24"/>
        </w:rPr>
      </w:pPr>
      <w:r w:rsidRPr="00571E77">
        <w:rPr>
          <w:szCs w:val="24"/>
        </w:rPr>
        <w:t xml:space="preserve">4.5. Pasūtītājs neveic samaksu par tehnoloģisko pārtraukumu, ja gadījumā tāds iestājas. </w:t>
      </w:r>
    </w:p>
    <w:p w14:paraId="3B820467" w14:textId="77777777" w:rsidR="008C13A6" w:rsidRPr="00571E77" w:rsidRDefault="008C13A6" w:rsidP="008C13A6">
      <w:pPr>
        <w:jc w:val="both"/>
        <w:rPr>
          <w:szCs w:val="24"/>
        </w:rPr>
      </w:pPr>
      <w:r w:rsidRPr="00571E77">
        <w:rPr>
          <w:szCs w:val="24"/>
        </w:rPr>
        <w:t xml:space="preserve">4.6. Ja Līgums tiek izbeigts pirms termiņa vai, ja Būvdarbu līgums tiek izbeigts pirms Objekta pieņemšanas ekspluatācijā, Pasūtītājs samaksā Izpildītājam par faktiski sniegtiem Pakalpojumiem. </w:t>
      </w:r>
    </w:p>
    <w:p w14:paraId="05EFB864" w14:textId="77777777" w:rsidR="008C13A6" w:rsidRPr="00571E77" w:rsidRDefault="008C13A6" w:rsidP="008C13A6">
      <w:pPr>
        <w:jc w:val="both"/>
        <w:rPr>
          <w:szCs w:val="24"/>
        </w:rPr>
      </w:pPr>
      <w:r w:rsidRPr="00571E77">
        <w:rPr>
          <w:szCs w:val="24"/>
        </w:rPr>
        <w:t xml:space="preserve">4.7. Maksājumi tiek veikti uz Izpildītāja rēķinā norādīto norēķinu kontu saskaņā ar Izpildītāja iesniegtajiem rēķiniem. Pie ikmēneša sniegto Pakalpojumu vai to daļas pieņemšanas Pasūtītājs ir tiesīgs pēc saviem ieskatiem veikt izpildīto saistību pārbaudi, lai pārliecinātos par atbilstību Līguma nosacījumiem. Ja nepieciešams, Pasūtītājs pieaicina ekspertus vai citus speciālistus. Pasūtītājs ir tiesīgs nepieņemt sniegtos ikmēneša Pakalpojumus, ja konstatē, ka tie ir veikti nekvalitatīvi vai nepilnīgi, ja tie neatbilst Līguma nosacījumiem, vai, ja iztrūkst kāds no nepieciešamajiem dokumentiem. Ja Pasūtītājs izvirza motivētus iebildumus vai pretenzijas, pieņemšanas un nodošanas akts par ikmēneša Pakalpojuma sniegšanu tiek parakstīts pēc visu konstatēto trūkumu novēršanas.  </w:t>
      </w:r>
    </w:p>
    <w:p w14:paraId="5881870E" w14:textId="77777777" w:rsidR="008C13A6" w:rsidRPr="00571E77" w:rsidRDefault="008C13A6" w:rsidP="008C13A6">
      <w:pPr>
        <w:jc w:val="both"/>
        <w:rPr>
          <w:szCs w:val="24"/>
        </w:rPr>
      </w:pPr>
      <w:r w:rsidRPr="00571E77">
        <w:rPr>
          <w:szCs w:val="24"/>
        </w:rPr>
        <w:lastRenderedPageBreak/>
        <w:t xml:space="preserve">4.8. Puses vienojas, ka Līguma kopējā summa aprēķināta pieņemot, ka Izpildītāja sniegtie Pakalpojumi būs augstākajā profesionālajā kvalitātē, t.i., tiks nodrošināta Pakalpojuma sniegšana atbilstoši Līguma nosacījumiem un būvniecību reglamentējošo normatīvo aktu un piemērojamo standartu prasībām, ar vislielāko rūpību un visaugstākajā profesionālajā līmenī.  </w:t>
      </w:r>
    </w:p>
    <w:p w14:paraId="7C26FCCC" w14:textId="77777777" w:rsidR="008C13A6" w:rsidRPr="00571E77" w:rsidRDefault="008C13A6" w:rsidP="008C13A6">
      <w:pPr>
        <w:jc w:val="both"/>
        <w:rPr>
          <w:szCs w:val="24"/>
        </w:rPr>
      </w:pPr>
      <w:r w:rsidRPr="00571E77">
        <w:rPr>
          <w:szCs w:val="24"/>
        </w:rPr>
        <w:t xml:space="preserve">4.9. Līgumā noteikto maksājumu samaksa skaitās izdarīta ar brīdi, kad Pasūtītājs ir veicis pārskaitījumu Izpildītāja rēķinā norādītajā norēķinu kontā. </w:t>
      </w:r>
    </w:p>
    <w:p w14:paraId="7EBD20B5" w14:textId="77777777" w:rsidR="008C13A6" w:rsidRPr="00571E77" w:rsidRDefault="008C13A6" w:rsidP="008C13A6">
      <w:pPr>
        <w:jc w:val="both"/>
        <w:rPr>
          <w:szCs w:val="24"/>
        </w:rPr>
      </w:pPr>
      <w:r w:rsidRPr="00571E77">
        <w:rPr>
          <w:szCs w:val="24"/>
        </w:rPr>
        <w:t xml:space="preserve">4.10. Puses vienojas, ka Pasūtītājam saskaņā ar Civillikuma 1425. pantu ir tiesības un Pasūtītājs ir ieinteresēts saņemt pilnīgu Līguma priekšmeta izpildījumu, nevis tikai kādu tā daļu. Līdz ar to arī Līguma kopējā summa, kas noteikta Līguma 4.1.punktā, Izpildītājam pienākas par pilnībā, atbilstoši Līguma nosacījumiem sniegtiem Pakalpojumiem. </w:t>
      </w:r>
    </w:p>
    <w:p w14:paraId="389CB0AC" w14:textId="77777777" w:rsidR="008C13A6" w:rsidRPr="00571E77" w:rsidRDefault="008C13A6" w:rsidP="008C13A6">
      <w:pPr>
        <w:jc w:val="both"/>
        <w:rPr>
          <w:szCs w:val="24"/>
        </w:rPr>
      </w:pPr>
      <w:r w:rsidRPr="00571E77">
        <w:rPr>
          <w:szCs w:val="24"/>
        </w:rPr>
        <w:t>4.11. Pasūtītājam, rakstiski informējot Izpildītāju, bet bez Izpildītāja piekrišanas, ir tiesības no Izpildītājam maksājamām summām ieturēt izmaksas, kuras Izpildītājam ir pienākums maksāt kā zaudējumus un/vai līgumsodus saskaņā ar Līguma nosacījumiem.</w:t>
      </w:r>
    </w:p>
    <w:p w14:paraId="6E328621" w14:textId="77777777" w:rsidR="008C13A6" w:rsidRPr="00571E77" w:rsidRDefault="008C13A6" w:rsidP="008C13A6">
      <w:pPr>
        <w:jc w:val="both"/>
        <w:rPr>
          <w:szCs w:val="24"/>
        </w:rPr>
      </w:pPr>
      <w:r w:rsidRPr="00571E77">
        <w:rPr>
          <w:szCs w:val="24"/>
        </w:rPr>
        <w:t>4.12. PVN tiek maksāts atbilstoši Latvijas Republikā spēkā esošajai PVN likmei rēķina sagatavošanas dienā.</w:t>
      </w:r>
    </w:p>
    <w:p w14:paraId="2350A36A" w14:textId="77777777" w:rsidR="008C13A6" w:rsidRPr="00571E77" w:rsidRDefault="008C13A6" w:rsidP="008C13A6">
      <w:pPr>
        <w:jc w:val="both"/>
        <w:rPr>
          <w:szCs w:val="24"/>
        </w:rPr>
      </w:pPr>
    </w:p>
    <w:p w14:paraId="6799E40F" w14:textId="77777777" w:rsidR="008C13A6" w:rsidRPr="00571E77" w:rsidRDefault="008C13A6" w:rsidP="008C13A6">
      <w:pPr>
        <w:jc w:val="center"/>
        <w:rPr>
          <w:b/>
          <w:szCs w:val="24"/>
        </w:rPr>
      </w:pPr>
      <w:r w:rsidRPr="00571E77">
        <w:rPr>
          <w:b/>
          <w:szCs w:val="24"/>
        </w:rPr>
        <w:t>5. IZPILDĪTĀJA TIESĪBAS UN PIENĀKUMI</w:t>
      </w:r>
    </w:p>
    <w:p w14:paraId="15CF0964" w14:textId="77777777" w:rsidR="008C13A6" w:rsidRPr="00571E77" w:rsidRDefault="008C13A6" w:rsidP="008C13A6">
      <w:pPr>
        <w:jc w:val="center"/>
        <w:rPr>
          <w:b/>
          <w:szCs w:val="24"/>
        </w:rPr>
      </w:pPr>
    </w:p>
    <w:p w14:paraId="42A7F10F" w14:textId="77777777" w:rsidR="008C13A6" w:rsidRPr="00571E77" w:rsidRDefault="008C13A6" w:rsidP="008C13A6">
      <w:pPr>
        <w:jc w:val="both"/>
        <w:rPr>
          <w:szCs w:val="24"/>
        </w:rPr>
      </w:pPr>
      <w:r w:rsidRPr="00571E77">
        <w:rPr>
          <w:szCs w:val="24"/>
        </w:rPr>
        <w:t xml:space="preserve">5.1. Izpildītājs Pakalpojuma sniegšanai norīko atbildīgo būvuzraugu ____________ (būvprakses sertifikāts _____________), tālr. +371 __________, e-pasts: __________, kurš veic Līgumā noteiktos Izpildītāja pienākumus, kā arī attiecīgu Būvdarbu būvuzraudzībai </w:t>
      </w:r>
      <w:r w:rsidRPr="00571E77">
        <w:rPr>
          <w:lang w:eastAsia="x-none" w:bidi="bo-CN"/>
        </w:rPr>
        <w:t>kvalificētu siltumapgādes, ventilācijas un gaisa kondicionēšanas sistēmu būvdarbu būvuzraugu un kvalificētu elektroietaišu izbūves būvdarbu būvuzraugu</w:t>
      </w:r>
      <w:r w:rsidRPr="00571E77">
        <w:rPr>
          <w:szCs w:val="24"/>
        </w:rPr>
        <w:t xml:space="preserve">. </w:t>
      </w:r>
    </w:p>
    <w:p w14:paraId="3FD79AF9" w14:textId="386DC74E" w:rsidR="008C13A6" w:rsidRPr="00571E77" w:rsidRDefault="008C13A6" w:rsidP="008C13A6">
      <w:pPr>
        <w:jc w:val="both"/>
        <w:rPr>
          <w:szCs w:val="24"/>
        </w:rPr>
      </w:pPr>
      <w:r w:rsidRPr="00571E77">
        <w:rPr>
          <w:szCs w:val="24"/>
        </w:rPr>
        <w:t>5.2. Izpildītāja pienākumi:</w:t>
      </w:r>
    </w:p>
    <w:p w14:paraId="4D612A15" w14:textId="77777777" w:rsidR="008C13A6" w:rsidRPr="00571E77" w:rsidRDefault="008C13A6" w:rsidP="008C13A6">
      <w:pPr>
        <w:jc w:val="both"/>
        <w:rPr>
          <w:szCs w:val="24"/>
        </w:rPr>
      </w:pPr>
      <w:r w:rsidRPr="00571E77">
        <w:rPr>
          <w:szCs w:val="24"/>
        </w:rPr>
        <w:t>5.2.1. patstāvīgi pārbaudīt Būvdarbu un to izpildē pielietoto materiālu, iekārtu un/vai tehnoloģiju atbilstību tehniskai dokumentācijai un Latvijas Republikā spēkā esošo normatīvo aktu prasībām, pirms tos sāk izmantot Būvdarbu izpildē;</w:t>
      </w:r>
    </w:p>
    <w:p w14:paraId="2398497D" w14:textId="77777777" w:rsidR="008C13A6" w:rsidRPr="00571E77" w:rsidRDefault="008C13A6" w:rsidP="008C13A6">
      <w:pPr>
        <w:jc w:val="both"/>
        <w:rPr>
          <w:szCs w:val="24"/>
        </w:rPr>
      </w:pPr>
      <w:r w:rsidRPr="00571E77">
        <w:rPr>
          <w:szCs w:val="24"/>
        </w:rPr>
        <w:t>5.2.2. pārbaudīt un saskaņot atbilstošās Būvdarbu izpilddokumentācijas, materiālu un iekārtu atbilstību apliecinošo dokumentu un citu saistīto dokumentu (segto darbu pieņemšanas akti, nozīmīgo konstrukciju pieņemšanas akti, sertifikāti, tehniskās pases, ražotāju standarta tehniskās pases, ražotāju garantijas, izgatavoto būvkonstrukciju pārbaudes protokoli, pārskati u.c.), kā arī, atbilstoši Latvijas Republikā spēkā esošo normatīvo aktu prasībām, aizpildīta būvdarbu un autoruzraudzības žurnāla esamību Objektā;</w:t>
      </w:r>
    </w:p>
    <w:p w14:paraId="2447FC6E" w14:textId="77777777" w:rsidR="008C13A6" w:rsidRPr="00571E77" w:rsidRDefault="008C13A6" w:rsidP="008C13A6">
      <w:pPr>
        <w:jc w:val="both"/>
        <w:rPr>
          <w:szCs w:val="24"/>
        </w:rPr>
      </w:pPr>
      <w:r w:rsidRPr="00571E77">
        <w:rPr>
          <w:szCs w:val="24"/>
        </w:rPr>
        <w:t>5.2.3. ievērot darba drošības, darba aizsardzības, ugunsdrošības, apkārtējās vides aizsardzības noteikumus, kā arī citus Latvijas Republikā spēkā esošos normatīvos aktus, kas reglamentē Pakalpojuma sniegšanu. Ja šajā punktā minētais netiek ievērots, uzņemties pilnu atbildību par šo prasību neievērošanas gadījumā radītajām sekām;</w:t>
      </w:r>
    </w:p>
    <w:p w14:paraId="78ABCE64" w14:textId="77777777" w:rsidR="008C13A6" w:rsidRPr="00571E77" w:rsidRDefault="008C13A6" w:rsidP="008C13A6">
      <w:pPr>
        <w:jc w:val="both"/>
        <w:rPr>
          <w:szCs w:val="24"/>
        </w:rPr>
      </w:pPr>
      <w:r w:rsidRPr="00571E77">
        <w:rPr>
          <w:szCs w:val="24"/>
        </w:rPr>
        <w:t xml:space="preserve">5.2.4. apturēt Būvdarbu izpildi, ja ir konstatētas prettiesiskas darbības, kā rezultātā Būvdarbu izpildes procesa uzsākšana vai tā turpināšana nav pieļaujama saskaņā ar Latvijas Republikas normatīvo aktu noteikumiem, un/vai ir konstatēti apstākļi, kas var būt bīstami cilvēku veselībai vai dzīvībai, par to vienlaicīgi ziņojot attiecīgajām valsts institūcijām Latvijas Republikas spēkā esošajos normatīvajos aktos noteiktajā kārtībā un informējot Pasūtītāju. </w:t>
      </w:r>
    </w:p>
    <w:p w14:paraId="7219C8A3" w14:textId="77777777" w:rsidR="008C13A6" w:rsidRPr="00571E77" w:rsidRDefault="008C13A6" w:rsidP="008C13A6">
      <w:pPr>
        <w:jc w:val="both"/>
        <w:rPr>
          <w:szCs w:val="24"/>
        </w:rPr>
      </w:pPr>
      <w:r w:rsidRPr="00571E77">
        <w:rPr>
          <w:szCs w:val="24"/>
        </w:rPr>
        <w:t>5.3. Izpildītājam ir tiesības apturēt Būvdarbu izpildi, ja tiek konstatētas tādas darbības, kā rezultātā Būvdarbu izpildes procesa turpināšana var kļūt neiespējama vai arī var radīt Pasūtītājam papildu izdevumus. Izpildītājs 1 (vienas) darbdienas laikā par to rakstiski ziņo Būvdarbu veicējam un Pasūtītājam, informējot par pārkāpumu būtību, norādot iespējamo risinājumu.</w:t>
      </w:r>
    </w:p>
    <w:p w14:paraId="62330E39" w14:textId="720E80C3" w:rsidR="008C13A6" w:rsidRPr="00981BD3" w:rsidRDefault="008C13A6" w:rsidP="008C13A6">
      <w:pPr>
        <w:jc w:val="both"/>
        <w:rPr>
          <w:szCs w:val="24"/>
        </w:rPr>
      </w:pPr>
      <w:r w:rsidRPr="00571E77">
        <w:rPr>
          <w:szCs w:val="24"/>
        </w:rPr>
        <w:t xml:space="preserve">5.4. Izpildītājs organizē, vada un protokolē iknedēļas Līguma 3.3.punktā noteiktās Sanāksmes. </w:t>
      </w:r>
      <w:r w:rsidRPr="00981BD3">
        <w:rPr>
          <w:szCs w:val="24"/>
        </w:rPr>
        <w:t xml:space="preserve">Pirmo Sanāksmi Izpildītājs sasauc ne vēlāk kā 3 (trīs) darbdienu laikā pēc Būvdarbu uzsākšanas </w:t>
      </w:r>
      <w:r w:rsidRPr="00981BD3">
        <w:rPr>
          <w:szCs w:val="24"/>
        </w:rPr>
        <w:lastRenderedPageBreak/>
        <w:t xml:space="preserve">dienas. Pasūtītājam ir tiesības pieprasīt sasaukt pirmo Sanāksmi pirms Būvdarbu uzsākšanas. Kārtējās Sanāksmes norises laiks tiek noteikts Sanāksmes protokolā. Izpildītājs 2 (divu) darbdienu laikā pēc Sanāksmes sagatavoto protokolu un e-pastā nosūta Pasūtītājam, Būvdarbu veicējam un autoruzraugam komentāru sniegšanai. Komentāri ir iesniedzami ne vēlāk kā līdz pēdējai dienai pirms nākamās Sanāksmes. Protokolu par iepriekšējo Sanāksmi paraksta nākamās Sanāksmes sākumā. </w:t>
      </w:r>
      <w:r w:rsidRPr="00981BD3">
        <w:rPr>
          <w:rFonts w:ascii="TimesNewRomanPSMT" w:hAnsi="TimesNewRomanPSMT"/>
          <w:szCs w:val="24"/>
        </w:rPr>
        <w:t>Sanāksmēs tiek izskatīti turpmāk uzskaitītie, bet neaprobežojoties tikai un vienīgi ar, jautājumi par</w:t>
      </w:r>
      <w:r w:rsidRPr="00981BD3">
        <w:rPr>
          <w:szCs w:val="24"/>
        </w:rPr>
        <w:t xml:space="preserve"> Būvdarbu Darbu veikšanas projektu (turpmāk – DVP), Būvdarbu izpildes kalendāro grafiku, darba drošību un Būvdarbos izmantoto materiālu un tehnoloģisko risinājumu saskaņošanu un cit</w:t>
      </w:r>
      <w:r w:rsidR="00521162" w:rsidRPr="00981BD3">
        <w:rPr>
          <w:szCs w:val="24"/>
        </w:rPr>
        <w:t>i</w:t>
      </w:r>
      <w:r w:rsidRPr="00981BD3">
        <w:rPr>
          <w:szCs w:val="24"/>
        </w:rPr>
        <w:t xml:space="preserve"> aktuāl</w:t>
      </w:r>
      <w:r w:rsidR="00521162" w:rsidRPr="00981BD3">
        <w:rPr>
          <w:szCs w:val="24"/>
        </w:rPr>
        <w:t>ie</w:t>
      </w:r>
      <w:r w:rsidRPr="00981BD3">
        <w:rPr>
          <w:szCs w:val="24"/>
        </w:rPr>
        <w:t xml:space="preserve"> jautājum</w:t>
      </w:r>
      <w:r w:rsidR="00521162" w:rsidRPr="00981BD3">
        <w:rPr>
          <w:szCs w:val="24"/>
        </w:rPr>
        <w:t>i</w:t>
      </w:r>
      <w:r w:rsidRPr="00981BD3">
        <w:rPr>
          <w:szCs w:val="24"/>
        </w:rPr>
        <w:t>.</w:t>
      </w:r>
      <w:r w:rsidRPr="00981BD3">
        <w:rPr>
          <w:rFonts w:ascii="TimesNewRomanPSMT" w:hAnsi="TimesNewRomanPSMT"/>
          <w:szCs w:val="24"/>
        </w:rPr>
        <w:t xml:space="preserve"> Sanāksmēs pavadītais laiks netiek</w:t>
      </w:r>
      <w:r w:rsidRPr="00981BD3">
        <w:rPr>
          <w:rFonts w:ascii="TimesNewRomanPSMT" w:hAnsi="TimesNewRomanPSMT"/>
        </w:rPr>
        <w:t xml:space="preserve"> </w:t>
      </w:r>
      <w:r w:rsidRPr="00981BD3">
        <w:rPr>
          <w:rFonts w:ascii="TimesNewRomanPSMT" w:hAnsi="TimesNewRomanPSMT"/>
          <w:szCs w:val="24"/>
        </w:rPr>
        <w:t>ieskatīts Pakalpojuma sniegšanas laikā.</w:t>
      </w:r>
    </w:p>
    <w:p w14:paraId="5BB58808" w14:textId="77777777" w:rsidR="008C13A6" w:rsidRPr="00571E77" w:rsidRDefault="008C13A6" w:rsidP="008C13A6">
      <w:pPr>
        <w:jc w:val="both"/>
        <w:rPr>
          <w:szCs w:val="24"/>
        </w:rPr>
      </w:pPr>
      <w:r w:rsidRPr="00571E77">
        <w:rPr>
          <w:szCs w:val="24"/>
        </w:rPr>
        <w:t xml:space="preserve">5.5. Visus strīdus ar Būvdarbu veicēju par Būvdarbu izpildes atbilstību Būvdarbu līguma nosacījumiem un izpildītajiem Būvdarbiem Izpildītājs risina nekavējoties, un rakstiski e-pastā informē Pasūtītāju par pārkāpumu būtību, norādot iespējamo risinājumu.  </w:t>
      </w:r>
    </w:p>
    <w:p w14:paraId="5E308740" w14:textId="77777777" w:rsidR="008C13A6" w:rsidRPr="00981BD3" w:rsidRDefault="008C13A6" w:rsidP="008C13A6">
      <w:pPr>
        <w:jc w:val="both"/>
        <w:rPr>
          <w:szCs w:val="24"/>
        </w:rPr>
      </w:pPr>
      <w:r w:rsidRPr="00571E77">
        <w:rPr>
          <w:szCs w:val="24"/>
        </w:rPr>
        <w:t xml:space="preserve">5.6. Izpildītājs nes atbildību par zaudējumiem vai citām sekām, ko tas ar savu darbību vai bezdarbību radījis trešajām personām sniedzot Pakalpojumu, un apņemas šīs sekas nekavējoties </w:t>
      </w:r>
      <w:r w:rsidRPr="00981BD3">
        <w:rPr>
          <w:szCs w:val="24"/>
        </w:rPr>
        <w:t xml:space="preserve">novērst un segt zaudējumus, ja tādi radušies. </w:t>
      </w:r>
    </w:p>
    <w:p w14:paraId="06C1951E" w14:textId="77777777" w:rsidR="008C13A6" w:rsidRPr="00981BD3" w:rsidRDefault="008C13A6" w:rsidP="008C13A6">
      <w:pPr>
        <w:jc w:val="both"/>
        <w:rPr>
          <w:szCs w:val="24"/>
        </w:rPr>
      </w:pPr>
      <w:r w:rsidRPr="00981BD3">
        <w:rPr>
          <w:szCs w:val="24"/>
        </w:rPr>
        <w:t xml:space="preserve">5.7. Parakstot Līgumu, Izpildītājs apliecina, ka Pasūtītājs ir nodrošinājis Izpildītāju ar Pakalpojuma sniegšanai nepieciešamo informāciju un tehnisko dokumentāciju un, ka Izpildītājam pret šo tehnisko dokumentāciju pretenziju nav. </w:t>
      </w:r>
    </w:p>
    <w:p w14:paraId="4B8264D5" w14:textId="396CD7C5" w:rsidR="008C13A6" w:rsidRPr="00981BD3" w:rsidRDefault="008C13A6" w:rsidP="008C13A6">
      <w:pPr>
        <w:jc w:val="both"/>
        <w:rPr>
          <w:szCs w:val="24"/>
        </w:rPr>
      </w:pPr>
      <w:r w:rsidRPr="00981BD3">
        <w:rPr>
          <w:szCs w:val="24"/>
        </w:rPr>
        <w:t xml:space="preserve">5.8. Atbildīgā būvuzrauga un </w:t>
      </w:r>
      <w:r w:rsidRPr="00981BD3">
        <w:rPr>
          <w:lang w:eastAsia="x-none" w:bidi="bo-CN"/>
        </w:rPr>
        <w:t>kvalificēta siltumapgādes, ventilācijas un gaisa kondicionēšanas sistēmu būvdarbu būvuzrauga un kvalificēta elektroietaišu izbūves būvdarbu būvuzrauga</w:t>
      </w:r>
      <w:r w:rsidRPr="00981BD3">
        <w:rPr>
          <w:szCs w:val="24"/>
        </w:rPr>
        <w:t xml:space="preserve"> maiņu Izpildītājam ir tiesības veikt </w:t>
      </w:r>
      <w:r w:rsidR="00521162" w:rsidRPr="00981BD3">
        <w:rPr>
          <w:szCs w:val="24"/>
        </w:rPr>
        <w:t xml:space="preserve">gadījumos, kas saistīti ar minēto speciālistu darba nespēju, nāvi vai darba tiesisko attiecību izbeigšanu ar Izpildītāju, un tikai </w:t>
      </w:r>
      <w:r w:rsidRPr="00981BD3">
        <w:rPr>
          <w:szCs w:val="24"/>
        </w:rPr>
        <w:t>ar Pasūtītāja rakstveida piekrišanu. Piedāvātajam atbildīgajam būvuzraugam un</w:t>
      </w:r>
      <w:r w:rsidRPr="00981BD3">
        <w:rPr>
          <w:lang w:eastAsia="x-none" w:bidi="bo-CN"/>
        </w:rPr>
        <w:t xml:space="preserve"> siltumapgādes, ventilācijas un gaisa kondicionēšanas sistēmu būvdarbu būvuzraugam un elektroietaišu izbūves būvdarbu būvuzraugam</w:t>
      </w:r>
      <w:r w:rsidRPr="00981BD3">
        <w:rPr>
          <w:szCs w:val="24"/>
        </w:rPr>
        <w:t xml:space="preserve"> pilnībā jāatbilst Iepirkuma nolikumā noteiktajām būvuzraugu kvalifikācijas prasībām. Par nepieciešamību veikt konkrētā būvuzrauga maiņu Izpildītājs informē Pasūtītāju 10 (desmit) darbdienas iepriekš. Būvuzraugu maiņa tiek veikta ar Pasūtītāju rakstveida saskaņojumu. Izpildītājam ir pienākums 5 (piecu) darbdienu laikā pēc rakstveida saskaņojuma saņemšanas, kurš nosūtīts elektroniski uz Izpildītāja norādīto e-pasta adresi, iesniegt Pasūtītājam un Rīgas pilsētas būvvaldē Līguma 2.1.punktā minētos dokumentus. </w:t>
      </w:r>
    </w:p>
    <w:p w14:paraId="64631D69" w14:textId="77777777" w:rsidR="008C13A6" w:rsidRPr="00981BD3" w:rsidRDefault="008C13A6" w:rsidP="008C13A6">
      <w:pPr>
        <w:jc w:val="both"/>
        <w:rPr>
          <w:szCs w:val="24"/>
        </w:rPr>
      </w:pPr>
      <w:r w:rsidRPr="00981BD3">
        <w:rPr>
          <w:szCs w:val="24"/>
        </w:rPr>
        <w:t xml:space="preserve">5.12. Apakšuzņēmēju, ja tādi tiek iesaistīti Līguma izpildē, nomaiņa tiek veikta ar Pasūtītāja rakstveida piekrišanu saskaņā Publisko iepirkumu likumā noteikto. </w:t>
      </w:r>
    </w:p>
    <w:p w14:paraId="496C43C6" w14:textId="77777777" w:rsidR="008C13A6" w:rsidRPr="00981BD3" w:rsidRDefault="008C13A6" w:rsidP="008C13A6">
      <w:pPr>
        <w:jc w:val="both"/>
        <w:rPr>
          <w:szCs w:val="24"/>
        </w:rPr>
      </w:pPr>
      <w:r w:rsidRPr="00981BD3">
        <w:rPr>
          <w:szCs w:val="24"/>
        </w:rPr>
        <w:t>5.13. Veicot Līgumā noteikto Pakalpojumu sniegšanu, Izpildītājs cieši sadarbojas ar Būvdarbu izpildē iesaistītajām personām.</w:t>
      </w:r>
    </w:p>
    <w:p w14:paraId="5970DBB8" w14:textId="77777777" w:rsidR="008C13A6" w:rsidRPr="00981BD3" w:rsidRDefault="008C13A6" w:rsidP="008C13A6">
      <w:pPr>
        <w:jc w:val="both"/>
        <w:rPr>
          <w:szCs w:val="24"/>
        </w:rPr>
      </w:pPr>
    </w:p>
    <w:p w14:paraId="59AA050C" w14:textId="77777777" w:rsidR="008C13A6" w:rsidRPr="00981BD3" w:rsidRDefault="008C13A6" w:rsidP="008C13A6">
      <w:pPr>
        <w:jc w:val="center"/>
        <w:rPr>
          <w:b/>
          <w:szCs w:val="24"/>
        </w:rPr>
      </w:pPr>
      <w:r w:rsidRPr="00981BD3">
        <w:rPr>
          <w:b/>
          <w:szCs w:val="24"/>
        </w:rPr>
        <w:t>6. PASŪTĪTĀJA TIESĪBAS UN PIENĀKUMI</w:t>
      </w:r>
    </w:p>
    <w:p w14:paraId="6A908A14" w14:textId="77777777" w:rsidR="008C13A6" w:rsidRPr="00981BD3" w:rsidRDefault="008C13A6" w:rsidP="008C13A6">
      <w:pPr>
        <w:jc w:val="center"/>
        <w:rPr>
          <w:b/>
          <w:szCs w:val="24"/>
        </w:rPr>
      </w:pPr>
    </w:p>
    <w:p w14:paraId="460E109C" w14:textId="4F759C42" w:rsidR="008C13A6" w:rsidRPr="00981BD3" w:rsidRDefault="008C13A6" w:rsidP="008C13A6">
      <w:pPr>
        <w:jc w:val="both"/>
        <w:rPr>
          <w:szCs w:val="24"/>
        </w:rPr>
      </w:pPr>
      <w:r w:rsidRPr="00981BD3">
        <w:rPr>
          <w:szCs w:val="24"/>
        </w:rPr>
        <w:t xml:space="preserve">6.1. Pasūtītājs nodrošina Izpildītājam netraucētu piekļuvi Objektā un darba telpu Pakalpojuma sniegšanai.  </w:t>
      </w:r>
    </w:p>
    <w:p w14:paraId="24A0075E" w14:textId="77777777" w:rsidR="008C13A6" w:rsidRPr="00571E77" w:rsidRDefault="008C13A6" w:rsidP="008C13A6">
      <w:pPr>
        <w:jc w:val="both"/>
        <w:rPr>
          <w:szCs w:val="24"/>
        </w:rPr>
      </w:pPr>
      <w:r w:rsidRPr="00981BD3">
        <w:rPr>
          <w:szCs w:val="24"/>
        </w:rPr>
        <w:t xml:space="preserve">6.2. Pasūtītājam ir tiesības 5 (piecas) darbdienas iepriekš brīdinot Izpildītāju, pārtraukt Būvdarbu veikšanu Objektā uz laiku, kādu Pasūtītājs uzskata par nepieciešamu, par ko zaudējumu segšana nav paredzēta. Šādā gadījumā attiecīgi tiek pagarināts Pakalpojuma sniegšanas termiņš par </w:t>
      </w:r>
      <w:r w:rsidRPr="00571E77">
        <w:rPr>
          <w:szCs w:val="24"/>
        </w:rPr>
        <w:t xml:space="preserve">attiecīgo dienu skaitu.  </w:t>
      </w:r>
    </w:p>
    <w:p w14:paraId="2A475AB2" w14:textId="77777777" w:rsidR="008C13A6" w:rsidRPr="00571E77" w:rsidRDefault="008C13A6" w:rsidP="008C13A6">
      <w:pPr>
        <w:jc w:val="both"/>
        <w:rPr>
          <w:szCs w:val="24"/>
        </w:rPr>
      </w:pPr>
      <w:r w:rsidRPr="00571E77">
        <w:rPr>
          <w:szCs w:val="24"/>
        </w:rPr>
        <w:t xml:space="preserve">6.3. Pasūtītājam ir tiesības pieprasīt Izpildītāja norīkotā atbildīgā būvuzrauga, </w:t>
      </w:r>
      <w:r w:rsidRPr="00571E77">
        <w:rPr>
          <w:lang w:eastAsia="x-none" w:bidi="bo-CN"/>
        </w:rPr>
        <w:t>siltumapgādes, ventilācijas un gaisa kondicionēšanas sistēmu būvdarbu būvuzrauga un elektroietaišu izbūves būvdarbu būvuzrauga</w:t>
      </w:r>
      <w:r w:rsidRPr="00571E77">
        <w:rPr>
          <w:szCs w:val="24"/>
        </w:rPr>
        <w:t xml:space="preserve"> nomaiņu. Izpildītājam ir pienākums 5 (piecu) darbdienu laikā nozīmēt citu, Līguma nosacījumiem un Iepirkuma nolikuma prasībām atbilstošu attiecīgo būvuzraugu un iesniegt Pasūtītājam un Rīgas pilsētas būvvaldē Līguma 2.1.punktā minētos dokumentus. </w:t>
      </w:r>
    </w:p>
    <w:p w14:paraId="0E6F2553" w14:textId="77777777" w:rsidR="008C13A6" w:rsidRPr="00571E77" w:rsidRDefault="008C13A6" w:rsidP="008C13A6">
      <w:pPr>
        <w:jc w:val="both"/>
        <w:rPr>
          <w:szCs w:val="24"/>
        </w:rPr>
      </w:pPr>
      <w:r w:rsidRPr="00571E77">
        <w:rPr>
          <w:szCs w:val="24"/>
        </w:rPr>
        <w:lastRenderedPageBreak/>
        <w:t xml:space="preserve">6.4. Pasūtītājam ir pienākums nodrošināt Izpildītāju ar Pakalpojuma sniegšanai nepieciešamo informāciju un tehnisko dokumentāciju, kas ir Pasūtītāja rīcībā. </w:t>
      </w:r>
    </w:p>
    <w:p w14:paraId="58F79FA4" w14:textId="77777777" w:rsidR="008C13A6" w:rsidRPr="00571E77" w:rsidRDefault="008C13A6" w:rsidP="008C13A6">
      <w:pPr>
        <w:jc w:val="both"/>
        <w:rPr>
          <w:szCs w:val="24"/>
        </w:rPr>
      </w:pPr>
      <w:r w:rsidRPr="00571E77">
        <w:rPr>
          <w:szCs w:val="24"/>
        </w:rPr>
        <w:t>6.5. Pasūtītājam ir pienākums 3 (trīs) darbdienu laikā informēt Izpildītāju par apstākļiem, kuri var ietekmēt Pakalpojuma sniegšanu, kā arī iesniegt Izpildītājam paziņojumu, ja Pakalpojuma sniegšanu Izpildītājs neveic atbilstoši Līguma nosacījumiem.</w:t>
      </w:r>
    </w:p>
    <w:p w14:paraId="2EB44327" w14:textId="77777777" w:rsidR="008C13A6" w:rsidRPr="00571E77" w:rsidRDefault="008C13A6" w:rsidP="008C13A6">
      <w:pPr>
        <w:jc w:val="both"/>
        <w:rPr>
          <w:szCs w:val="24"/>
        </w:rPr>
      </w:pPr>
    </w:p>
    <w:p w14:paraId="04DD3575" w14:textId="77777777" w:rsidR="008C13A6" w:rsidRPr="00571E77" w:rsidRDefault="008C13A6" w:rsidP="008C13A6">
      <w:pPr>
        <w:jc w:val="center"/>
        <w:rPr>
          <w:b/>
          <w:szCs w:val="24"/>
        </w:rPr>
      </w:pPr>
      <w:r w:rsidRPr="00571E77">
        <w:rPr>
          <w:b/>
          <w:szCs w:val="24"/>
        </w:rPr>
        <w:t>7. PAKALPOJUMA SNIEGŠANAS KĀRTĪBA</w:t>
      </w:r>
    </w:p>
    <w:p w14:paraId="3558726A" w14:textId="77777777" w:rsidR="008C13A6" w:rsidRPr="00571E77" w:rsidRDefault="008C13A6" w:rsidP="008C13A6">
      <w:pPr>
        <w:jc w:val="center"/>
        <w:rPr>
          <w:b/>
          <w:szCs w:val="24"/>
        </w:rPr>
      </w:pPr>
    </w:p>
    <w:p w14:paraId="1D2A2D18" w14:textId="77777777" w:rsidR="008C13A6" w:rsidRPr="00571E77" w:rsidRDefault="008C13A6" w:rsidP="008C13A6">
      <w:pPr>
        <w:jc w:val="both"/>
        <w:rPr>
          <w:szCs w:val="24"/>
        </w:rPr>
      </w:pPr>
      <w:r w:rsidRPr="00571E77">
        <w:rPr>
          <w:szCs w:val="24"/>
        </w:rPr>
        <w:t xml:space="preserve">7.1. Izpildītājs atbilstoši Latvijas Republikā spēkā esošo normatīvo aktu prasībām ikreiz, kad Objekts tiek apsekots, veic Būvdarbu pārbaudi, fotofiksāciju un atbilstošus ierakstus būvdarbu žurnālā (fotofiksāciju iesniegšanas un žurnāla parakstīšanas kārtība iepriekš jāsaskaņo ar Pasūtītāju) saskaņā ar tehnisko specifikāciju. </w:t>
      </w:r>
    </w:p>
    <w:p w14:paraId="7610AA5D" w14:textId="77777777" w:rsidR="008C13A6" w:rsidRPr="00571E77" w:rsidRDefault="008C13A6" w:rsidP="008C13A6">
      <w:pPr>
        <w:jc w:val="both"/>
        <w:rPr>
          <w:rFonts w:ascii="TimesNewRomanPSMT" w:hAnsi="TimesNewRomanPSMT"/>
          <w:szCs w:val="24"/>
        </w:rPr>
      </w:pPr>
      <w:r w:rsidRPr="00571E77">
        <w:rPr>
          <w:szCs w:val="24"/>
        </w:rPr>
        <w:t xml:space="preserve">7.2. </w:t>
      </w:r>
      <w:r w:rsidRPr="00571E77">
        <w:rPr>
          <w:rFonts w:ascii="TimesNewRomanPSMT" w:hAnsi="TimesNewRomanPSMT"/>
          <w:szCs w:val="24"/>
        </w:rPr>
        <w:t>Izpildītājam jānodrošina atbildīgā būvuzrauga un nepieciešamības gadījumā, veicot konkrētus Būvdarbus, kvalificētā siltumapgādes, ventilācijas un gaisa kondicionēšanas sistēmu būvdarbu būvuzrauga un kvalificētā speciālista elektroietaišu izbūves būvdarbu būvuzrauga atrašanos Objektā ne retāk kā 5 (piecas) dienas nedēļā un ne</w:t>
      </w:r>
      <w:r w:rsidRPr="00571E77">
        <w:rPr>
          <w:rFonts w:ascii="TimesNewRomanPSMT" w:hAnsi="TimesNewRomanPSMT"/>
        </w:rPr>
        <w:t xml:space="preserve"> </w:t>
      </w:r>
      <w:r w:rsidRPr="00571E77">
        <w:rPr>
          <w:rFonts w:ascii="TimesNewRomanPSMT" w:hAnsi="TimesNewRomanPSMT"/>
          <w:szCs w:val="24"/>
        </w:rPr>
        <w:t>mazāk kā 20 (divdesmit) stundas nedēļā Būvdarbu izpildes laikā, arī ārpus normālā</w:t>
      </w:r>
      <w:r w:rsidRPr="00571E77">
        <w:rPr>
          <w:rFonts w:ascii="TimesNewRomanPSMT" w:hAnsi="TimesNewRomanPSMT"/>
        </w:rPr>
        <w:t xml:space="preserve"> </w:t>
      </w:r>
      <w:r w:rsidRPr="00571E77">
        <w:rPr>
          <w:rFonts w:ascii="TimesNewRomanPSMT" w:hAnsi="TimesNewRomanPSMT"/>
          <w:szCs w:val="24"/>
        </w:rPr>
        <w:t>darba laika un brīvdienās, ja tas nepieciešams. Atbildīgajam</w:t>
      </w:r>
      <w:r w:rsidRPr="00571E77">
        <w:rPr>
          <w:rFonts w:ascii="TimesNewRomanPSMT" w:hAnsi="TimesNewRomanPSMT"/>
        </w:rPr>
        <w:t xml:space="preserve"> </w:t>
      </w:r>
      <w:r w:rsidRPr="00571E77">
        <w:rPr>
          <w:rFonts w:ascii="TimesNewRomanPSMT" w:hAnsi="TimesNewRomanPSMT"/>
          <w:szCs w:val="24"/>
        </w:rPr>
        <w:t xml:space="preserve">būvuzraugam katras nedēļas pirmdienā jāiesniedz Pasūtītājam laika grafiku par kārtējās nedēļas būvuzraugu atrašanās laiku Objektā. </w:t>
      </w:r>
    </w:p>
    <w:p w14:paraId="786497E9" w14:textId="77777777" w:rsidR="008C13A6" w:rsidRPr="00571E77" w:rsidRDefault="008C13A6" w:rsidP="008C13A6">
      <w:pPr>
        <w:jc w:val="both"/>
        <w:rPr>
          <w:szCs w:val="24"/>
        </w:rPr>
      </w:pPr>
      <w:r w:rsidRPr="00571E77">
        <w:rPr>
          <w:szCs w:val="24"/>
        </w:rPr>
        <w:t xml:space="preserve">7.3. Konstatējot Būvdarbu un/vai pielietoto materiālu, iekārtu un/vai tehnoloģiju neatbilstību tehniskai dokumentācijai un/vai Latvijas Republikā spēkā esošo normatīvo aktu prasībām, Izpildītājs 1 (vienas) darbdienas laikā no pārkāpuma konstatēšanas dienas, iesniedz Būvdarbu veicējam rakstisku pretenziju un informē par to Pasūtītāju, iesniedzot pretenzijas kopiju un nekavējoties veic ierakstu būvdarbu žurnālā. </w:t>
      </w:r>
    </w:p>
    <w:p w14:paraId="4624B5AA" w14:textId="77777777" w:rsidR="008C13A6" w:rsidRPr="00571E77" w:rsidRDefault="008C13A6" w:rsidP="008C13A6">
      <w:pPr>
        <w:jc w:val="both"/>
        <w:rPr>
          <w:szCs w:val="24"/>
        </w:rPr>
      </w:pPr>
      <w:r w:rsidRPr="00571E77">
        <w:rPr>
          <w:szCs w:val="24"/>
        </w:rPr>
        <w:t xml:space="preserve">7.4. Izpildītāja pienākums ir apturēt Būvdarbu izpildi, ja ir konstatētas prettiesiskas darbības kā rezultātā Būvdarbu izpildes procesa uzsākšana vai tā turpināšana nav pieļaujama saskaņā ar Latvijas Republikā spēkā esošo normatīvo aktu prasībām, un/vai ir konstatēti apstākļi, kas var būt bīstami cilvēku veselībai vai dzīvībai, par to vienlaicīgi ziņojot attiecīgajām valsts institūcijām Latvijas Republikas spēkā esošajos normatīvajos aktos noteiktajā kārtībā un informējot Pasūtītāju. Izpildītājs par Būvdarbu apturēšanu nekavējoties veic ierakstu būvdarbu žurnālā. </w:t>
      </w:r>
    </w:p>
    <w:p w14:paraId="095A0384" w14:textId="77777777" w:rsidR="008C13A6" w:rsidRPr="00571E77" w:rsidRDefault="008C13A6" w:rsidP="008C13A6">
      <w:pPr>
        <w:jc w:val="both"/>
        <w:rPr>
          <w:szCs w:val="24"/>
        </w:rPr>
      </w:pPr>
      <w:r w:rsidRPr="00571E77">
        <w:rPr>
          <w:szCs w:val="24"/>
        </w:rPr>
        <w:t xml:space="preserve">7.5. Konstatējot Līguma 5.2.2.apakšpunktā minēto dokumentu neesamību un/vai atbilstoši Latvijas Republikā spēkā esošo normatīvo aktu prasībām neaizpildītu būvdarbu žurnālu, Izpildītājs nekavējoties veic ierakstu būvdarbu žurnālā, sastāda un iesniedz Būvdarbu veicējam rakstisku pretenziju un informē par to Pasūtītāju, iesniedzot pretenzijas kopiju. </w:t>
      </w:r>
    </w:p>
    <w:p w14:paraId="5D45A0BD" w14:textId="77777777" w:rsidR="008C13A6" w:rsidRPr="00981BD3" w:rsidRDefault="008C13A6" w:rsidP="008C13A6">
      <w:pPr>
        <w:jc w:val="both"/>
        <w:rPr>
          <w:szCs w:val="24"/>
        </w:rPr>
      </w:pPr>
      <w:r w:rsidRPr="00571E77">
        <w:rPr>
          <w:szCs w:val="24"/>
        </w:rPr>
        <w:t xml:space="preserve">7.6. Izpildītājs piedalās segto darbu un nozīmīgo konstrukciju pieņemšanā, kā arī izvērtē Būvdarbu izpilddokumentāciju, materiālu un iekārtu atbilstību apliecinošos dokumentus un citus saistītos dokumentus (sertifikāti, tehniskās pases, ražotāja standarta tehniskās pases, ražotāju garantijas, </w:t>
      </w:r>
      <w:r w:rsidRPr="00981BD3">
        <w:rPr>
          <w:szCs w:val="24"/>
        </w:rPr>
        <w:t xml:space="preserve">izgatavoto būvkonstrukciju pārbaudes protokoli, pārskati u.c.). Ja Izpildītājs konstatē šajā Līguma punktā noteikto dokumentu neesamību vai, ja Izpildītājam ir iebildumi par Būvdarbu kvalitāti vai Būvdarbu veikšanu neatbilstoši Būvdarbu līguma nosacījumiem, Izpildītājs iebildumus fiksē segto darbu aktā un nekavējoties veic ierakstu būvdarbu žurnālā. </w:t>
      </w:r>
    </w:p>
    <w:p w14:paraId="53345EEE" w14:textId="77777777" w:rsidR="008C13A6" w:rsidRPr="00981BD3" w:rsidRDefault="008C13A6" w:rsidP="008C13A6">
      <w:pPr>
        <w:jc w:val="both"/>
        <w:rPr>
          <w:szCs w:val="24"/>
        </w:rPr>
      </w:pPr>
      <w:r w:rsidRPr="00981BD3">
        <w:rPr>
          <w:szCs w:val="24"/>
        </w:rPr>
        <w:t xml:space="preserve">7.7. Izpildītājs izvērtē un saskaņo Būvdarbu veicēja sagatavoto ikmēneša Būvdarbu nodošanas un pieņemšanas aktu par iepriekšējā periodā faktiski izpildītajiem Būvdarbiem, 5 (piecu) darbdienu laikā no tā saņemšanas un paraksta to vai sniedz Būvdarbu veicējam motivētu rakstisku atteikumu. Atteikuma gadījumā Izpildītājs informē Pasūtītāju, iesniedzot atteikuma kopiju. </w:t>
      </w:r>
    </w:p>
    <w:p w14:paraId="1B2ABC5C" w14:textId="77777777" w:rsidR="008C13A6" w:rsidRPr="00981BD3" w:rsidRDefault="008C13A6" w:rsidP="008C13A6">
      <w:pPr>
        <w:jc w:val="both"/>
        <w:rPr>
          <w:szCs w:val="24"/>
        </w:rPr>
      </w:pPr>
      <w:r w:rsidRPr="00981BD3">
        <w:rPr>
          <w:szCs w:val="24"/>
        </w:rPr>
        <w:t xml:space="preserve">7.8. Izpildītājs piedalās Objekta pieņemšanā ekspluatācijā, pēc Pasūtītāja rakstiska uzaicinājuma saņemšanas uzaicinājumā norādītajā laikā. </w:t>
      </w:r>
    </w:p>
    <w:p w14:paraId="5188DE7A" w14:textId="77777777" w:rsidR="008C13A6" w:rsidRPr="00571E77" w:rsidRDefault="008C13A6" w:rsidP="008C13A6">
      <w:pPr>
        <w:jc w:val="both"/>
        <w:rPr>
          <w:szCs w:val="24"/>
        </w:rPr>
      </w:pPr>
      <w:r w:rsidRPr="00981BD3">
        <w:rPr>
          <w:szCs w:val="24"/>
        </w:rPr>
        <w:lastRenderedPageBreak/>
        <w:t xml:space="preserve">7.9. Izpildītājs katras nedēļas pirmdienā </w:t>
      </w:r>
      <w:r w:rsidRPr="00981BD3">
        <w:rPr>
          <w:rFonts w:ascii="TimesNewRomanPSMT" w:hAnsi="TimesNewRomanPSMT"/>
          <w:szCs w:val="24"/>
        </w:rPr>
        <w:t xml:space="preserve">rakstveidā </w:t>
      </w:r>
      <w:r w:rsidRPr="00981BD3">
        <w:rPr>
          <w:szCs w:val="24"/>
        </w:rPr>
        <w:t xml:space="preserve">iesniedz Pasūtītājam darba ziņojumu par iepriekšējo nedēļu. Darba ziņojumā konstatēto Izpildītājs pamato ar veikto fotofiksāciju, kura tiek </w:t>
      </w:r>
      <w:r w:rsidRPr="00571E77">
        <w:rPr>
          <w:szCs w:val="24"/>
        </w:rPr>
        <w:t xml:space="preserve">pievienota darba ziņojumam. </w:t>
      </w:r>
    </w:p>
    <w:p w14:paraId="0ACBCBFC" w14:textId="77777777" w:rsidR="008C13A6" w:rsidRPr="00571E77" w:rsidRDefault="008C13A6" w:rsidP="008C13A6">
      <w:pPr>
        <w:jc w:val="both"/>
        <w:rPr>
          <w:szCs w:val="24"/>
        </w:rPr>
      </w:pPr>
      <w:r w:rsidRPr="00571E77">
        <w:rPr>
          <w:szCs w:val="24"/>
        </w:rPr>
        <w:t>7.10. Par kārtējās nedēļas atbildīgā būvuzrauga atrašanās laiku Objektā, atbildīgais būvuzraugs katras nedēļas pirmdienā iesniedz Pasūtītājam laika grafiku.</w:t>
      </w:r>
    </w:p>
    <w:p w14:paraId="475D37F8" w14:textId="77777777" w:rsidR="008C13A6" w:rsidRPr="00571E77" w:rsidRDefault="008C13A6" w:rsidP="008C13A6">
      <w:pPr>
        <w:jc w:val="both"/>
        <w:rPr>
          <w:szCs w:val="24"/>
        </w:rPr>
      </w:pPr>
    </w:p>
    <w:p w14:paraId="5E39127D" w14:textId="77777777" w:rsidR="008C13A6" w:rsidRPr="00571E77" w:rsidRDefault="008C13A6" w:rsidP="008C13A6">
      <w:pPr>
        <w:jc w:val="center"/>
        <w:rPr>
          <w:b/>
          <w:szCs w:val="24"/>
        </w:rPr>
      </w:pPr>
      <w:r w:rsidRPr="00571E77">
        <w:rPr>
          <w:b/>
          <w:szCs w:val="24"/>
        </w:rPr>
        <w:t>8. APDROŠINĀŠANA</w:t>
      </w:r>
    </w:p>
    <w:p w14:paraId="4E8726BE" w14:textId="77777777" w:rsidR="008C13A6" w:rsidRPr="00571E77" w:rsidRDefault="008C13A6" w:rsidP="008C13A6">
      <w:pPr>
        <w:jc w:val="center"/>
        <w:rPr>
          <w:b/>
          <w:szCs w:val="24"/>
        </w:rPr>
      </w:pPr>
    </w:p>
    <w:p w14:paraId="31E61EFE" w14:textId="77777777" w:rsidR="008C13A6" w:rsidRPr="00571E77" w:rsidRDefault="008C13A6" w:rsidP="008C13A6">
      <w:pPr>
        <w:jc w:val="both"/>
        <w:rPr>
          <w:szCs w:val="24"/>
        </w:rPr>
      </w:pPr>
      <w:r w:rsidRPr="00571E77">
        <w:rPr>
          <w:szCs w:val="24"/>
        </w:rPr>
        <w:t>8.1. Izpildītājam 3 (trīs) darbdienu laikā no Līguma abpusējas parakstīšanas dienas ir</w:t>
      </w:r>
      <w:r w:rsidRPr="00571E77">
        <w:t xml:space="preserve"> </w:t>
      </w:r>
      <w:r w:rsidRPr="00571E77">
        <w:rPr>
          <w:szCs w:val="24"/>
        </w:rPr>
        <w:t>jāiesniedz Pasūtītājam Līguma izpildē iesaistītā atbildīgā būvuzrauga profesionālās</w:t>
      </w:r>
      <w:r w:rsidRPr="00571E77">
        <w:t xml:space="preserve"> </w:t>
      </w:r>
      <w:r w:rsidRPr="00571E77">
        <w:rPr>
          <w:szCs w:val="24"/>
        </w:rPr>
        <w:t>civiltiesiskās atbildības apdrošināšanas līgums (turpmāk - Polise) par atbildīgā</w:t>
      </w:r>
      <w:r w:rsidRPr="00571E77">
        <w:t xml:space="preserve"> </w:t>
      </w:r>
      <w:r w:rsidRPr="00571E77">
        <w:rPr>
          <w:szCs w:val="24"/>
        </w:rPr>
        <w:t>būvuzrauga profesionālo civiltiesisko atbildību atbilstoši Ministru kabineta 2014. gada</w:t>
      </w:r>
      <w:r w:rsidRPr="00571E77">
        <w:t xml:space="preserve"> </w:t>
      </w:r>
      <w:r w:rsidRPr="00571E77">
        <w:rPr>
          <w:szCs w:val="24"/>
        </w:rPr>
        <w:t>19. augusta noteikumiem Nr. 502 “Noteikumi par būvspeciālistu un būvdarbu veicēju</w:t>
      </w:r>
      <w:r w:rsidRPr="00571E77">
        <w:t xml:space="preserve"> </w:t>
      </w:r>
      <w:r w:rsidRPr="00571E77">
        <w:rPr>
          <w:szCs w:val="24"/>
        </w:rPr>
        <w:t>civiltiesiskās atbildības obligāto apdrošināšanu”. Polisei jāatbilst šādām minimālajām</w:t>
      </w:r>
      <w:r w:rsidRPr="00571E77">
        <w:t xml:space="preserve"> </w:t>
      </w:r>
      <w:r w:rsidRPr="00571E77">
        <w:rPr>
          <w:szCs w:val="24"/>
        </w:rPr>
        <w:t xml:space="preserve">prasībām: </w:t>
      </w:r>
    </w:p>
    <w:p w14:paraId="643FB330" w14:textId="77777777" w:rsidR="008C13A6" w:rsidRPr="00571E77" w:rsidRDefault="008C13A6" w:rsidP="008C13A6">
      <w:pPr>
        <w:jc w:val="both"/>
        <w:rPr>
          <w:szCs w:val="24"/>
        </w:rPr>
      </w:pPr>
      <w:r w:rsidRPr="00571E77">
        <w:rPr>
          <w:szCs w:val="24"/>
        </w:rPr>
        <w:t xml:space="preserve">8.1.1. atbildīgā būvuzrauga pašrisks nedrīkst būt lielāks par 1 000,00 EUR (viens tūkstotis </w:t>
      </w:r>
      <w:r w:rsidRPr="00571E77">
        <w:rPr>
          <w:i/>
          <w:szCs w:val="24"/>
        </w:rPr>
        <w:t>euro</w:t>
      </w:r>
      <w:r w:rsidRPr="00571E77">
        <w:rPr>
          <w:szCs w:val="24"/>
        </w:rPr>
        <w:t xml:space="preserve">). </w:t>
      </w:r>
    </w:p>
    <w:p w14:paraId="7ACA2C20" w14:textId="77777777" w:rsidR="008C13A6" w:rsidRPr="00571E77" w:rsidRDefault="008C13A6" w:rsidP="008C13A6">
      <w:pPr>
        <w:jc w:val="both"/>
        <w:rPr>
          <w:szCs w:val="24"/>
        </w:rPr>
      </w:pPr>
      <w:r w:rsidRPr="00571E77">
        <w:rPr>
          <w:szCs w:val="24"/>
        </w:rPr>
        <w:t>8.1.2. jābūt apdrošinātai profesionālajai atbildībai par zaudējumiem, kas var rasties</w:t>
      </w:r>
      <w:r w:rsidRPr="00571E77">
        <w:t xml:space="preserve"> </w:t>
      </w:r>
      <w:r w:rsidRPr="00571E77">
        <w:rPr>
          <w:szCs w:val="24"/>
        </w:rPr>
        <w:t>trešo personu vai citu būvniecības dalībnieku, t.sk. Pasūtītāja, veselībai vai</w:t>
      </w:r>
      <w:r w:rsidRPr="00571E77">
        <w:t xml:space="preserve"> </w:t>
      </w:r>
      <w:r w:rsidRPr="00571E77">
        <w:rPr>
          <w:szCs w:val="24"/>
        </w:rPr>
        <w:t>mantai, vai videi nodarītā kaitējuma dēļ Būvdarbu laikā vai Objekta garantijas laikā</w:t>
      </w:r>
      <w:r w:rsidRPr="00571E77">
        <w:t xml:space="preserve"> </w:t>
      </w:r>
      <w:r w:rsidRPr="00571E77">
        <w:rPr>
          <w:szCs w:val="24"/>
        </w:rPr>
        <w:t>pēc Objekta pieņemšanas ekspluatācijā, kā arī par finansiālajiem</w:t>
      </w:r>
      <w:r w:rsidRPr="00571E77">
        <w:t xml:space="preserve"> </w:t>
      </w:r>
      <w:r w:rsidRPr="00571E77">
        <w:rPr>
          <w:szCs w:val="24"/>
        </w:rPr>
        <w:t>zaudējumiem, kas neizriet no veselībai un mantai nodarītā kaitējuma, par</w:t>
      </w:r>
      <w:r w:rsidRPr="00571E77">
        <w:t xml:space="preserve"> </w:t>
      </w:r>
      <w:r w:rsidRPr="00571E77">
        <w:rPr>
          <w:szCs w:val="24"/>
        </w:rPr>
        <w:t>pārbūves vai papildu būvdarbiem, kas radušies atbildīgā būvuzrauga vainas dēļ (tīrie</w:t>
      </w:r>
      <w:r w:rsidRPr="00571E77">
        <w:t xml:space="preserve"> </w:t>
      </w:r>
      <w:r w:rsidRPr="00571E77">
        <w:rPr>
          <w:szCs w:val="24"/>
        </w:rPr>
        <w:t>finansiālie zaudējumi).</w:t>
      </w:r>
    </w:p>
    <w:p w14:paraId="390BB2D9" w14:textId="77777777" w:rsidR="008C13A6" w:rsidRPr="00571E77" w:rsidRDefault="008C13A6" w:rsidP="008C13A6">
      <w:pPr>
        <w:jc w:val="both"/>
        <w:rPr>
          <w:szCs w:val="24"/>
        </w:rPr>
      </w:pPr>
      <w:r w:rsidRPr="00571E77">
        <w:rPr>
          <w:szCs w:val="24"/>
        </w:rPr>
        <w:t>8.1.3. apdrošināšanas segumam jābūt spēkā nepārtraukti visā Pakalpojuma sniegšanas laikā: no Būvdarbu uzsākšanas līdz</w:t>
      </w:r>
      <w:r w:rsidRPr="00571E77">
        <w:t xml:space="preserve"> </w:t>
      </w:r>
      <w:r w:rsidRPr="00571E77">
        <w:rPr>
          <w:szCs w:val="24"/>
        </w:rPr>
        <w:t>Objekta pieņemšanai ekspluatācijā, kā arī Objekta garantijas laikā un 1 (vienu) mēnesi pēc</w:t>
      </w:r>
      <w:r w:rsidRPr="00571E77">
        <w:t xml:space="preserve"> </w:t>
      </w:r>
      <w:r w:rsidRPr="00571E77">
        <w:rPr>
          <w:szCs w:val="24"/>
        </w:rPr>
        <w:t xml:space="preserve">tā. </w:t>
      </w:r>
      <w:r w:rsidRPr="00571E77">
        <w:rPr>
          <w:iCs/>
          <w:szCs w:val="24"/>
        </w:rPr>
        <w:t>(Apdrošināšanas seguma nepārtrauktības nodrošināšana ar vairākām</w:t>
      </w:r>
      <w:r w:rsidRPr="00571E77">
        <w:rPr>
          <w:iCs/>
        </w:rPr>
        <w:t xml:space="preserve"> </w:t>
      </w:r>
      <w:r w:rsidRPr="00571E77">
        <w:rPr>
          <w:iCs/>
          <w:szCs w:val="24"/>
        </w:rPr>
        <w:t>secīgi noslēgtām polisēm ir pieļaujama)</w:t>
      </w:r>
      <w:r w:rsidRPr="00571E77">
        <w:rPr>
          <w:szCs w:val="24"/>
        </w:rPr>
        <w:t xml:space="preserve">. </w:t>
      </w:r>
    </w:p>
    <w:p w14:paraId="10D905FA" w14:textId="77777777" w:rsidR="008C13A6" w:rsidRPr="00571E77" w:rsidRDefault="008C13A6" w:rsidP="008C13A6">
      <w:pPr>
        <w:jc w:val="both"/>
        <w:rPr>
          <w:szCs w:val="24"/>
        </w:rPr>
      </w:pPr>
      <w:r w:rsidRPr="00571E77">
        <w:rPr>
          <w:szCs w:val="24"/>
        </w:rPr>
        <w:t xml:space="preserve">8.1.4. ja 8.1.3.punktā minētais apdrošināšanas segums tiek nodrošināts ar vairākām secīgi noslēgtām Polisēm, tad 10 (desmit) kalendārās dienas pirms pēdējās Polises termiņa beigām, Izpildītājam ir pienākums iesniegt Pasūtītājam jaunu Polisi, kurā iekļauts retroaktīvais periods, kas sākas ne vēlāk par Pakalpojuma sniegšanas uzsākšanas datumu.  </w:t>
      </w:r>
    </w:p>
    <w:p w14:paraId="70C704CF" w14:textId="77777777" w:rsidR="008C13A6" w:rsidRPr="00571E77" w:rsidRDefault="008C13A6" w:rsidP="008C13A6">
      <w:pPr>
        <w:jc w:val="both"/>
        <w:rPr>
          <w:szCs w:val="24"/>
        </w:rPr>
      </w:pPr>
      <w:r w:rsidRPr="00571E77">
        <w:rPr>
          <w:szCs w:val="24"/>
        </w:rPr>
        <w:t>8.2. Izpildītājs, kopā ar Polisi iesniedz maksājuma uzdevumu vai apdrošinātāja apliecinājumu par Polises prēmijas apmaksu. Ja maksājuma veikšanas datums ir vēlāks par Polisē noteikto, apdrošinātāja apliecinājums par Polises spēkā esamību ir obligāts. Ja Izpildītāja Polise attiecas uz visu un jebkura objekta būvuzraudzību atbilstošajā periodā (gada polise), Izpildītājs pēc Līguma noslēgšanas kopā ar Polisi iesniedz apdrošinātāja apliecinājumu par to, ka Polise attiecas uz Pakalpojuma sniegšanu Līguma ietvaros.</w:t>
      </w:r>
    </w:p>
    <w:p w14:paraId="1E1073DC" w14:textId="77777777" w:rsidR="008C13A6" w:rsidRPr="00571E77" w:rsidRDefault="008C13A6" w:rsidP="008C13A6">
      <w:pPr>
        <w:jc w:val="both"/>
        <w:rPr>
          <w:szCs w:val="24"/>
        </w:rPr>
      </w:pPr>
    </w:p>
    <w:p w14:paraId="78397FBB" w14:textId="77777777" w:rsidR="008C13A6" w:rsidRPr="00571E77" w:rsidRDefault="008C13A6" w:rsidP="008C13A6">
      <w:pPr>
        <w:jc w:val="center"/>
        <w:rPr>
          <w:b/>
          <w:szCs w:val="24"/>
        </w:rPr>
      </w:pPr>
      <w:r w:rsidRPr="00571E77">
        <w:rPr>
          <w:b/>
          <w:szCs w:val="24"/>
        </w:rPr>
        <w:t>9. STRĪDU RISINĀŠANA, LĪGUMA GROZĪŠANA UN PUŠU ATBILDĪBA</w:t>
      </w:r>
    </w:p>
    <w:p w14:paraId="50E62DB5" w14:textId="77777777" w:rsidR="008C13A6" w:rsidRPr="00571E77" w:rsidRDefault="008C13A6" w:rsidP="008C13A6">
      <w:pPr>
        <w:jc w:val="center"/>
        <w:rPr>
          <w:b/>
          <w:szCs w:val="24"/>
        </w:rPr>
      </w:pPr>
    </w:p>
    <w:p w14:paraId="29744D80" w14:textId="77777777" w:rsidR="008C13A6" w:rsidRPr="00571E77" w:rsidRDefault="008C13A6" w:rsidP="008C13A6">
      <w:pPr>
        <w:jc w:val="both"/>
        <w:rPr>
          <w:szCs w:val="24"/>
        </w:rPr>
      </w:pPr>
      <w:r w:rsidRPr="00571E77">
        <w:rPr>
          <w:szCs w:val="24"/>
        </w:rPr>
        <w:t xml:space="preserve">9.1. Puses vienojas, ka jebkurš strīds, nesaskaņa vai prasība, kas izriet no Līguma, kas skar to vai tā pārkāpšanu, izbeigšanu vai spēkā neesamību sākotnēji tiks risināts pārrunu ceļā. Ja risinājums nav panākts 40 (četrdesmit) kalendāro dienu laikā, tad jebkurš strīds, nesaskaņa vai prasība, kas izriet no Līguma, kas skar to vai tā pārkāpšanu, izbeigšanu vai spēkā neesamību tiks izšķirts pēc piekritības Latvijas Republikas tiesā saskaņā ar Latvijas Republikā spēkā esošajiem normatīvajiem aktiem. </w:t>
      </w:r>
    </w:p>
    <w:p w14:paraId="6DCDEBAF" w14:textId="77777777" w:rsidR="008C13A6" w:rsidRPr="00571E77" w:rsidRDefault="008C13A6" w:rsidP="008C13A6">
      <w:pPr>
        <w:jc w:val="both"/>
        <w:rPr>
          <w:szCs w:val="24"/>
        </w:rPr>
      </w:pPr>
      <w:r w:rsidRPr="00571E77">
        <w:rPr>
          <w:szCs w:val="24"/>
        </w:rPr>
        <w:t xml:space="preserve">9.2. Jautājumi, kas nav atrunāti Līgumā, tiek risināti saskaņā ar Latvijas Republikā spēkā esošajiem normatīvajiem aktiem, Pusēm rakstiski vienojoties. </w:t>
      </w:r>
    </w:p>
    <w:p w14:paraId="0FD77DA8" w14:textId="77777777" w:rsidR="008C13A6" w:rsidRPr="00571E77" w:rsidRDefault="008C13A6" w:rsidP="008C13A6">
      <w:pPr>
        <w:jc w:val="both"/>
        <w:rPr>
          <w:szCs w:val="24"/>
        </w:rPr>
      </w:pPr>
      <w:r w:rsidRPr="00571E77">
        <w:rPr>
          <w:szCs w:val="24"/>
        </w:rPr>
        <w:t xml:space="preserve">9.3. Visas Līguma izmaiņas tiek veiktas Pusēm rakstiski vienojoties un tās stājas spēkā no dienas, kad tās parakstījušas abas Puses, Pušu rakstiski noteiktajos termiņos. </w:t>
      </w:r>
    </w:p>
    <w:p w14:paraId="58FC4ADB" w14:textId="77777777" w:rsidR="008C13A6" w:rsidRPr="00571E77" w:rsidRDefault="008C13A6" w:rsidP="008C13A6">
      <w:pPr>
        <w:jc w:val="both"/>
        <w:rPr>
          <w:szCs w:val="24"/>
        </w:rPr>
      </w:pPr>
      <w:r w:rsidRPr="00571E77">
        <w:rPr>
          <w:szCs w:val="24"/>
        </w:rPr>
        <w:lastRenderedPageBreak/>
        <w:t xml:space="preserve">9.4. Līguma izmaiņas, kas skar Līgumā minēto izpildes termiņa pagarinājumu, ir pieļaujamas tikai tādā apjomā, lai pilnīgi realizētu Būvdarbu līguma apjomu, ņemot vērā iespēju, ka Līgums var tikt apturēts Līgumā noteiktā kārtībā. </w:t>
      </w:r>
    </w:p>
    <w:p w14:paraId="61D08F92" w14:textId="77777777" w:rsidR="008C13A6" w:rsidRPr="00571E77" w:rsidRDefault="008C13A6" w:rsidP="008C13A6">
      <w:pPr>
        <w:jc w:val="both"/>
        <w:rPr>
          <w:szCs w:val="24"/>
        </w:rPr>
      </w:pPr>
      <w:r w:rsidRPr="00571E77">
        <w:rPr>
          <w:szCs w:val="24"/>
        </w:rPr>
        <w:t xml:space="preserve">9.5. Ja Pasūtītājs pieļāvis jebkuru Līgumā noteikto maksājuma termiņa nokavējumu, Izpildītājs ir tiesīgs saņemt no Pasūtītāja līgumsodu 0,5 % (piecas desmitdaļas no procenta) apmērā no nokavētā maksājuma summas par katru maksājuma kavējuma kalendāro dienu sākot ar pirmo maksājuma kavējuma kalendāro dienu līdz dienai, kad Pasūtītājs veicis pilnīgu nokavēto maksājumu samaksu, bet ne vairāk kā 10% (desmit procenti) no kavētā maksājuma summas. </w:t>
      </w:r>
    </w:p>
    <w:p w14:paraId="1920AFFB" w14:textId="77777777" w:rsidR="008C13A6" w:rsidRPr="00571E77" w:rsidRDefault="008C13A6" w:rsidP="008C13A6">
      <w:pPr>
        <w:jc w:val="both"/>
        <w:rPr>
          <w:szCs w:val="24"/>
        </w:rPr>
      </w:pPr>
      <w:r w:rsidRPr="00571E77">
        <w:rPr>
          <w:szCs w:val="24"/>
        </w:rPr>
        <w:t xml:space="preserve">9.6. Ja Izpildītājs nokavē jebkuru Līgumā vai saskaņā ar Līgumu noteikto saistību izpildes termiņu Izpildītājs maksā Pasūtītājam līgumsodu 0,5 % (piecas desmitdaļas no procenta) apmērā no Līguma kopējās summas, kas norādīta Līguma 4.1.punktā, par katru kavējuma kalendāro dienu sākot ar pirmo kavējuma kalendāro dienu līdz dienai (ieskaitot), kad Izpildītājs ir izpildījis Līgumā vai saskaņā ar Līgumu noteikto saistību, bet ne vairāk kā 10% (desmit procenti) no Līguma 4.1.punktā noteiktās Līguma kopējās summas. </w:t>
      </w:r>
    </w:p>
    <w:p w14:paraId="160BDECB" w14:textId="77777777" w:rsidR="008C13A6" w:rsidRPr="00571E77" w:rsidRDefault="008C13A6" w:rsidP="008C13A6">
      <w:pPr>
        <w:jc w:val="both"/>
        <w:rPr>
          <w:szCs w:val="24"/>
        </w:rPr>
      </w:pPr>
      <w:r w:rsidRPr="00571E77">
        <w:rPr>
          <w:szCs w:val="24"/>
        </w:rPr>
        <w:t xml:space="preserve">9.7. Ja Pasūtītājs Izpildītāja parakstītajā darba ziņojumā konstatē neprecizitātes vai kļūdas Būvdarbu apjomos vai Būvdarbus, kas satur defektus un/vai trūkumus, Izpildītājs maksā Pasūtītājam līgumsodu 500,00 EUR (pieci simti </w:t>
      </w:r>
      <w:r w:rsidRPr="00571E77">
        <w:rPr>
          <w:i/>
          <w:szCs w:val="24"/>
        </w:rPr>
        <w:t>euro</w:t>
      </w:r>
      <w:r w:rsidRPr="00571E77">
        <w:rPr>
          <w:szCs w:val="24"/>
        </w:rPr>
        <w:t xml:space="preserve">) apmērā par katru konstatēto gadījumu. </w:t>
      </w:r>
    </w:p>
    <w:p w14:paraId="606EC479" w14:textId="77777777" w:rsidR="008C13A6" w:rsidRPr="00571E77" w:rsidRDefault="008C13A6" w:rsidP="008C13A6">
      <w:pPr>
        <w:jc w:val="both"/>
        <w:rPr>
          <w:szCs w:val="24"/>
        </w:rPr>
      </w:pPr>
      <w:r w:rsidRPr="00571E77">
        <w:rPr>
          <w:szCs w:val="24"/>
        </w:rPr>
        <w:t xml:space="preserve">9.8. Ja Izpildītāja nepilda Līguma nosacījumus, Izpildītājs maksā Pasūtītājam līgumsodu 500,00 EUR (pieci simti </w:t>
      </w:r>
      <w:r w:rsidRPr="00571E77">
        <w:rPr>
          <w:i/>
          <w:szCs w:val="24"/>
        </w:rPr>
        <w:t>euro</w:t>
      </w:r>
      <w:r w:rsidRPr="00571E77">
        <w:rPr>
          <w:szCs w:val="24"/>
        </w:rPr>
        <w:t xml:space="preserve">) apmērā par katru konstatēto gadījumu. </w:t>
      </w:r>
    </w:p>
    <w:p w14:paraId="14742EAD" w14:textId="77777777" w:rsidR="008C13A6" w:rsidRPr="00571E77" w:rsidRDefault="008C13A6" w:rsidP="008C13A6">
      <w:pPr>
        <w:jc w:val="both"/>
        <w:rPr>
          <w:szCs w:val="24"/>
        </w:rPr>
      </w:pPr>
      <w:r w:rsidRPr="00571E77">
        <w:rPr>
          <w:szCs w:val="24"/>
        </w:rPr>
        <w:t xml:space="preserve">9.9. Izpildītājs atlīdzina Pasūtītājam veikto Būvdarbu atsegšanas un tās novēršanas izmaksas, ja Izpildītāja pieprasītās Būvdarbu atsegšanas rezultātā nav konstatēta neatbilstība Būvdarbu līguma nosacījumiem un/vai Latvijas Republikā spēkā esošo normatīvo aktu prasībām. </w:t>
      </w:r>
    </w:p>
    <w:p w14:paraId="482F58B9" w14:textId="77777777" w:rsidR="008C13A6" w:rsidRPr="00571E77" w:rsidRDefault="008C13A6" w:rsidP="008C13A6">
      <w:pPr>
        <w:jc w:val="both"/>
        <w:rPr>
          <w:szCs w:val="24"/>
        </w:rPr>
      </w:pPr>
      <w:r w:rsidRPr="00571E77">
        <w:rPr>
          <w:szCs w:val="24"/>
        </w:rPr>
        <w:t xml:space="preserve">9.10. Ja Izpildītājs vienpusēji atkāpjas no Līguma pirms Līguma saistību izpildes, Izpildītājs maksā Pasūtītājam līgumsodu 3 000,00 EUR (trīs tūkstoši </w:t>
      </w:r>
      <w:r w:rsidRPr="00571E77">
        <w:rPr>
          <w:i/>
          <w:szCs w:val="24"/>
        </w:rPr>
        <w:t>euro</w:t>
      </w:r>
      <w:r w:rsidRPr="00571E77">
        <w:rPr>
          <w:szCs w:val="24"/>
        </w:rPr>
        <w:t>) apmērā.</w:t>
      </w:r>
    </w:p>
    <w:p w14:paraId="5B6B7BAF" w14:textId="77777777" w:rsidR="008C13A6" w:rsidRPr="00571E77" w:rsidRDefault="008C13A6" w:rsidP="008C13A6">
      <w:pPr>
        <w:jc w:val="both"/>
        <w:rPr>
          <w:szCs w:val="24"/>
        </w:rPr>
      </w:pPr>
      <w:r w:rsidRPr="00571E77">
        <w:rPr>
          <w:szCs w:val="24"/>
        </w:rPr>
        <w:t xml:space="preserve">9.11. Ja Pasūtītājs vienpusēji izbeidz Līgumu pirms Līguma saistību izpildes Līguma 10.2.punktā noteiktajos gadījumos, Izpildītājs maksā Pasūtītājam līgumsodu 3 000,00 EUR (trīs tūkstoši </w:t>
      </w:r>
      <w:r w:rsidRPr="00571E77">
        <w:rPr>
          <w:i/>
          <w:szCs w:val="24"/>
        </w:rPr>
        <w:t>euro</w:t>
      </w:r>
      <w:r w:rsidRPr="00571E77">
        <w:rPr>
          <w:szCs w:val="24"/>
        </w:rPr>
        <w:t xml:space="preserve">) apmērā. </w:t>
      </w:r>
    </w:p>
    <w:p w14:paraId="4574D78B" w14:textId="77777777" w:rsidR="008C13A6" w:rsidRPr="00571E77" w:rsidRDefault="008C13A6" w:rsidP="008C13A6">
      <w:pPr>
        <w:jc w:val="both"/>
        <w:rPr>
          <w:szCs w:val="24"/>
        </w:rPr>
      </w:pPr>
      <w:r w:rsidRPr="00571E77">
        <w:rPr>
          <w:szCs w:val="24"/>
        </w:rPr>
        <w:t>9.12. Ja Izpildītājs nepilda Līgumu vai atsakās no tā izpildes, vai ja Līgums tiek izbeigts pirms termiņa Izpildītāja vainas dēļ, vai arī Izpildītājs izbeidz Līgumu pirms termiņa, izņemot nepārvaramas varas iestāšanās dēļ, Izpildītājs atlīdzina Pasūtītājam tiešos zaudējumus, kā arī maksā līgumsodu 10 % (desmit procenti) apmērā no Līguma kopējās summas.</w:t>
      </w:r>
    </w:p>
    <w:p w14:paraId="2E7DC9B6" w14:textId="77777777" w:rsidR="008C13A6" w:rsidRPr="00571E77" w:rsidRDefault="008C13A6" w:rsidP="008C13A6">
      <w:pPr>
        <w:jc w:val="both"/>
        <w:rPr>
          <w:szCs w:val="24"/>
        </w:rPr>
      </w:pPr>
      <w:r w:rsidRPr="00571E77">
        <w:rPr>
          <w:szCs w:val="24"/>
        </w:rPr>
        <w:t>9.13. Ja Pasūtītājs pēc savas iniciatīvas izbeidz Līgumu pirms termiņa, tas pilnībā norēķinās ar Izpildītāju par jau veiktajiem Pakalpojumiem un sedz Izpildītāja tiešos zaudējumus, bet, ja Līgums tiek izbeigts Izpildītāja saistību pilnīgas vai daļējas neizpildes dēļ, Pasūtītājs norēķinās ar Izpildītāju par veiktajiem Pakalpojumiem, ko ar attiecīgu aktu Pasūtītājs ir akceptējis, ieturot aprēķināto līgumsodu.</w:t>
      </w:r>
    </w:p>
    <w:p w14:paraId="2AB01945" w14:textId="77777777" w:rsidR="008C13A6" w:rsidRPr="00571E77" w:rsidRDefault="008C13A6" w:rsidP="008C13A6">
      <w:pPr>
        <w:jc w:val="both"/>
        <w:rPr>
          <w:szCs w:val="24"/>
        </w:rPr>
      </w:pPr>
      <w:r w:rsidRPr="00571E77">
        <w:rPr>
          <w:szCs w:val="24"/>
        </w:rPr>
        <w:t xml:space="preserve">9.14. Līgumsoda samaksa neatbrīvo Puses no Līgumā noteikto saistību izpildes pienākuma un tiešo zaudējumu atlīdzināšanas pienākuma. </w:t>
      </w:r>
    </w:p>
    <w:p w14:paraId="40C630DA" w14:textId="77777777" w:rsidR="008C13A6" w:rsidRPr="00571E77" w:rsidRDefault="008C13A6" w:rsidP="008C13A6">
      <w:pPr>
        <w:jc w:val="both"/>
        <w:rPr>
          <w:szCs w:val="24"/>
        </w:rPr>
      </w:pPr>
      <w:r w:rsidRPr="00571E77">
        <w:rPr>
          <w:szCs w:val="24"/>
        </w:rPr>
        <w:t>9.15. Pasūtītājam ir tiesības vienpusēji, bez Pušu rakstiskas vienošanās, aprēķināto līgumsodu ieturēt no Izpildītājam izmaksājamās Līguma kopējās summas.</w:t>
      </w:r>
    </w:p>
    <w:p w14:paraId="0E4CEB4C" w14:textId="77777777" w:rsidR="008C13A6" w:rsidRPr="00571E77" w:rsidRDefault="008C13A6" w:rsidP="008C13A6">
      <w:pPr>
        <w:jc w:val="both"/>
        <w:rPr>
          <w:szCs w:val="24"/>
        </w:rPr>
      </w:pPr>
      <w:r w:rsidRPr="00571E77">
        <w:rPr>
          <w:szCs w:val="24"/>
        </w:rPr>
        <w:t xml:space="preserve">9.16. Ja līgumsods nav ticis ieturēts saskaņā ar Līguma nosacījumiem, Puses līgumsoda samaksu veic 10 (desmit) kalendāro dienu laikā pēc attiecīgās Puses rēķina par līgumsoda samaksu nosūtīšanas otrai Pusei, veicot bezskaidras naudas pārskaitījumu uz rēķinā norādīto bankas konta numuru. Par samaksas dienu tiek uzskatīta diena, kad veikts naudas pārskaitījums, ko apliecina attiecīgais maksājuma uzdevums.  </w:t>
      </w:r>
    </w:p>
    <w:p w14:paraId="37EB7CC1" w14:textId="77777777" w:rsidR="008C13A6" w:rsidRPr="00571E77" w:rsidRDefault="008C13A6" w:rsidP="008C13A6">
      <w:pPr>
        <w:jc w:val="both"/>
        <w:rPr>
          <w:szCs w:val="24"/>
        </w:rPr>
      </w:pPr>
      <w:r w:rsidRPr="00571E77">
        <w:rPr>
          <w:szCs w:val="24"/>
        </w:rPr>
        <w:t>9.17. Līgumsoda samaksa neatbrīvo Puses no Līguma izpildes un Puses var prasīt kā līgumsoda samaksu, tā arī Līguma nosacījumu izpildi.</w:t>
      </w:r>
    </w:p>
    <w:p w14:paraId="119491EB" w14:textId="77777777" w:rsidR="008C13A6" w:rsidRPr="00571E77" w:rsidRDefault="008C13A6" w:rsidP="008C13A6">
      <w:pPr>
        <w:jc w:val="both"/>
        <w:rPr>
          <w:szCs w:val="24"/>
        </w:rPr>
      </w:pPr>
    </w:p>
    <w:p w14:paraId="0BAEA809" w14:textId="77777777" w:rsidR="008C13A6" w:rsidRPr="00571E77" w:rsidRDefault="008C13A6" w:rsidP="008C13A6">
      <w:pPr>
        <w:jc w:val="center"/>
        <w:rPr>
          <w:b/>
          <w:szCs w:val="24"/>
        </w:rPr>
      </w:pPr>
      <w:r w:rsidRPr="00571E77">
        <w:rPr>
          <w:b/>
          <w:szCs w:val="24"/>
        </w:rPr>
        <w:t>10. LĪGUMA IZPILDES APTURĒŠANA UN IZBEIGŠANA</w:t>
      </w:r>
    </w:p>
    <w:p w14:paraId="46711592" w14:textId="77777777" w:rsidR="008C13A6" w:rsidRPr="00571E77" w:rsidRDefault="008C13A6" w:rsidP="008C13A6">
      <w:pPr>
        <w:jc w:val="center"/>
        <w:rPr>
          <w:b/>
          <w:szCs w:val="24"/>
        </w:rPr>
      </w:pPr>
    </w:p>
    <w:p w14:paraId="7B5553A2" w14:textId="77777777" w:rsidR="008C13A6" w:rsidRPr="00571E77" w:rsidRDefault="008C13A6" w:rsidP="008C13A6">
      <w:pPr>
        <w:jc w:val="both"/>
        <w:rPr>
          <w:szCs w:val="24"/>
        </w:rPr>
      </w:pPr>
      <w:r w:rsidRPr="00571E77">
        <w:rPr>
          <w:szCs w:val="24"/>
        </w:rPr>
        <w:t xml:space="preserve">10.1. Ja Pasūtītājs vēlas Līgumā noteiktā kārtībā apturēt Līgumu, tas brīdina Izpildītāju, nosūtot vēstuli uz Izpildītāja Līgumā norādīto adresi un informējot Izpildītāju e-pastā. Par Līguma termiņa apturēšanu Puses sagatavo rakstisku vienošanos 3 (trīs) darbdienu laikā pēc Līguma darbības apturēšanas. Minētājā vienošanās ir iekļaujams paredzamais Līguma apturēšanas termiņš un Pušu rīcība Līguma apturēšanas laikā. </w:t>
      </w:r>
    </w:p>
    <w:p w14:paraId="137666A4" w14:textId="77777777" w:rsidR="008C13A6" w:rsidRPr="00571E77" w:rsidRDefault="008C13A6" w:rsidP="008C13A6">
      <w:pPr>
        <w:jc w:val="both"/>
        <w:rPr>
          <w:szCs w:val="24"/>
        </w:rPr>
      </w:pPr>
      <w:r w:rsidRPr="00571E77">
        <w:rPr>
          <w:szCs w:val="24"/>
        </w:rPr>
        <w:t>10.2. Pasūtītājam ir tiesības vienpusēji, bez pušu rakstiskas vienošanās, izbeigt Līgumu par to rakstiski paziņojot Izpildītājam 10 (desmit) darbdienas iepriekš šādos gadījumos, bet neaprobežojoties tikai ar šajā punktā zemāk uzskatīto:</w:t>
      </w:r>
    </w:p>
    <w:p w14:paraId="404C4D90" w14:textId="77777777" w:rsidR="008C13A6" w:rsidRPr="00571E77" w:rsidRDefault="008C13A6" w:rsidP="008C13A6">
      <w:pPr>
        <w:jc w:val="both"/>
        <w:rPr>
          <w:szCs w:val="24"/>
        </w:rPr>
      </w:pPr>
      <w:r w:rsidRPr="00571E77">
        <w:rPr>
          <w:szCs w:val="24"/>
        </w:rPr>
        <w:t>10.2.1. ja Izpildītājs neuzsāk Pakalpojuma sniegšanu Līgumā noteiktajā termiņā un kavējums pārsniedz 5 (piecas) darbdienas. Līgums tomēr netiek izbeigts, ja Izpildītājs 5 (piecu) kalendāro dienu no Pasūtītāja paziņojuma saņemšanas brīža laikā pierāda, ka nav vainojams pie Pakalpojuma sniegšanas neuzsākšanas Līgumā noteiktajā termiņā;</w:t>
      </w:r>
    </w:p>
    <w:p w14:paraId="4A4858B1" w14:textId="77777777" w:rsidR="008C13A6" w:rsidRPr="00981BD3" w:rsidRDefault="008C13A6" w:rsidP="008C13A6">
      <w:pPr>
        <w:jc w:val="both"/>
        <w:rPr>
          <w:szCs w:val="24"/>
        </w:rPr>
      </w:pPr>
      <w:r w:rsidRPr="00981BD3">
        <w:rPr>
          <w:szCs w:val="24"/>
        </w:rPr>
        <w:t>10.2.2. ja Izpildītājs ir sniedzis Pasūtītājam nepatiesu informāciju vai nav sniedzis informāciju vispār;</w:t>
      </w:r>
    </w:p>
    <w:p w14:paraId="547F4DCC" w14:textId="77777777" w:rsidR="008C13A6" w:rsidRPr="00571E77" w:rsidRDefault="008C13A6" w:rsidP="008C13A6">
      <w:pPr>
        <w:jc w:val="both"/>
        <w:rPr>
          <w:szCs w:val="24"/>
        </w:rPr>
      </w:pPr>
      <w:r w:rsidRPr="00981BD3">
        <w:rPr>
          <w:szCs w:val="24"/>
        </w:rPr>
        <w:t xml:space="preserve">10.2.3. ja pēc Pasūtītāja pieprasījuma neatkarīga ekspertīze, ir konstatējusi, ka Izpildītājs Pakalpojuma sniegšanu veic nekvalitatīvi vai neatbilstoši tehniskajai dokumentācijai vai Latvijas </w:t>
      </w:r>
      <w:r w:rsidRPr="00571E77">
        <w:rPr>
          <w:szCs w:val="24"/>
        </w:rPr>
        <w:t>būvnormatīviem, kas būtiski varētu ietekmēt Objekta tālāko ekspluatāciju;</w:t>
      </w:r>
    </w:p>
    <w:p w14:paraId="32D88099" w14:textId="77777777" w:rsidR="008C13A6" w:rsidRPr="00571E77" w:rsidRDefault="008C13A6" w:rsidP="008C13A6">
      <w:pPr>
        <w:jc w:val="both"/>
        <w:rPr>
          <w:szCs w:val="24"/>
        </w:rPr>
      </w:pPr>
      <w:r w:rsidRPr="00571E77">
        <w:rPr>
          <w:szCs w:val="24"/>
        </w:rPr>
        <w:t xml:space="preserve">10.2.4. Izpildītājs uzsāk likvidāciju; </w:t>
      </w:r>
    </w:p>
    <w:p w14:paraId="36CA403B" w14:textId="77777777" w:rsidR="008C13A6" w:rsidRPr="00571E77" w:rsidRDefault="008C13A6" w:rsidP="008C13A6">
      <w:pPr>
        <w:jc w:val="both"/>
        <w:rPr>
          <w:szCs w:val="24"/>
        </w:rPr>
      </w:pPr>
      <w:r w:rsidRPr="00571E77">
        <w:rPr>
          <w:szCs w:val="24"/>
        </w:rPr>
        <w:t xml:space="preserve">10.2.5. tiek pasludināts Izpildītāja maksātnespējas process; </w:t>
      </w:r>
    </w:p>
    <w:p w14:paraId="080ED853" w14:textId="77777777" w:rsidR="008C13A6" w:rsidRPr="00571E77" w:rsidRDefault="008C13A6" w:rsidP="008C13A6">
      <w:pPr>
        <w:jc w:val="both"/>
        <w:rPr>
          <w:szCs w:val="24"/>
        </w:rPr>
      </w:pPr>
      <w:r w:rsidRPr="00571E77">
        <w:rPr>
          <w:szCs w:val="24"/>
        </w:rPr>
        <w:t xml:space="preserve">10.2.6. Pasūtītājs vairāk kā 2 (divas) reizes Izpildītāja parakstītajā darba ziņojumā konstatē neprecizitātes vai kļūdas Būvdarbu apjomos vai Būvdarbus, kas satur defektus un/vai trūkumus; </w:t>
      </w:r>
    </w:p>
    <w:p w14:paraId="3C8DA72B" w14:textId="77777777" w:rsidR="008C13A6" w:rsidRPr="00571E77" w:rsidRDefault="008C13A6" w:rsidP="008C13A6">
      <w:pPr>
        <w:jc w:val="both"/>
        <w:rPr>
          <w:szCs w:val="24"/>
        </w:rPr>
      </w:pPr>
      <w:r w:rsidRPr="00571E77">
        <w:rPr>
          <w:szCs w:val="24"/>
        </w:rPr>
        <w:t xml:space="preserve">10.2.7. Izpildītājs nepilda kādu no Līgumā noteiktajām Izpildītāja saistībām vai kavē kādu no Līgumā noteiktajiem Izpildītāja saistību izpildes termiņiem vairāk kā 5 (piecas) darbdienas tādu iemeslu dēļ, kas nav saistīti ar Pasūtītāja saistību neizpildi, un tas tiek konstatēts atkārtoti (par katru šādu gadījumu tiek sagatavots Līguma saistību neizpildes akts), Pasūtītājs, pieaicinot Izpildītāju (nosūtot Izpildītājam e-pastu ar uzaicinājumu) sagatavo šādu aktu. Ja Izpildītājs atsakās piedalīties šāda akta sagatavošanā, Pasūtītājs Līguma saistību neizpildes aktu sagatavo un nosūta Izpildītājam uz e-pastu. Šajā punktā noteiktā kārtībā sagatavots Līguma saistību neizpildes akts ir spēkā no dienas, kad tas tiek sagatavots. </w:t>
      </w:r>
    </w:p>
    <w:p w14:paraId="2152ED3F" w14:textId="77777777" w:rsidR="008C13A6" w:rsidRPr="00571E77" w:rsidRDefault="008C13A6" w:rsidP="008C13A6">
      <w:pPr>
        <w:jc w:val="both"/>
        <w:rPr>
          <w:szCs w:val="24"/>
        </w:rPr>
      </w:pPr>
      <w:r w:rsidRPr="00571E77">
        <w:rPr>
          <w:szCs w:val="24"/>
        </w:rPr>
        <w:t xml:space="preserve">10.3. Pasūtītājam ir tiesības vienpusējā kārtā izbeigt Līgumu 20 (divdesmit) darbdienas iepriekš par to rakstiski brīdinot Izpildītāju. </w:t>
      </w:r>
    </w:p>
    <w:p w14:paraId="05644E73" w14:textId="77777777" w:rsidR="008C13A6" w:rsidRPr="00571E77" w:rsidRDefault="008C13A6" w:rsidP="008C13A6">
      <w:pPr>
        <w:jc w:val="both"/>
        <w:rPr>
          <w:szCs w:val="24"/>
        </w:rPr>
      </w:pPr>
      <w:r w:rsidRPr="00571E77">
        <w:rPr>
          <w:szCs w:val="24"/>
        </w:rPr>
        <w:t xml:space="preserve">10.4. Izpildītājam ir tiesības vienpusējā kārtībā izbeigt Līgumu pirms termiņa, par to 30 (trīsdesmit) kalendārās dienas iepriekš rakstiski paziņojot Pasūtītājam, ja Pasūtītājs pretēji Līguma noteikumiem kavē Līgumā paredzētos maksājumu veikšanas termiņus ilgāk kā 20 (divdesmit) kalendārās dienas vai ir apturējis Līguma darbību ilgāk kā 12 (divpadsmit) mēnešus. </w:t>
      </w:r>
    </w:p>
    <w:p w14:paraId="74224CF8" w14:textId="77777777" w:rsidR="008C13A6" w:rsidRPr="00571E77" w:rsidRDefault="008C13A6" w:rsidP="008C13A6">
      <w:pPr>
        <w:jc w:val="both"/>
        <w:rPr>
          <w:szCs w:val="24"/>
        </w:rPr>
      </w:pPr>
      <w:r w:rsidRPr="00571E77">
        <w:rPr>
          <w:szCs w:val="24"/>
        </w:rPr>
        <w:t xml:space="preserve">10.5. Pusēm, rakstiski vienojoties ir tiesības izbeigt Līgumu. </w:t>
      </w:r>
    </w:p>
    <w:p w14:paraId="62EFB2F6" w14:textId="77777777" w:rsidR="008C13A6" w:rsidRPr="00571E77" w:rsidRDefault="008C13A6" w:rsidP="008C13A6">
      <w:pPr>
        <w:jc w:val="both"/>
        <w:rPr>
          <w:szCs w:val="24"/>
        </w:rPr>
      </w:pPr>
      <w:r w:rsidRPr="00571E77">
        <w:rPr>
          <w:szCs w:val="24"/>
        </w:rPr>
        <w:t>10.6. Līguma izbeigšanas gadījumā Pasūtītājam ir pienākums apmaksāt Izpildītāja faktiski atbilstoši Līgumam sniegtos Pakalpojumus uz Līguma izbeigšanas brīdi saskaņā ar Līgumā noteikto apmaksas kārtību.</w:t>
      </w:r>
    </w:p>
    <w:p w14:paraId="20B184B9" w14:textId="77777777" w:rsidR="008C13A6" w:rsidRPr="00571E77" w:rsidRDefault="008C13A6" w:rsidP="008C13A6">
      <w:pPr>
        <w:jc w:val="both"/>
        <w:rPr>
          <w:szCs w:val="24"/>
        </w:rPr>
      </w:pPr>
    </w:p>
    <w:p w14:paraId="553D82A0" w14:textId="77777777" w:rsidR="008C13A6" w:rsidRPr="00571E77" w:rsidRDefault="008C13A6" w:rsidP="008C13A6">
      <w:pPr>
        <w:jc w:val="center"/>
        <w:rPr>
          <w:b/>
          <w:szCs w:val="24"/>
        </w:rPr>
      </w:pPr>
      <w:r w:rsidRPr="00571E77">
        <w:rPr>
          <w:b/>
          <w:szCs w:val="24"/>
        </w:rPr>
        <w:t>11. NEPĀRVARAMAS VARAS (FORCE MAJEURE) APSTĀKĻI</w:t>
      </w:r>
    </w:p>
    <w:p w14:paraId="33C910AA" w14:textId="77777777" w:rsidR="008C13A6" w:rsidRPr="00571E77" w:rsidRDefault="008C13A6" w:rsidP="008C13A6">
      <w:pPr>
        <w:jc w:val="center"/>
        <w:rPr>
          <w:b/>
          <w:szCs w:val="24"/>
        </w:rPr>
      </w:pPr>
    </w:p>
    <w:p w14:paraId="439109BF" w14:textId="77777777" w:rsidR="008C13A6" w:rsidRPr="00571E77" w:rsidRDefault="008C13A6" w:rsidP="008C13A6">
      <w:pPr>
        <w:jc w:val="both"/>
        <w:rPr>
          <w:szCs w:val="24"/>
        </w:rPr>
      </w:pPr>
      <w:r w:rsidRPr="00571E77">
        <w:rPr>
          <w:szCs w:val="24"/>
        </w:rPr>
        <w:t xml:space="preserve">11.1. Puses nav pakļautas zaudējumu atlīdzībai vai Līguma atcēlumam saistību neizpildes gadījumā tieši tādā apjomā, kādā Līguma izpilde ir nokavēta nepārvaramas varas (force majeure) gadījumā. Šī punkta noteikumi nav attiecināmi uz gadījumiem, kad nepārvaramas varas (force majeure) apstākļi ir radušies jau pēc tam, kad attiecīgā Puse ir nokavējusi saistību izpildi. </w:t>
      </w:r>
    </w:p>
    <w:p w14:paraId="2E2FC2DF" w14:textId="77777777" w:rsidR="008C13A6" w:rsidRPr="00571E77" w:rsidRDefault="008C13A6" w:rsidP="008C13A6">
      <w:pPr>
        <w:jc w:val="both"/>
        <w:rPr>
          <w:szCs w:val="24"/>
        </w:rPr>
      </w:pPr>
      <w:r w:rsidRPr="00571E77">
        <w:rPr>
          <w:szCs w:val="24"/>
        </w:rPr>
        <w:t xml:space="preserve">11.2. Pie nepārvaramas varas (force majeure) apstākļiem pieskaitāmi: stihiskas nelaimes, avārijas, katastrofas, epidēmijas, kara darbības, streiki, iekšējie nemieri, blokādes, varas un </w:t>
      </w:r>
      <w:r w:rsidRPr="00571E77">
        <w:rPr>
          <w:szCs w:val="24"/>
        </w:rPr>
        <w:lastRenderedPageBreak/>
        <w:t xml:space="preserve">pārvaldes institūciju rīcība, normatīvo aktu, kas būtiski ierobežo un aizskar Puses tiesības un ietekmē uzņemtās saistības, pieņemšana un stāšanās spēkā.  </w:t>
      </w:r>
    </w:p>
    <w:p w14:paraId="7953C0B9" w14:textId="77777777" w:rsidR="008C13A6" w:rsidRPr="00571E77" w:rsidRDefault="008C13A6" w:rsidP="008C13A6">
      <w:pPr>
        <w:jc w:val="both"/>
        <w:rPr>
          <w:szCs w:val="24"/>
        </w:rPr>
      </w:pPr>
      <w:r w:rsidRPr="00571E77">
        <w:rPr>
          <w:szCs w:val="24"/>
        </w:rPr>
        <w:t xml:space="preserve">11.3. Nepārvarama vara (force majeure) nozīmē jebkādu neparedzamu ārkārtas situāciju vai notikumu, kas ir ārpus Pušu kontroles un nav radušies to kļūdas vai nevērīgas rīcības rezultātā, kas kavē vienu no Pusēm veikt kādu no tās Līgumā noteiktajiem pienākumiem un no kuriem nav bijis iespējams izvairīties, veicot pienācīgus piesardzības pasākumus.  </w:t>
      </w:r>
    </w:p>
    <w:p w14:paraId="1D155FA3" w14:textId="77777777" w:rsidR="008C13A6" w:rsidRPr="00571E77" w:rsidRDefault="008C13A6" w:rsidP="008C13A6">
      <w:pPr>
        <w:jc w:val="both"/>
        <w:rPr>
          <w:szCs w:val="24"/>
        </w:rPr>
      </w:pPr>
      <w:r w:rsidRPr="00571E77">
        <w:rPr>
          <w:szCs w:val="24"/>
        </w:rPr>
        <w:t xml:space="preserve">11.4. Puse, kura nav spējusi pildīt savas saistības, par nepārvaramas varas apstākļiem nevar minēt iekārtu vai materiālu defektus vai to piegādes kavējumus (ja vien minētās problēmas neizriet tieši no nepārvaramas varas), darba strīdus, streikus vai finansiāla rakstura problēmas.  </w:t>
      </w:r>
    </w:p>
    <w:p w14:paraId="5802AF61" w14:textId="77777777" w:rsidR="008C13A6" w:rsidRPr="00571E77" w:rsidRDefault="008C13A6" w:rsidP="008C13A6">
      <w:pPr>
        <w:jc w:val="both"/>
        <w:rPr>
          <w:szCs w:val="24"/>
        </w:rPr>
      </w:pPr>
      <w:r w:rsidRPr="00571E77">
        <w:rPr>
          <w:szCs w:val="24"/>
        </w:rPr>
        <w:t xml:space="preserve">11.5. Ja izceļas nepārvaramas varas (force majeure) situācija, Būvuzņēmējs nekavējoties paziņo Pasūtītājam rakstiski par šādiem apstākļiem, to cēloņiem un paredzamo ilgumu, ja tas ir paredzams. Ja Pasūtītājs rakstiski nav norādījis savādāk, Būvuzņēmējam ir jāturpina pildīt savas saistības saskaņā ar Līgumu tādā apmērā, kādā to nav ierobežojuši nepārvarama varas (force majeure) apstākļi. Jebkurai no Pusēm ir tiesības vienpusēji pārtraukt Līgumu, ja nepārvaramas varas (force majeure) apstākļu ietekmes izbeigšanās nav paredzama vai ja tie nepārtraukti turpinās ilgāk kā 4 (četrus) mēnešus. </w:t>
      </w:r>
    </w:p>
    <w:p w14:paraId="7A0EFACB" w14:textId="77777777" w:rsidR="008C13A6" w:rsidRPr="00571E77" w:rsidRDefault="008C13A6" w:rsidP="008C13A6">
      <w:pPr>
        <w:jc w:val="both"/>
        <w:rPr>
          <w:szCs w:val="24"/>
        </w:rPr>
      </w:pPr>
      <w:r w:rsidRPr="00571E77">
        <w:rPr>
          <w:szCs w:val="24"/>
        </w:rPr>
        <w:t>11.6. Jebkurai no Pusēm jāveic visas nepieciešamās darbības, lai līdz minimumam samazinātu Līguma izpildes atlikšanu nepārvaramas varas apstākļu iestāšanās dēļ.</w:t>
      </w:r>
    </w:p>
    <w:p w14:paraId="2BB846CB" w14:textId="77777777" w:rsidR="008C13A6" w:rsidRPr="00571E77" w:rsidRDefault="008C13A6" w:rsidP="008C13A6">
      <w:pPr>
        <w:jc w:val="both"/>
        <w:rPr>
          <w:szCs w:val="24"/>
        </w:rPr>
      </w:pPr>
      <w:r w:rsidRPr="00571E77">
        <w:rPr>
          <w:szCs w:val="24"/>
        </w:rPr>
        <w:t xml:space="preserve">11.7. Ja nepārvaramas varas apstākļi pastāv ilgāk par 30 (trīsdesmit) kalendārajām dienām, Puses vienojas par Līguma darbības apturēšanu vai pārtraukšanu. </w:t>
      </w:r>
    </w:p>
    <w:p w14:paraId="578095C3" w14:textId="77777777" w:rsidR="008C13A6" w:rsidRPr="00571E77" w:rsidRDefault="008C13A6" w:rsidP="008C13A6">
      <w:pPr>
        <w:jc w:val="both"/>
        <w:rPr>
          <w:szCs w:val="24"/>
        </w:rPr>
      </w:pPr>
      <w:r w:rsidRPr="00571E77">
        <w:rPr>
          <w:szCs w:val="24"/>
        </w:rPr>
        <w:t>11.8. Pusēm nekavējoties jābrīdina otra Puse par nepārvaramas varas apstākļu iestāšanos, jānorāda uz apstākļiem, kas pierāda nepārvaramas varas apstākļu iestāšanos, iespējamo situācijas risinājumu, veiktās darbības, lai samazinātu Līguma izpildes atlikšanu nepārvaramas varas apstākļu iestāšanās dēļ, un jāveicina Līguma darbības atjaunošanu, pēc iespējas, ar kompetento iestāžu dokumentiem jāpierāda apstākļi, kas apliecina faktu par nepārvaramas varas apstākļu iestāšanos, kā arī jānorāda kādā veidā un kurā daļā nepārvaramas varas apstākļu iestāšanās tieši ietekmē saistību izpildi, priekšlikumi saistību izpildei saistībā ar nepārvaramas varas apstākļu iestāšanos.</w:t>
      </w:r>
    </w:p>
    <w:p w14:paraId="7AFE46A2" w14:textId="77777777" w:rsidR="008C13A6" w:rsidRPr="00571E77" w:rsidRDefault="008C13A6" w:rsidP="008C13A6">
      <w:pPr>
        <w:jc w:val="both"/>
        <w:rPr>
          <w:szCs w:val="24"/>
        </w:rPr>
      </w:pPr>
    </w:p>
    <w:p w14:paraId="07E8AB2B" w14:textId="77777777" w:rsidR="008C13A6" w:rsidRPr="00571E77" w:rsidRDefault="008C13A6" w:rsidP="008C13A6">
      <w:pPr>
        <w:jc w:val="center"/>
        <w:rPr>
          <w:b/>
          <w:szCs w:val="24"/>
        </w:rPr>
      </w:pPr>
      <w:r w:rsidRPr="00571E77">
        <w:rPr>
          <w:b/>
          <w:szCs w:val="24"/>
        </w:rPr>
        <w:t>12. NOBEIGUMA NOTEIKUMI</w:t>
      </w:r>
    </w:p>
    <w:p w14:paraId="03FB3CE8" w14:textId="77777777" w:rsidR="008C13A6" w:rsidRPr="00571E77" w:rsidRDefault="008C13A6" w:rsidP="008C13A6">
      <w:pPr>
        <w:jc w:val="center"/>
        <w:rPr>
          <w:b/>
          <w:szCs w:val="24"/>
        </w:rPr>
      </w:pPr>
    </w:p>
    <w:p w14:paraId="585C512B" w14:textId="77777777" w:rsidR="008C13A6" w:rsidRPr="00571E77" w:rsidRDefault="008C13A6" w:rsidP="008C13A6">
      <w:pPr>
        <w:jc w:val="both"/>
        <w:rPr>
          <w:szCs w:val="24"/>
        </w:rPr>
      </w:pPr>
      <w:r w:rsidRPr="00571E77">
        <w:rPr>
          <w:szCs w:val="24"/>
        </w:rPr>
        <w:t xml:space="preserve">12.1. Puses apņemas neizpaust trešajām personām informāciju, kas saistīta ar Līgumu un varētu skart Pasūtītāja vai Izpildītāja intereses. Puses apņemas nodrošināt minētās informācijas neizpaušanu no trešo personu puses, kas piedalās Līguma izpildīšanā. Puses ir savstarpēji materiāli atbildīgas par Līgumā paredzēto konfidencialitātes noteikumu pārkāpšanu. Šim noteikumam nav laika ierobežojuma un tas nav atkarīgs no Līguma darbības termiņa. Šī punkta atruna nav attiecināma uz informāciju, kura ir jāsniedz trešajām personām saskaņā ar Latvijas Republikā spēkā esošajiem normatīvajiem aktiem. </w:t>
      </w:r>
    </w:p>
    <w:p w14:paraId="68A2C3FF" w14:textId="77777777" w:rsidR="008C13A6" w:rsidRPr="00571E77" w:rsidRDefault="008C13A6" w:rsidP="008C13A6">
      <w:pPr>
        <w:jc w:val="both"/>
        <w:rPr>
          <w:szCs w:val="24"/>
        </w:rPr>
      </w:pPr>
      <w:r w:rsidRPr="00571E77">
        <w:rPr>
          <w:szCs w:val="24"/>
        </w:rPr>
        <w:t xml:space="preserve">12.2. Puses apņemas sniegt rakstisku atbildi uz jebkuru otras Puses rakstisku informācijas pieprasījumu, vēstuli, iesniegumu vai paziņojumu 5 (piecu) darbdienu laikā no to saņemšanas brīža, ja vien Līgumā nav noteikti citi termiņi. Ja atbildes sniegšanas termiņš netiek ievērots, tad iesniedzējs pieņem vienpersoniski lēmumu par turpmāko rīcību. </w:t>
      </w:r>
    </w:p>
    <w:p w14:paraId="4746049F" w14:textId="77777777" w:rsidR="008C13A6" w:rsidRPr="00571E77" w:rsidRDefault="008C13A6" w:rsidP="008C13A6">
      <w:pPr>
        <w:jc w:val="both"/>
        <w:rPr>
          <w:szCs w:val="24"/>
        </w:rPr>
      </w:pPr>
      <w:r w:rsidRPr="00571E77">
        <w:rPr>
          <w:szCs w:val="24"/>
        </w:rPr>
        <w:t xml:space="preserve">12.3. Visi no Līguma izrietošie paziņojumi, lūgumi, pieprasījumi, pretenzijas un cita informācija ir noformējama rakstiski latviešu valodā. Pasūtītāja pienākums ir nosūtīt šādu informāciju Izpildītājam uz Līgumā norādīto pasta adresi  vai uz e–pastu ar drošu elektronisko parakstu un laika zīmogu, ja Līgumā nav atrunāts citādi. Visi paziņojumi un Pasūtītājam sniedzamā informācija Izpildītājam ir jāsagatavo un jāiesniedz rakstiski vai ar drošu elektronisko parakstu un laika zīmogu parakstīta jānosūta uz Pasūtītāja oficiālo e-pasta adresi, izņemot Līgumā noteiktos gadījumos. Puses uzņemas pienākumu sniegt rakstveida atbildi 10 (desmit) darbdienu </w:t>
      </w:r>
      <w:r w:rsidRPr="00571E77">
        <w:rPr>
          <w:szCs w:val="24"/>
        </w:rPr>
        <w:lastRenderedPageBreak/>
        <w:t xml:space="preserve">laikā no pieprasījuma saņemšanas dienas uz jebkuru otras Puses pieprasījumu, kas saistīts ar Līguma izpildi, ja vien Līgumā nav noteikti citi termiņi. </w:t>
      </w:r>
    </w:p>
    <w:p w14:paraId="642C32AF" w14:textId="77777777" w:rsidR="008C13A6" w:rsidRPr="00571E77" w:rsidRDefault="008C13A6" w:rsidP="008C13A6">
      <w:pPr>
        <w:jc w:val="both"/>
        <w:rPr>
          <w:szCs w:val="24"/>
        </w:rPr>
      </w:pPr>
      <w:r w:rsidRPr="00571E77">
        <w:rPr>
          <w:szCs w:val="24"/>
        </w:rPr>
        <w:t xml:space="preserve">12.4. Pusēm ir tiesības nomainīt kontaktpersonas, savlaicīgi rakstiski par to brīdinot otru Pusi. </w:t>
      </w:r>
    </w:p>
    <w:p w14:paraId="0EA14522" w14:textId="77777777" w:rsidR="008C13A6" w:rsidRPr="00571E77" w:rsidRDefault="008C13A6" w:rsidP="008C13A6">
      <w:pPr>
        <w:jc w:val="both"/>
        <w:rPr>
          <w:szCs w:val="24"/>
        </w:rPr>
      </w:pPr>
      <w:r w:rsidRPr="00571E77">
        <w:rPr>
          <w:szCs w:val="24"/>
        </w:rPr>
        <w:t>12.5. Līgums kopā ar pielikumiem ietver sevī visas Pušu vienošanās par Līguma priekšmetu un aizstāj visas iepriekšējās rakstiskās vai mutiskās vienošanās un pārrunas par tiem. Līguma labojumi vai papildinājumi ir spēkā, kad tie ir noformēti rakstiski un abas Puses tos ir parakstījušas.</w:t>
      </w:r>
    </w:p>
    <w:p w14:paraId="5BE5EFDC" w14:textId="77777777" w:rsidR="008C13A6" w:rsidRPr="00571E77" w:rsidRDefault="008C13A6" w:rsidP="008C13A6">
      <w:pPr>
        <w:jc w:val="both"/>
        <w:rPr>
          <w:szCs w:val="24"/>
        </w:rPr>
      </w:pPr>
      <w:r w:rsidRPr="00571E77">
        <w:rPr>
          <w:szCs w:val="24"/>
        </w:rPr>
        <w:t>12.6. Līgums ir noslēgts un stājas spēkā ar dienu, kad to ir parakstījušas abas Puses un tā darbības termiņš izbeidzas ar Līgumā noteikto Pušu saistību izpildi, ja vien Līgums netiek pārtraukts vai izbeigts saskaņā ar Līguma nosacījumiem.</w:t>
      </w:r>
    </w:p>
    <w:p w14:paraId="1F2FA1D7" w14:textId="77777777" w:rsidR="008C13A6" w:rsidRPr="00571E77" w:rsidRDefault="008C13A6" w:rsidP="008C13A6">
      <w:pPr>
        <w:jc w:val="both"/>
        <w:rPr>
          <w:szCs w:val="24"/>
        </w:rPr>
      </w:pPr>
      <w:r w:rsidRPr="00571E77">
        <w:rPr>
          <w:szCs w:val="24"/>
        </w:rPr>
        <w:t xml:space="preserve">12.8. Līgums sagatavots 2 (divos) eksemplāros, no kuriem 1 (viens) tiek nodots Pasūtītājam un 1 (viens) – izpildītājam. Abiem Līguma eksemplāriem ir vienāds juridisks spēks. </w:t>
      </w:r>
    </w:p>
    <w:p w14:paraId="0160838F" w14:textId="77777777" w:rsidR="008C13A6" w:rsidRPr="00571E77" w:rsidRDefault="008C13A6" w:rsidP="008C13A6">
      <w:pPr>
        <w:jc w:val="both"/>
        <w:rPr>
          <w:szCs w:val="24"/>
        </w:rPr>
      </w:pPr>
      <w:r w:rsidRPr="00571E77">
        <w:rPr>
          <w:szCs w:val="24"/>
        </w:rPr>
        <w:t xml:space="preserve">12.9. Līgumam ir pievienoti šādi pielikumi: </w:t>
      </w:r>
    </w:p>
    <w:p w14:paraId="6EA3BF3E" w14:textId="77777777" w:rsidR="008C13A6" w:rsidRPr="00571E77" w:rsidRDefault="008C13A6" w:rsidP="008C13A6">
      <w:pPr>
        <w:jc w:val="both"/>
        <w:rPr>
          <w:szCs w:val="24"/>
        </w:rPr>
      </w:pPr>
      <w:r w:rsidRPr="00571E77">
        <w:rPr>
          <w:szCs w:val="24"/>
        </w:rPr>
        <w:t xml:space="preserve">12.9.1. Tehniskā specifikācija; </w:t>
      </w:r>
    </w:p>
    <w:p w14:paraId="1AEC9381" w14:textId="77777777" w:rsidR="008C13A6" w:rsidRPr="00571E77" w:rsidRDefault="008C13A6" w:rsidP="008C13A6">
      <w:pPr>
        <w:jc w:val="both"/>
        <w:rPr>
          <w:szCs w:val="24"/>
        </w:rPr>
      </w:pPr>
      <w:r w:rsidRPr="00571E77">
        <w:rPr>
          <w:szCs w:val="24"/>
        </w:rPr>
        <w:t xml:space="preserve">12.9.2. Finanšu piedāvājums. </w:t>
      </w:r>
    </w:p>
    <w:p w14:paraId="00E38320" w14:textId="77777777" w:rsidR="008C13A6" w:rsidRPr="00571E77" w:rsidRDefault="008C13A6" w:rsidP="008C13A6">
      <w:pPr>
        <w:jc w:val="both"/>
        <w:rPr>
          <w:szCs w:val="24"/>
        </w:rPr>
      </w:pPr>
    </w:p>
    <w:p w14:paraId="332A0C23" w14:textId="121724B9" w:rsidR="008C13A6" w:rsidRPr="00571E77" w:rsidRDefault="008C13A6" w:rsidP="008C13A6">
      <w:pPr>
        <w:jc w:val="center"/>
        <w:rPr>
          <w:b/>
          <w:szCs w:val="24"/>
        </w:rPr>
      </w:pPr>
      <w:r w:rsidRPr="00571E77">
        <w:rPr>
          <w:b/>
          <w:szCs w:val="24"/>
        </w:rPr>
        <w:t>13. PUŠU PĀRSTĀVJI</w:t>
      </w:r>
    </w:p>
    <w:p w14:paraId="1CE895BD" w14:textId="77777777" w:rsidR="008C13A6" w:rsidRPr="00571E77" w:rsidRDefault="008C13A6" w:rsidP="008C13A6">
      <w:pPr>
        <w:jc w:val="center"/>
        <w:rPr>
          <w:b/>
          <w:szCs w:val="24"/>
        </w:rPr>
      </w:pPr>
    </w:p>
    <w:p w14:paraId="6F206651" w14:textId="77777777" w:rsidR="008C13A6" w:rsidRPr="00571E77" w:rsidRDefault="008C13A6" w:rsidP="008C13A6">
      <w:pPr>
        <w:jc w:val="both"/>
        <w:rPr>
          <w:szCs w:val="24"/>
        </w:rPr>
      </w:pPr>
      <w:r w:rsidRPr="00571E77">
        <w:rPr>
          <w:szCs w:val="24"/>
        </w:rPr>
        <w:t xml:space="preserve">13.1. Pilnvarotais Pasūtītāja pārstāvis ir _____________, tālr.+371 _____________, e-pasts: _____________, kurš ir tiesīgs darboties Pasūtītāja vārdā saistībā ar Pakalpojuma sniegšanu un var nodrošināt komunikāciju starp Pasūtītāju un Izpildītāju Līguma izpildē. </w:t>
      </w:r>
    </w:p>
    <w:p w14:paraId="49022155" w14:textId="77777777" w:rsidR="008C13A6" w:rsidRPr="00571E77" w:rsidRDefault="008C13A6" w:rsidP="008C13A6">
      <w:pPr>
        <w:jc w:val="both"/>
        <w:rPr>
          <w:szCs w:val="24"/>
        </w:rPr>
      </w:pPr>
      <w:r w:rsidRPr="00571E77">
        <w:rPr>
          <w:szCs w:val="24"/>
        </w:rPr>
        <w:t xml:space="preserve">13.2. Pilnvarotais Izpildītāja pārstāvis ir _____________, tālr. +371 ___________, e-pasts: __________________, kurš ir tiesīgs darboties Izpildītāja vārdā saistībā ar Pakalpojuma sniegšanu un var nodrošināt komunikāciju starp Izpildītāju un Pasūtītāju Līguma izpildē. </w:t>
      </w:r>
    </w:p>
    <w:p w14:paraId="71C58B53" w14:textId="77777777" w:rsidR="008C13A6" w:rsidRPr="00571E77" w:rsidRDefault="008C13A6" w:rsidP="008C13A6">
      <w:pPr>
        <w:jc w:val="both"/>
        <w:rPr>
          <w:szCs w:val="24"/>
        </w:rPr>
      </w:pPr>
    </w:p>
    <w:p w14:paraId="427EDA00" w14:textId="77777777" w:rsidR="008C13A6" w:rsidRPr="00571E77" w:rsidRDefault="008C13A6" w:rsidP="008C13A6">
      <w:pPr>
        <w:jc w:val="both"/>
        <w:rPr>
          <w:szCs w:val="24"/>
        </w:rPr>
      </w:pPr>
    </w:p>
    <w:p w14:paraId="177E0CBE" w14:textId="77777777" w:rsidR="008C13A6" w:rsidRPr="00571E77" w:rsidRDefault="008C13A6" w:rsidP="008C13A6">
      <w:pPr>
        <w:jc w:val="center"/>
        <w:rPr>
          <w:b/>
          <w:szCs w:val="24"/>
        </w:rPr>
      </w:pPr>
      <w:r w:rsidRPr="00571E77">
        <w:rPr>
          <w:b/>
          <w:szCs w:val="24"/>
        </w:rPr>
        <w:t>9. PUŠU REKVIZĪTI</w:t>
      </w:r>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1"/>
        <w:gridCol w:w="4819"/>
      </w:tblGrid>
      <w:tr w:rsidR="008C13A6" w:rsidRPr="00571E77" w14:paraId="42AC313C" w14:textId="77777777" w:rsidTr="006A6D7C">
        <w:trPr>
          <w:trHeight w:val="323"/>
        </w:trPr>
        <w:tc>
          <w:tcPr>
            <w:tcW w:w="4962" w:type="dxa"/>
            <w:tcBorders>
              <w:top w:val="single" w:sz="4" w:space="0" w:color="auto"/>
              <w:left w:val="single" w:sz="4" w:space="0" w:color="auto"/>
              <w:bottom w:val="single" w:sz="4" w:space="0" w:color="auto"/>
              <w:right w:val="single" w:sz="4" w:space="0" w:color="auto"/>
            </w:tcBorders>
            <w:vAlign w:val="center"/>
            <w:hideMark/>
          </w:tcPr>
          <w:p w14:paraId="59BB8739" w14:textId="77777777" w:rsidR="008C13A6" w:rsidRPr="00571E77" w:rsidRDefault="008C13A6" w:rsidP="006A6D7C">
            <w:pPr>
              <w:pStyle w:val="NoSpacing"/>
              <w:jc w:val="both"/>
              <w:rPr>
                <w:rFonts w:ascii="Times New Roman" w:hAnsi="Times New Roman"/>
                <w:sz w:val="24"/>
                <w:szCs w:val="24"/>
              </w:rPr>
            </w:pPr>
            <w:r w:rsidRPr="00571E77">
              <w:rPr>
                <w:rFonts w:ascii="Times New Roman" w:hAnsi="Times New Roman"/>
                <w:sz w:val="24"/>
                <w:szCs w:val="24"/>
              </w:rPr>
              <w:t>Pasūtītājs</w:t>
            </w:r>
          </w:p>
        </w:tc>
        <w:tc>
          <w:tcPr>
            <w:tcW w:w="4819" w:type="dxa"/>
            <w:tcBorders>
              <w:top w:val="single" w:sz="4" w:space="0" w:color="auto"/>
              <w:left w:val="single" w:sz="4" w:space="0" w:color="auto"/>
              <w:bottom w:val="single" w:sz="4" w:space="0" w:color="auto"/>
              <w:right w:val="single" w:sz="4" w:space="0" w:color="auto"/>
            </w:tcBorders>
            <w:vAlign w:val="center"/>
            <w:hideMark/>
          </w:tcPr>
          <w:p w14:paraId="0A3F8A60" w14:textId="77777777" w:rsidR="008C13A6" w:rsidRPr="00571E77" w:rsidRDefault="008C13A6" w:rsidP="006A6D7C">
            <w:pPr>
              <w:pStyle w:val="NoSpacing"/>
              <w:jc w:val="both"/>
              <w:rPr>
                <w:rFonts w:ascii="Times New Roman" w:hAnsi="Times New Roman"/>
                <w:sz w:val="24"/>
                <w:szCs w:val="24"/>
              </w:rPr>
            </w:pPr>
            <w:r w:rsidRPr="00571E77">
              <w:rPr>
                <w:rFonts w:ascii="Times New Roman" w:hAnsi="Times New Roman"/>
                <w:sz w:val="24"/>
                <w:szCs w:val="24"/>
              </w:rPr>
              <w:t>Izpildītājs</w:t>
            </w:r>
          </w:p>
        </w:tc>
      </w:tr>
      <w:tr w:rsidR="008C13A6" w:rsidRPr="00571E77" w14:paraId="33A36718" w14:textId="77777777" w:rsidTr="006A6D7C">
        <w:tc>
          <w:tcPr>
            <w:tcW w:w="4962" w:type="dxa"/>
            <w:tcBorders>
              <w:top w:val="single" w:sz="4" w:space="0" w:color="auto"/>
              <w:left w:val="single" w:sz="4" w:space="0" w:color="auto"/>
              <w:bottom w:val="single" w:sz="4" w:space="0" w:color="auto"/>
              <w:right w:val="single" w:sz="4" w:space="0" w:color="auto"/>
            </w:tcBorders>
            <w:hideMark/>
          </w:tcPr>
          <w:p w14:paraId="62E992A7" w14:textId="77777777" w:rsidR="008C13A6" w:rsidRPr="00571E77" w:rsidRDefault="008C13A6" w:rsidP="006A6D7C">
            <w:pPr>
              <w:pStyle w:val="NoSpacing"/>
              <w:jc w:val="both"/>
              <w:rPr>
                <w:rFonts w:ascii="Times New Roman" w:hAnsi="Times New Roman"/>
                <w:sz w:val="24"/>
                <w:szCs w:val="24"/>
              </w:rPr>
            </w:pPr>
            <w:r w:rsidRPr="00571E77">
              <w:rPr>
                <w:rFonts w:ascii="Times New Roman" w:hAnsi="Times New Roman"/>
                <w:sz w:val="24"/>
                <w:szCs w:val="24"/>
              </w:rPr>
              <w:t xml:space="preserve">Valsts akciju sabiedrība "Privatizācijas aģentūra” K.Valdemāra iela 31, Rīga, LV-1887 </w:t>
            </w:r>
          </w:p>
          <w:p w14:paraId="35ABF1ED" w14:textId="77777777" w:rsidR="008C13A6" w:rsidRPr="00571E77" w:rsidRDefault="008C13A6" w:rsidP="006A6D7C">
            <w:pPr>
              <w:pStyle w:val="NoSpacing"/>
              <w:jc w:val="both"/>
              <w:rPr>
                <w:rFonts w:ascii="Times New Roman" w:hAnsi="Times New Roman"/>
                <w:sz w:val="24"/>
                <w:szCs w:val="24"/>
              </w:rPr>
            </w:pPr>
            <w:r w:rsidRPr="00571E77">
              <w:rPr>
                <w:rFonts w:ascii="Times New Roman" w:hAnsi="Times New Roman"/>
                <w:sz w:val="24"/>
                <w:szCs w:val="24"/>
              </w:rPr>
              <w:t xml:space="preserve">vienotais reģ.Nr.40003192154 </w:t>
            </w:r>
          </w:p>
          <w:p w14:paraId="206CE219" w14:textId="77777777" w:rsidR="008C13A6" w:rsidRPr="00571E77" w:rsidRDefault="008C13A6" w:rsidP="006A6D7C">
            <w:pPr>
              <w:pStyle w:val="NoSpacing"/>
              <w:jc w:val="both"/>
              <w:rPr>
                <w:rStyle w:val="tabulasteksts1"/>
                <w:rFonts w:ascii="Times New Roman" w:hAnsi="Times New Roman"/>
                <w:sz w:val="24"/>
                <w:szCs w:val="24"/>
              </w:rPr>
            </w:pPr>
            <w:r w:rsidRPr="00571E77">
              <w:rPr>
                <w:rFonts w:ascii="Times New Roman" w:hAnsi="Times New Roman"/>
                <w:sz w:val="24"/>
                <w:szCs w:val="24"/>
              </w:rPr>
              <w:t>Norēķinu konts Nr.</w:t>
            </w:r>
            <w:r w:rsidRPr="00571E77">
              <w:rPr>
                <w:rStyle w:val="tabulasteksts1"/>
                <w:rFonts w:ascii="Times New Roman" w:hAnsi="Times New Roman"/>
                <w:sz w:val="24"/>
                <w:szCs w:val="24"/>
              </w:rPr>
              <w:t>LV17HABA0551032309150</w:t>
            </w:r>
          </w:p>
          <w:p w14:paraId="0C2A9A20" w14:textId="77777777" w:rsidR="008C13A6" w:rsidRPr="00571E77" w:rsidRDefault="008C13A6" w:rsidP="006A6D7C">
            <w:pPr>
              <w:pStyle w:val="NoSpacing"/>
              <w:jc w:val="both"/>
              <w:rPr>
                <w:rFonts w:ascii="Times New Roman" w:hAnsi="Times New Roman"/>
                <w:sz w:val="24"/>
                <w:szCs w:val="24"/>
              </w:rPr>
            </w:pPr>
            <w:r w:rsidRPr="00571E77">
              <w:rPr>
                <w:rStyle w:val="tabulasteksts1"/>
                <w:rFonts w:ascii="Times New Roman" w:hAnsi="Times New Roman"/>
                <w:sz w:val="24"/>
                <w:szCs w:val="24"/>
              </w:rPr>
              <w:t xml:space="preserve">Banka: </w:t>
            </w:r>
            <w:r w:rsidRPr="00571E77">
              <w:rPr>
                <w:rFonts w:ascii="Times New Roman" w:hAnsi="Times New Roman"/>
                <w:sz w:val="24"/>
                <w:szCs w:val="24"/>
              </w:rPr>
              <w:t>AS „Swedbank”</w:t>
            </w:r>
          </w:p>
          <w:p w14:paraId="59676436" w14:textId="77777777" w:rsidR="008C13A6" w:rsidRPr="00571E77" w:rsidRDefault="008C13A6" w:rsidP="006A6D7C">
            <w:pPr>
              <w:pStyle w:val="NoSpacing"/>
              <w:jc w:val="both"/>
              <w:rPr>
                <w:rFonts w:ascii="Times New Roman" w:hAnsi="Times New Roman"/>
                <w:sz w:val="24"/>
                <w:szCs w:val="24"/>
              </w:rPr>
            </w:pPr>
            <w:r w:rsidRPr="00571E77">
              <w:rPr>
                <w:rFonts w:ascii="Times New Roman" w:hAnsi="Times New Roman"/>
                <w:sz w:val="24"/>
                <w:szCs w:val="24"/>
              </w:rPr>
              <w:t xml:space="preserve">Kods: HABALV22 </w:t>
            </w:r>
          </w:p>
        </w:tc>
        <w:tc>
          <w:tcPr>
            <w:tcW w:w="4819" w:type="dxa"/>
            <w:tcBorders>
              <w:top w:val="single" w:sz="4" w:space="0" w:color="auto"/>
              <w:left w:val="single" w:sz="4" w:space="0" w:color="auto"/>
              <w:bottom w:val="single" w:sz="4" w:space="0" w:color="auto"/>
              <w:right w:val="single" w:sz="4" w:space="0" w:color="auto"/>
            </w:tcBorders>
          </w:tcPr>
          <w:p w14:paraId="6E7C5A5C" w14:textId="77777777" w:rsidR="008C13A6" w:rsidRPr="00571E77" w:rsidRDefault="008C13A6" w:rsidP="006A6D7C">
            <w:pPr>
              <w:pStyle w:val="NoSpacing"/>
              <w:ind w:left="-108"/>
              <w:jc w:val="both"/>
              <w:rPr>
                <w:rFonts w:ascii="Times New Roman" w:hAnsi="Times New Roman"/>
                <w:sz w:val="24"/>
                <w:szCs w:val="24"/>
              </w:rPr>
            </w:pPr>
          </w:p>
        </w:tc>
      </w:tr>
    </w:tbl>
    <w:p w14:paraId="1EB6DE4F" w14:textId="77777777" w:rsidR="008C13A6" w:rsidRPr="00571E77" w:rsidRDefault="008C13A6" w:rsidP="008C13A6">
      <w:pPr>
        <w:pStyle w:val="NoSpacing"/>
        <w:jc w:val="both"/>
        <w:rPr>
          <w:rFonts w:ascii="Times New Roman" w:hAnsi="Times New Roman"/>
          <w:sz w:val="24"/>
          <w:szCs w:val="24"/>
        </w:rPr>
      </w:pPr>
      <w:r w:rsidRPr="00571E77">
        <w:rPr>
          <w:rFonts w:ascii="Times New Roman" w:hAnsi="Times New Roman"/>
          <w:sz w:val="24"/>
          <w:szCs w:val="24"/>
        </w:rPr>
        <w:tab/>
      </w:r>
    </w:p>
    <w:p w14:paraId="687B4753" w14:textId="77777777" w:rsidR="008C13A6" w:rsidRPr="00571E77" w:rsidRDefault="008C13A6" w:rsidP="008C13A6">
      <w:pPr>
        <w:pStyle w:val="NoSpacing"/>
        <w:jc w:val="both"/>
        <w:rPr>
          <w:rFonts w:ascii="Times New Roman" w:hAnsi="Times New Roman"/>
          <w:sz w:val="24"/>
          <w:szCs w:val="24"/>
        </w:rPr>
      </w:pPr>
      <w:r w:rsidRPr="00571E77">
        <w:rPr>
          <w:rFonts w:ascii="Times New Roman" w:hAnsi="Times New Roman"/>
          <w:sz w:val="24"/>
          <w:szCs w:val="24"/>
        </w:rPr>
        <w:t>___________________ V.Loginovs</w:t>
      </w:r>
      <w:r w:rsidRPr="00571E77">
        <w:rPr>
          <w:rFonts w:ascii="Times New Roman" w:hAnsi="Times New Roman"/>
          <w:sz w:val="24"/>
          <w:szCs w:val="24"/>
        </w:rPr>
        <w:tab/>
      </w:r>
      <w:r w:rsidRPr="00571E77">
        <w:rPr>
          <w:rFonts w:ascii="Times New Roman" w:hAnsi="Times New Roman"/>
          <w:sz w:val="24"/>
          <w:szCs w:val="24"/>
        </w:rPr>
        <w:tab/>
      </w:r>
      <w:r w:rsidRPr="00571E77">
        <w:rPr>
          <w:rFonts w:ascii="Times New Roman" w:hAnsi="Times New Roman"/>
          <w:sz w:val="24"/>
          <w:szCs w:val="24"/>
        </w:rPr>
        <w:tab/>
        <w:t>___________________</w:t>
      </w:r>
    </w:p>
    <w:p w14:paraId="5C6C380E" w14:textId="77777777" w:rsidR="008C13A6" w:rsidRPr="00571E77" w:rsidRDefault="008C13A6" w:rsidP="008C13A6">
      <w:pPr>
        <w:pStyle w:val="NoSpacing"/>
        <w:jc w:val="both"/>
        <w:rPr>
          <w:rFonts w:ascii="Times New Roman" w:hAnsi="Times New Roman"/>
          <w:sz w:val="24"/>
          <w:szCs w:val="24"/>
        </w:rPr>
      </w:pPr>
      <w:r w:rsidRPr="00571E77">
        <w:rPr>
          <w:rFonts w:ascii="Times New Roman" w:hAnsi="Times New Roman"/>
          <w:sz w:val="24"/>
          <w:szCs w:val="24"/>
        </w:rPr>
        <w:t>Valdes priekšsēdētājs</w:t>
      </w:r>
      <w:r w:rsidRPr="00571E77">
        <w:rPr>
          <w:rFonts w:ascii="Times New Roman" w:hAnsi="Times New Roman"/>
          <w:sz w:val="24"/>
          <w:szCs w:val="24"/>
        </w:rPr>
        <w:tab/>
      </w:r>
      <w:r w:rsidRPr="00571E77">
        <w:rPr>
          <w:rFonts w:ascii="Times New Roman" w:hAnsi="Times New Roman"/>
          <w:sz w:val="24"/>
          <w:szCs w:val="24"/>
        </w:rPr>
        <w:tab/>
      </w:r>
      <w:r w:rsidRPr="00571E77">
        <w:rPr>
          <w:rFonts w:ascii="Times New Roman" w:hAnsi="Times New Roman"/>
          <w:sz w:val="24"/>
          <w:szCs w:val="24"/>
        </w:rPr>
        <w:tab/>
      </w:r>
      <w:r w:rsidRPr="00571E77">
        <w:rPr>
          <w:rFonts w:ascii="Times New Roman" w:hAnsi="Times New Roman"/>
          <w:sz w:val="24"/>
          <w:szCs w:val="24"/>
        </w:rPr>
        <w:tab/>
      </w:r>
      <w:r w:rsidRPr="00571E77">
        <w:rPr>
          <w:rFonts w:ascii="Times New Roman" w:hAnsi="Times New Roman"/>
          <w:sz w:val="24"/>
          <w:szCs w:val="24"/>
        </w:rPr>
        <w:tab/>
        <w:t xml:space="preserve"> </w:t>
      </w:r>
    </w:p>
    <w:p w14:paraId="3EAF696C" w14:textId="77777777" w:rsidR="008C13A6" w:rsidRPr="00571E77" w:rsidRDefault="008C13A6" w:rsidP="008C13A6">
      <w:pPr>
        <w:jc w:val="both"/>
        <w:rPr>
          <w:szCs w:val="24"/>
        </w:rPr>
      </w:pPr>
    </w:p>
    <w:p w14:paraId="262D6CDA" w14:textId="0213717E" w:rsidR="00044805" w:rsidRPr="00571E77" w:rsidRDefault="00044805" w:rsidP="0065430F">
      <w:pPr>
        <w:pStyle w:val="NoSpacing"/>
        <w:jc w:val="right"/>
        <w:rPr>
          <w:rFonts w:ascii="Times New Roman" w:hAnsi="Times New Roman"/>
          <w:b/>
          <w:sz w:val="24"/>
          <w:szCs w:val="24"/>
        </w:rPr>
      </w:pPr>
    </w:p>
    <w:p w14:paraId="3EF5AE3D" w14:textId="65D9ACED" w:rsidR="008C13A6" w:rsidRPr="00571E77" w:rsidRDefault="008C13A6" w:rsidP="0065430F">
      <w:pPr>
        <w:pStyle w:val="NoSpacing"/>
        <w:jc w:val="right"/>
        <w:rPr>
          <w:rFonts w:ascii="Times New Roman" w:hAnsi="Times New Roman"/>
          <w:b/>
          <w:sz w:val="24"/>
          <w:szCs w:val="24"/>
        </w:rPr>
      </w:pPr>
    </w:p>
    <w:p w14:paraId="6ACBF7FB" w14:textId="48DE3F3D" w:rsidR="008C13A6" w:rsidRPr="00571E77" w:rsidRDefault="008C13A6" w:rsidP="0065430F">
      <w:pPr>
        <w:pStyle w:val="NoSpacing"/>
        <w:jc w:val="right"/>
        <w:rPr>
          <w:rFonts w:ascii="Times New Roman" w:hAnsi="Times New Roman"/>
          <w:b/>
          <w:sz w:val="24"/>
          <w:szCs w:val="24"/>
        </w:rPr>
      </w:pPr>
    </w:p>
    <w:p w14:paraId="112CE952" w14:textId="6220A635" w:rsidR="008C13A6" w:rsidRPr="00571E77" w:rsidRDefault="008C13A6" w:rsidP="0065430F">
      <w:pPr>
        <w:pStyle w:val="NoSpacing"/>
        <w:jc w:val="right"/>
        <w:rPr>
          <w:rFonts w:ascii="Times New Roman" w:hAnsi="Times New Roman"/>
          <w:b/>
          <w:sz w:val="24"/>
          <w:szCs w:val="24"/>
        </w:rPr>
      </w:pPr>
    </w:p>
    <w:p w14:paraId="199534AB" w14:textId="3E61600B" w:rsidR="008C13A6" w:rsidRPr="00571E77" w:rsidRDefault="008C13A6" w:rsidP="0065430F">
      <w:pPr>
        <w:pStyle w:val="NoSpacing"/>
        <w:jc w:val="right"/>
        <w:rPr>
          <w:rFonts w:ascii="Times New Roman" w:hAnsi="Times New Roman"/>
          <w:b/>
          <w:sz w:val="24"/>
          <w:szCs w:val="24"/>
        </w:rPr>
      </w:pPr>
    </w:p>
    <w:p w14:paraId="38AE6D19" w14:textId="6215A423" w:rsidR="008C13A6" w:rsidRPr="00571E77" w:rsidRDefault="008C13A6" w:rsidP="0065430F">
      <w:pPr>
        <w:pStyle w:val="NoSpacing"/>
        <w:jc w:val="right"/>
        <w:rPr>
          <w:rFonts w:ascii="Times New Roman" w:hAnsi="Times New Roman"/>
          <w:b/>
          <w:sz w:val="24"/>
          <w:szCs w:val="24"/>
        </w:rPr>
      </w:pPr>
    </w:p>
    <w:p w14:paraId="7346C8F3" w14:textId="3D880CBE" w:rsidR="008C13A6" w:rsidRPr="00571E77" w:rsidRDefault="008C13A6" w:rsidP="0065430F">
      <w:pPr>
        <w:pStyle w:val="NoSpacing"/>
        <w:jc w:val="right"/>
        <w:rPr>
          <w:rFonts w:ascii="Times New Roman" w:hAnsi="Times New Roman"/>
          <w:b/>
          <w:sz w:val="24"/>
          <w:szCs w:val="24"/>
        </w:rPr>
      </w:pPr>
    </w:p>
    <w:p w14:paraId="275DA98B" w14:textId="348D3A9A" w:rsidR="008C13A6" w:rsidRPr="00571E77" w:rsidRDefault="008C13A6" w:rsidP="0065430F">
      <w:pPr>
        <w:pStyle w:val="NoSpacing"/>
        <w:jc w:val="right"/>
        <w:rPr>
          <w:rFonts w:ascii="Times New Roman" w:hAnsi="Times New Roman"/>
          <w:b/>
          <w:sz w:val="24"/>
          <w:szCs w:val="24"/>
        </w:rPr>
      </w:pPr>
    </w:p>
    <w:p w14:paraId="290DF84B" w14:textId="64349122" w:rsidR="008C13A6" w:rsidRPr="00571E77" w:rsidRDefault="008C13A6" w:rsidP="0065430F">
      <w:pPr>
        <w:pStyle w:val="NoSpacing"/>
        <w:jc w:val="right"/>
        <w:rPr>
          <w:rFonts w:ascii="Times New Roman" w:hAnsi="Times New Roman"/>
          <w:b/>
          <w:sz w:val="24"/>
          <w:szCs w:val="24"/>
        </w:rPr>
      </w:pPr>
    </w:p>
    <w:p w14:paraId="4FB0AB2E" w14:textId="17F6B4BE" w:rsidR="008C13A6" w:rsidRPr="00571E77" w:rsidRDefault="008C13A6" w:rsidP="0065430F">
      <w:pPr>
        <w:pStyle w:val="NoSpacing"/>
        <w:jc w:val="right"/>
        <w:rPr>
          <w:rFonts w:ascii="Times New Roman" w:hAnsi="Times New Roman"/>
          <w:b/>
          <w:sz w:val="24"/>
          <w:szCs w:val="24"/>
        </w:rPr>
      </w:pPr>
    </w:p>
    <w:p w14:paraId="6E80A27B" w14:textId="78342CBD" w:rsidR="008C13A6" w:rsidRPr="00571E77" w:rsidRDefault="008C13A6" w:rsidP="0065430F">
      <w:pPr>
        <w:pStyle w:val="NoSpacing"/>
        <w:jc w:val="right"/>
        <w:rPr>
          <w:rFonts w:ascii="Times New Roman" w:hAnsi="Times New Roman"/>
          <w:b/>
          <w:sz w:val="24"/>
          <w:szCs w:val="24"/>
        </w:rPr>
      </w:pPr>
    </w:p>
    <w:p w14:paraId="04A54BDF" w14:textId="77777777" w:rsidR="008C13A6" w:rsidRPr="00571E77" w:rsidRDefault="008C13A6" w:rsidP="0065430F">
      <w:pPr>
        <w:pStyle w:val="NoSpacing"/>
        <w:jc w:val="right"/>
        <w:rPr>
          <w:rFonts w:ascii="Times New Roman" w:hAnsi="Times New Roman"/>
          <w:b/>
          <w:sz w:val="24"/>
          <w:szCs w:val="24"/>
        </w:rPr>
      </w:pPr>
    </w:p>
    <w:p w14:paraId="37B5A6CF" w14:textId="77777777" w:rsidR="00044805" w:rsidRPr="00571E77" w:rsidRDefault="00044805" w:rsidP="0065430F">
      <w:pPr>
        <w:pStyle w:val="NoSpacing"/>
        <w:jc w:val="right"/>
        <w:rPr>
          <w:rFonts w:ascii="Times New Roman" w:hAnsi="Times New Roman"/>
          <w:b/>
          <w:sz w:val="24"/>
          <w:szCs w:val="24"/>
        </w:rPr>
      </w:pPr>
    </w:p>
    <w:p w14:paraId="4ECD3534" w14:textId="77777777" w:rsidR="00F9451B" w:rsidRPr="00571E77" w:rsidRDefault="00F9451B" w:rsidP="0065430F">
      <w:pPr>
        <w:pStyle w:val="NoSpacing"/>
        <w:jc w:val="right"/>
        <w:rPr>
          <w:rFonts w:ascii="Times New Roman" w:hAnsi="Times New Roman"/>
          <w:b/>
          <w:sz w:val="24"/>
          <w:szCs w:val="24"/>
        </w:rPr>
      </w:pPr>
    </w:p>
    <w:p w14:paraId="317EFC36" w14:textId="77777777" w:rsidR="00F9451B" w:rsidRPr="00571E77" w:rsidRDefault="00F9451B" w:rsidP="0065430F">
      <w:pPr>
        <w:pStyle w:val="NoSpacing"/>
        <w:jc w:val="right"/>
        <w:rPr>
          <w:rFonts w:ascii="Times New Roman" w:hAnsi="Times New Roman"/>
          <w:b/>
          <w:sz w:val="24"/>
          <w:szCs w:val="24"/>
        </w:rPr>
      </w:pPr>
    </w:p>
    <w:p w14:paraId="6F9E61CE" w14:textId="77777777" w:rsidR="00F9451B" w:rsidRPr="00571E77" w:rsidRDefault="00F9451B" w:rsidP="0065430F">
      <w:pPr>
        <w:pStyle w:val="NoSpacing"/>
        <w:jc w:val="right"/>
        <w:rPr>
          <w:rFonts w:ascii="Times New Roman" w:hAnsi="Times New Roman"/>
          <w:b/>
          <w:sz w:val="24"/>
          <w:szCs w:val="24"/>
        </w:rPr>
      </w:pPr>
    </w:p>
    <w:p w14:paraId="2A1B12E6" w14:textId="77777777" w:rsidR="007375A1" w:rsidRPr="00571E77" w:rsidRDefault="007375A1" w:rsidP="0065430F">
      <w:pPr>
        <w:pStyle w:val="NoSpacing"/>
        <w:jc w:val="right"/>
        <w:rPr>
          <w:rFonts w:ascii="Times New Roman" w:hAnsi="Times New Roman"/>
          <w:b/>
          <w:sz w:val="24"/>
          <w:szCs w:val="24"/>
        </w:rPr>
      </w:pPr>
    </w:p>
    <w:p w14:paraId="6BB0CD28" w14:textId="77777777" w:rsidR="007375A1" w:rsidRPr="00571E77" w:rsidRDefault="007375A1" w:rsidP="0065430F">
      <w:pPr>
        <w:pStyle w:val="NoSpacing"/>
        <w:jc w:val="right"/>
        <w:rPr>
          <w:rFonts w:ascii="Times New Roman" w:hAnsi="Times New Roman"/>
          <w:b/>
          <w:sz w:val="24"/>
          <w:szCs w:val="24"/>
        </w:rPr>
      </w:pPr>
    </w:p>
    <w:p w14:paraId="78BB5BEF" w14:textId="77777777" w:rsidR="007375A1" w:rsidRPr="00571E77" w:rsidRDefault="007375A1" w:rsidP="0065430F">
      <w:pPr>
        <w:pStyle w:val="NoSpacing"/>
        <w:jc w:val="right"/>
        <w:rPr>
          <w:rFonts w:ascii="Times New Roman" w:hAnsi="Times New Roman"/>
          <w:b/>
          <w:sz w:val="24"/>
          <w:szCs w:val="24"/>
        </w:rPr>
      </w:pPr>
    </w:p>
    <w:p w14:paraId="46C2C8F3" w14:textId="77777777" w:rsidR="007375A1" w:rsidRPr="00571E77" w:rsidRDefault="007375A1" w:rsidP="0065430F">
      <w:pPr>
        <w:pStyle w:val="NoSpacing"/>
        <w:jc w:val="right"/>
        <w:rPr>
          <w:rFonts w:ascii="Times New Roman" w:hAnsi="Times New Roman"/>
          <w:b/>
          <w:sz w:val="24"/>
          <w:szCs w:val="24"/>
        </w:rPr>
      </w:pPr>
    </w:p>
    <w:p w14:paraId="39A3E61F" w14:textId="77777777" w:rsidR="007375A1" w:rsidRPr="00571E77" w:rsidRDefault="007375A1" w:rsidP="0065430F">
      <w:pPr>
        <w:pStyle w:val="NoSpacing"/>
        <w:jc w:val="right"/>
        <w:rPr>
          <w:rFonts w:ascii="Times New Roman" w:hAnsi="Times New Roman"/>
          <w:b/>
          <w:sz w:val="24"/>
          <w:szCs w:val="24"/>
        </w:rPr>
      </w:pPr>
    </w:p>
    <w:p w14:paraId="48A6170D" w14:textId="70F1E84C" w:rsidR="00F643E0" w:rsidRPr="00571E77" w:rsidRDefault="00F643E0" w:rsidP="0065430F">
      <w:pPr>
        <w:pStyle w:val="NoSpacing"/>
        <w:jc w:val="right"/>
        <w:rPr>
          <w:rFonts w:ascii="Times New Roman" w:hAnsi="Times New Roman"/>
          <w:b/>
          <w:sz w:val="24"/>
          <w:szCs w:val="24"/>
        </w:rPr>
      </w:pPr>
    </w:p>
    <w:p w14:paraId="0B699C28" w14:textId="34E4B0B5" w:rsidR="008C13A6" w:rsidRPr="00571E77" w:rsidRDefault="008C13A6" w:rsidP="0065430F">
      <w:pPr>
        <w:pStyle w:val="NoSpacing"/>
        <w:jc w:val="right"/>
        <w:rPr>
          <w:rFonts w:ascii="Times New Roman" w:hAnsi="Times New Roman"/>
          <w:b/>
          <w:sz w:val="24"/>
          <w:szCs w:val="24"/>
        </w:rPr>
      </w:pPr>
    </w:p>
    <w:p w14:paraId="445BEFE3" w14:textId="2ECC2539" w:rsidR="008C13A6" w:rsidRPr="00571E77" w:rsidRDefault="008C13A6" w:rsidP="0065430F">
      <w:pPr>
        <w:pStyle w:val="NoSpacing"/>
        <w:jc w:val="right"/>
        <w:rPr>
          <w:rFonts w:ascii="Times New Roman" w:hAnsi="Times New Roman"/>
          <w:b/>
          <w:sz w:val="24"/>
          <w:szCs w:val="24"/>
        </w:rPr>
      </w:pPr>
    </w:p>
    <w:p w14:paraId="68BCD82B" w14:textId="77777777" w:rsidR="008C13A6" w:rsidRPr="00571E77" w:rsidRDefault="008C13A6" w:rsidP="0065430F">
      <w:pPr>
        <w:pStyle w:val="NoSpacing"/>
        <w:jc w:val="right"/>
        <w:rPr>
          <w:rFonts w:ascii="Times New Roman" w:hAnsi="Times New Roman"/>
          <w:b/>
          <w:sz w:val="24"/>
          <w:szCs w:val="24"/>
        </w:rPr>
      </w:pPr>
    </w:p>
    <w:p w14:paraId="03B937F8" w14:textId="2DBEF451" w:rsidR="0065430F" w:rsidRPr="00571E77" w:rsidRDefault="0065430F" w:rsidP="0065430F">
      <w:pPr>
        <w:pStyle w:val="NoSpacing"/>
        <w:jc w:val="right"/>
        <w:rPr>
          <w:rFonts w:ascii="Times New Roman" w:hAnsi="Times New Roman"/>
          <w:b/>
          <w:sz w:val="24"/>
          <w:szCs w:val="24"/>
        </w:rPr>
      </w:pPr>
      <w:r w:rsidRPr="00571E77">
        <w:rPr>
          <w:rFonts w:ascii="Times New Roman" w:hAnsi="Times New Roman"/>
          <w:b/>
          <w:sz w:val="24"/>
          <w:szCs w:val="24"/>
        </w:rPr>
        <w:t>Pielikums Nr.</w:t>
      </w:r>
      <w:r w:rsidR="008C13A6" w:rsidRPr="00571E77">
        <w:rPr>
          <w:rFonts w:ascii="Times New Roman" w:hAnsi="Times New Roman"/>
          <w:b/>
          <w:sz w:val="24"/>
          <w:szCs w:val="24"/>
        </w:rPr>
        <w:t>3</w:t>
      </w:r>
    </w:p>
    <w:p w14:paraId="73A4D7AB" w14:textId="6F9B45F2" w:rsidR="0065430F" w:rsidRPr="00571E77" w:rsidRDefault="0065430F" w:rsidP="0065430F">
      <w:pPr>
        <w:jc w:val="right"/>
        <w:rPr>
          <w:b/>
          <w:szCs w:val="24"/>
        </w:rPr>
      </w:pPr>
      <w:r w:rsidRPr="00571E77">
        <w:rPr>
          <w:b/>
          <w:szCs w:val="24"/>
        </w:rPr>
        <w:t>Pie līguma Nr. PA/201</w:t>
      </w:r>
      <w:r w:rsidR="00F90002">
        <w:rPr>
          <w:b/>
          <w:szCs w:val="24"/>
        </w:rPr>
        <w:t>8/77</w:t>
      </w:r>
    </w:p>
    <w:p w14:paraId="15F2AC44" w14:textId="77777777" w:rsidR="0065430F" w:rsidRPr="00571E77" w:rsidRDefault="0065430F" w:rsidP="0065430F">
      <w:pPr>
        <w:jc w:val="right"/>
        <w:rPr>
          <w:szCs w:val="24"/>
        </w:rPr>
      </w:pPr>
    </w:p>
    <w:p w14:paraId="19C76AF9" w14:textId="77777777" w:rsidR="0065430F" w:rsidRPr="00571E77" w:rsidRDefault="0065430F" w:rsidP="0065430F">
      <w:pPr>
        <w:ind w:left="-142"/>
        <w:jc w:val="center"/>
        <w:outlineLvl w:val="6"/>
        <w:rPr>
          <w:szCs w:val="24"/>
        </w:rPr>
      </w:pPr>
    </w:p>
    <w:p w14:paraId="125F83C3" w14:textId="4CDA3BD2" w:rsidR="0065430F" w:rsidRPr="00571E77" w:rsidRDefault="005D6F6F" w:rsidP="0065430F">
      <w:pPr>
        <w:ind w:left="-142"/>
        <w:jc w:val="center"/>
        <w:outlineLvl w:val="6"/>
        <w:rPr>
          <w:kern w:val="36"/>
          <w:szCs w:val="24"/>
        </w:rPr>
      </w:pPr>
      <w:r w:rsidRPr="00571E77">
        <w:rPr>
          <w:szCs w:val="24"/>
        </w:rPr>
        <w:t>PAKALPOJUMA</w:t>
      </w:r>
      <w:r w:rsidR="0065430F" w:rsidRPr="00571E77">
        <w:rPr>
          <w:szCs w:val="24"/>
        </w:rPr>
        <w:t xml:space="preserve"> NODOŠANAS - PIEŅEMŠANAS AKTS</w:t>
      </w:r>
    </w:p>
    <w:p w14:paraId="754E973E" w14:textId="5D0D03A7" w:rsidR="0065430F" w:rsidRPr="00571E77" w:rsidRDefault="0065430F" w:rsidP="0065430F">
      <w:pPr>
        <w:rPr>
          <w:b/>
          <w:kern w:val="36"/>
          <w:szCs w:val="24"/>
        </w:rPr>
      </w:pPr>
      <w:r w:rsidRPr="00571E77">
        <w:rPr>
          <w:szCs w:val="24"/>
        </w:rPr>
        <w:t>201</w:t>
      </w:r>
      <w:r w:rsidR="00C85BD9" w:rsidRPr="00571E77">
        <w:rPr>
          <w:szCs w:val="24"/>
        </w:rPr>
        <w:t>9</w:t>
      </w:r>
      <w:r w:rsidRPr="00571E77">
        <w:rPr>
          <w:szCs w:val="24"/>
        </w:rPr>
        <w:t>.gada ________________</w:t>
      </w:r>
    </w:p>
    <w:p w14:paraId="630D29B2" w14:textId="77777777" w:rsidR="0065430F" w:rsidRPr="00571E77" w:rsidRDefault="0065430F" w:rsidP="0065430F">
      <w:pPr>
        <w:jc w:val="both"/>
        <w:rPr>
          <w:szCs w:val="24"/>
        </w:rPr>
      </w:pPr>
    </w:p>
    <w:p w14:paraId="0B057B64" w14:textId="77777777" w:rsidR="0065430F" w:rsidRPr="00571E77" w:rsidRDefault="0065430F" w:rsidP="0065430F">
      <w:pPr>
        <w:jc w:val="both"/>
        <w:rPr>
          <w:szCs w:val="24"/>
        </w:rPr>
      </w:pPr>
      <w:r w:rsidRPr="00571E77">
        <w:rPr>
          <w:szCs w:val="24"/>
        </w:rPr>
        <w:t>Šo aktu sastādījuši</w:t>
      </w:r>
    </w:p>
    <w:p w14:paraId="6C5B6A1E" w14:textId="77777777" w:rsidR="0065430F" w:rsidRPr="00571E77" w:rsidRDefault="0065430F" w:rsidP="0065430F">
      <w:pPr>
        <w:ind w:left="2268" w:hanging="2268"/>
        <w:jc w:val="both"/>
        <w:rPr>
          <w:szCs w:val="24"/>
        </w:rPr>
      </w:pPr>
      <w:r w:rsidRPr="00571E77">
        <w:rPr>
          <w:szCs w:val="24"/>
        </w:rPr>
        <w:t xml:space="preserve">Izpildītājs </w:t>
      </w:r>
      <w:r w:rsidRPr="00571E77">
        <w:rPr>
          <w:szCs w:val="24"/>
        </w:rPr>
        <w:tab/>
      </w:r>
      <w:r w:rsidRPr="00571E77">
        <w:rPr>
          <w:i/>
          <w:sz w:val="22"/>
          <w:szCs w:val="22"/>
        </w:rPr>
        <w:t>______________, reģistrācijas Nr.____________, kuru pārstāv _______ ___________,</w:t>
      </w:r>
      <w:r w:rsidRPr="00571E77">
        <w:rPr>
          <w:i/>
          <w:szCs w:val="24"/>
        </w:rPr>
        <w:t xml:space="preserve"> </w:t>
      </w:r>
    </w:p>
    <w:p w14:paraId="0A02E2FC" w14:textId="77777777" w:rsidR="0065430F" w:rsidRPr="00571E77" w:rsidRDefault="0065430F" w:rsidP="0065430F">
      <w:pPr>
        <w:jc w:val="both"/>
        <w:rPr>
          <w:szCs w:val="24"/>
        </w:rPr>
      </w:pPr>
      <w:r w:rsidRPr="00571E77">
        <w:rPr>
          <w:szCs w:val="24"/>
        </w:rPr>
        <w:t>no vienas puses, un</w:t>
      </w:r>
    </w:p>
    <w:p w14:paraId="2BCA882F" w14:textId="77777777" w:rsidR="0065430F" w:rsidRPr="00571E77" w:rsidRDefault="0065430F" w:rsidP="0065430F">
      <w:pPr>
        <w:ind w:left="2268" w:hanging="2268"/>
        <w:jc w:val="both"/>
        <w:rPr>
          <w:sz w:val="22"/>
          <w:szCs w:val="22"/>
        </w:rPr>
      </w:pPr>
      <w:r w:rsidRPr="00571E77">
        <w:rPr>
          <w:szCs w:val="24"/>
        </w:rPr>
        <w:t>Pasūtītājs</w:t>
      </w:r>
      <w:r w:rsidRPr="00571E77">
        <w:rPr>
          <w:szCs w:val="24"/>
        </w:rPr>
        <w:tab/>
      </w:r>
      <w:r w:rsidRPr="00571E77">
        <w:rPr>
          <w:i/>
          <w:sz w:val="22"/>
          <w:szCs w:val="22"/>
        </w:rPr>
        <w:t>VAS “Privatizācijas aģentūra”, reģistrācijas Nr.40003192154, tās pārstāvju: Administratīvā departamenta vadītājs Ģirts Freibergs un Administratīvā departamenta Iepirkumu un tehniskā nodrošinājuma nodaļas vadītāja Ingrīda Purmale,</w:t>
      </w:r>
    </w:p>
    <w:p w14:paraId="13D7341D" w14:textId="6935C8F1" w:rsidR="0065430F" w:rsidRPr="00571E77" w:rsidRDefault="0065430F" w:rsidP="0065430F">
      <w:pPr>
        <w:jc w:val="both"/>
        <w:rPr>
          <w:szCs w:val="24"/>
        </w:rPr>
      </w:pPr>
      <w:r w:rsidRPr="00571E77">
        <w:rPr>
          <w:szCs w:val="24"/>
        </w:rPr>
        <w:t xml:space="preserve">kuri pilnvaroti rīkoties saskaņā ar Privatizācijas aģentūras valdes </w:t>
      </w:r>
      <w:r w:rsidRPr="00571E77">
        <w:t xml:space="preserve">2016.gada 19.aprīļa lēmumu Nr.58/324 </w:t>
      </w:r>
      <w:r w:rsidRPr="00571E77">
        <w:rPr>
          <w:szCs w:val="24"/>
        </w:rPr>
        <w:t>„Par nodošanas un pieņemšanas aktu parakstīšanas un vizēšanas kārtību”, par to, ka Izpildītājs nodod un Pasūtītājs pieņem Izpildītāja</w:t>
      </w:r>
      <w:r w:rsidR="00D71D70" w:rsidRPr="00571E77">
        <w:rPr>
          <w:szCs w:val="24"/>
        </w:rPr>
        <w:t xml:space="preserve"> sniegtos</w:t>
      </w:r>
      <w:r w:rsidRPr="00571E77">
        <w:rPr>
          <w:szCs w:val="24"/>
        </w:rPr>
        <w:t xml:space="preserve"> </w:t>
      </w:r>
      <w:r w:rsidR="00D71D70" w:rsidRPr="00571E77">
        <w:rPr>
          <w:szCs w:val="24"/>
        </w:rPr>
        <w:t>P</w:t>
      </w:r>
      <w:r w:rsidR="009C18B5" w:rsidRPr="00571E77">
        <w:rPr>
          <w:szCs w:val="24"/>
        </w:rPr>
        <w:t>akalpojumu</w:t>
      </w:r>
      <w:r w:rsidRPr="00571E77">
        <w:rPr>
          <w:szCs w:val="24"/>
        </w:rPr>
        <w:t>.</w:t>
      </w:r>
    </w:p>
    <w:p w14:paraId="41F7097D" w14:textId="77777777" w:rsidR="0065430F" w:rsidRPr="00571E77" w:rsidRDefault="0065430F" w:rsidP="0065430F">
      <w:pPr>
        <w:jc w:val="both"/>
        <w:rPr>
          <w:szCs w:val="24"/>
        </w:rPr>
      </w:pPr>
      <w:r w:rsidRPr="00571E77">
        <w:rPr>
          <w:szCs w:val="24"/>
        </w:rPr>
        <w:t>Puses konstatē, ka:</w:t>
      </w:r>
    </w:p>
    <w:p w14:paraId="3D33C8CB" w14:textId="47F3A8F7" w:rsidR="0065430F" w:rsidRPr="00571E77" w:rsidRDefault="0065430F" w:rsidP="00B73D19">
      <w:pPr>
        <w:pStyle w:val="ListParagraph"/>
        <w:numPr>
          <w:ilvl w:val="0"/>
          <w:numId w:val="4"/>
        </w:numPr>
        <w:contextualSpacing/>
        <w:jc w:val="both"/>
        <w:rPr>
          <w:szCs w:val="24"/>
        </w:rPr>
      </w:pPr>
      <w:r w:rsidRPr="00571E77">
        <w:rPr>
          <w:szCs w:val="24"/>
        </w:rPr>
        <w:t>Izpildītājs saskaņā ar 201</w:t>
      </w:r>
      <w:r w:rsidR="008C13A6" w:rsidRPr="00571E77">
        <w:rPr>
          <w:szCs w:val="24"/>
        </w:rPr>
        <w:t>9</w:t>
      </w:r>
      <w:r w:rsidRPr="00571E77">
        <w:rPr>
          <w:szCs w:val="24"/>
        </w:rPr>
        <w:t>.gada __________ noslēgto Iepirkuma līgumu Nr.PA/201</w:t>
      </w:r>
      <w:r w:rsidR="00F90002">
        <w:rPr>
          <w:szCs w:val="24"/>
        </w:rPr>
        <w:t>8</w:t>
      </w:r>
      <w:r w:rsidRPr="00571E77">
        <w:rPr>
          <w:szCs w:val="24"/>
        </w:rPr>
        <w:t>/</w:t>
      </w:r>
      <w:r w:rsidR="00F90002">
        <w:rPr>
          <w:szCs w:val="24"/>
        </w:rPr>
        <w:t>77</w:t>
      </w:r>
      <w:r w:rsidRPr="00571E77">
        <w:rPr>
          <w:szCs w:val="24"/>
        </w:rPr>
        <w:t xml:space="preserve">, (turpmāk – Iepirkuma līgums) ir </w:t>
      </w:r>
      <w:r w:rsidR="009C18B5" w:rsidRPr="00571E77">
        <w:rPr>
          <w:szCs w:val="24"/>
        </w:rPr>
        <w:t>sniedzis</w:t>
      </w:r>
      <w:r w:rsidRPr="00571E77">
        <w:rPr>
          <w:szCs w:val="24"/>
        </w:rPr>
        <w:t xml:space="preserve"> </w:t>
      </w:r>
      <w:r w:rsidR="00D71D70" w:rsidRPr="00571E77">
        <w:rPr>
          <w:szCs w:val="24"/>
        </w:rPr>
        <w:t>sekojošus</w:t>
      </w:r>
      <w:r w:rsidRPr="00571E77">
        <w:rPr>
          <w:szCs w:val="24"/>
        </w:rPr>
        <w:t xml:space="preserve"> Iepirkuma līgumā noteiktos </w:t>
      </w:r>
      <w:r w:rsidR="00D71D70" w:rsidRPr="00571E77">
        <w:rPr>
          <w:szCs w:val="24"/>
        </w:rPr>
        <w:t>P</w:t>
      </w:r>
      <w:r w:rsidR="009C18B5" w:rsidRPr="00571E77">
        <w:rPr>
          <w:szCs w:val="24"/>
        </w:rPr>
        <w:t>akalpojumus</w:t>
      </w:r>
      <w:r w:rsidRPr="00571E77">
        <w:rPr>
          <w:szCs w:val="24"/>
        </w:rPr>
        <w:t>:</w:t>
      </w:r>
    </w:p>
    <w:p w14:paraId="06AAD90F" w14:textId="77777777" w:rsidR="0065430F" w:rsidRPr="00571E77" w:rsidRDefault="0065430F" w:rsidP="0065430F">
      <w:pPr>
        <w:pStyle w:val="ListParagraph"/>
        <w:jc w:val="both"/>
        <w:rPr>
          <w:szCs w:val="24"/>
        </w:rPr>
      </w:pPr>
      <w:r w:rsidRPr="00571E77">
        <w:rPr>
          <w:szCs w:val="24"/>
        </w:rPr>
        <w:t>1.1.__________________________________________________________;</w:t>
      </w:r>
    </w:p>
    <w:p w14:paraId="6355C899" w14:textId="77777777" w:rsidR="0065430F" w:rsidRPr="00571E77" w:rsidRDefault="0065430F" w:rsidP="0065430F">
      <w:pPr>
        <w:pStyle w:val="ListParagraph"/>
        <w:jc w:val="both"/>
        <w:rPr>
          <w:szCs w:val="24"/>
        </w:rPr>
      </w:pPr>
      <w:r w:rsidRPr="00571E77">
        <w:rPr>
          <w:szCs w:val="24"/>
        </w:rPr>
        <w:t>1.2.__________________________________________________________;</w:t>
      </w:r>
    </w:p>
    <w:p w14:paraId="6CFD7F9A" w14:textId="77777777" w:rsidR="0065430F" w:rsidRPr="00571E77" w:rsidRDefault="0065430F" w:rsidP="0065430F">
      <w:pPr>
        <w:pStyle w:val="ListParagraph"/>
        <w:jc w:val="both"/>
        <w:rPr>
          <w:szCs w:val="24"/>
        </w:rPr>
      </w:pPr>
      <w:r w:rsidRPr="00571E77">
        <w:rPr>
          <w:szCs w:val="24"/>
        </w:rPr>
        <w:t>1.3._________________________________________________________;</w:t>
      </w:r>
    </w:p>
    <w:p w14:paraId="541537F9" w14:textId="77777777" w:rsidR="0065430F" w:rsidRPr="00571E77" w:rsidRDefault="0065430F" w:rsidP="0065430F">
      <w:pPr>
        <w:pStyle w:val="ListParagraph"/>
        <w:jc w:val="both"/>
        <w:rPr>
          <w:szCs w:val="24"/>
        </w:rPr>
      </w:pPr>
      <w:r w:rsidRPr="00571E77">
        <w:rPr>
          <w:szCs w:val="24"/>
        </w:rPr>
        <w:t>1.4._________________________________________________________.</w:t>
      </w:r>
    </w:p>
    <w:p w14:paraId="4D111D34" w14:textId="3F7C3079" w:rsidR="0065430F" w:rsidRPr="00571E77" w:rsidRDefault="0065430F" w:rsidP="0065430F">
      <w:pPr>
        <w:ind w:left="709" w:hanging="289"/>
        <w:jc w:val="both"/>
        <w:rPr>
          <w:szCs w:val="24"/>
        </w:rPr>
      </w:pPr>
      <w:r w:rsidRPr="00571E77">
        <w:rPr>
          <w:szCs w:val="24"/>
        </w:rPr>
        <w:t xml:space="preserve">2. </w:t>
      </w:r>
      <w:r w:rsidR="009C18B5" w:rsidRPr="00571E77">
        <w:rPr>
          <w:szCs w:val="24"/>
        </w:rPr>
        <w:t>Pakalpojums</w:t>
      </w:r>
      <w:r w:rsidRPr="00571E77">
        <w:rPr>
          <w:szCs w:val="24"/>
        </w:rPr>
        <w:t xml:space="preserve"> </w:t>
      </w:r>
      <w:r w:rsidR="009C18B5" w:rsidRPr="00571E77">
        <w:rPr>
          <w:szCs w:val="24"/>
        </w:rPr>
        <w:t>sniegts</w:t>
      </w:r>
      <w:r w:rsidRPr="00571E77">
        <w:rPr>
          <w:szCs w:val="24"/>
        </w:rPr>
        <w:t xml:space="preserve"> </w:t>
      </w:r>
      <w:r w:rsidR="009C18B5" w:rsidRPr="00571E77">
        <w:rPr>
          <w:szCs w:val="24"/>
        </w:rPr>
        <w:t xml:space="preserve">no </w:t>
      </w:r>
      <w:r w:rsidRPr="00571E77">
        <w:rPr>
          <w:szCs w:val="24"/>
        </w:rPr>
        <w:t>201</w:t>
      </w:r>
      <w:r w:rsidR="009C18B5" w:rsidRPr="00571E77">
        <w:rPr>
          <w:szCs w:val="24"/>
        </w:rPr>
        <w:t>9</w:t>
      </w:r>
      <w:r w:rsidRPr="00571E77">
        <w:rPr>
          <w:szCs w:val="24"/>
        </w:rPr>
        <w:t>.gada __.___________</w:t>
      </w:r>
      <w:r w:rsidR="009C18B5" w:rsidRPr="00571E77">
        <w:rPr>
          <w:szCs w:val="24"/>
        </w:rPr>
        <w:t xml:space="preserve"> līdz 2019.gada __.__________</w:t>
      </w:r>
      <w:r w:rsidRPr="00571E77">
        <w:rPr>
          <w:szCs w:val="24"/>
        </w:rPr>
        <w:t xml:space="preserve">. </w:t>
      </w:r>
      <w:r w:rsidR="009C18B5" w:rsidRPr="00571E77">
        <w:rPr>
          <w:szCs w:val="24"/>
        </w:rPr>
        <w:t>Pakalpojums</w:t>
      </w:r>
      <w:r w:rsidRPr="00571E77">
        <w:rPr>
          <w:szCs w:val="24"/>
        </w:rPr>
        <w:t xml:space="preserve"> pilnā apjomā </w:t>
      </w:r>
      <w:r w:rsidR="009C18B5" w:rsidRPr="00571E77">
        <w:rPr>
          <w:szCs w:val="24"/>
        </w:rPr>
        <w:t>sniegts</w:t>
      </w:r>
      <w:r w:rsidRPr="00571E77">
        <w:rPr>
          <w:szCs w:val="24"/>
        </w:rPr>
        <w:t xml:space="preserve"> Iepirkuma līgumā noteiktajā termiņā (vai: ar termiņa___ dienu nokavējumu).</w:t>
      </w:r>
    </w:p>
    <w:p w14:paraId="249A3440" w14:textId="564BFB4F" w:rsidR="0065430F" w:rsidRPr="00571E77" w:rsidRDefault="0065430F" w:rsidP="0065430F">
      <w:pPr>
        <w:ind w:left="709" w:hanging="284"/>
        <w:jc w:val="both"/>
        <w:rPr>
          <w:szCs w:val="24"/>
        </w:rPr>
      </w:pPr>
      <w:r w:rsidRPr="00571E77">
        <w:rPr>
          <w:szCs w:val="24"/>
        </w:rPr>
        <w:t xml:space="preserve">4. Pasūtītājam nav iebildumu par </w:t>
      </w:r>
      <w:r w:rsidR="009C18B5" w:rsidRPr="00571E77">
        <w:rPr>
          <w:szCs w:val="24"/>
        </w:rPr>
        <w:t xml:space="preserve">sniegtā </w:t>
      </w:r>
      <w:r w:rsidR="00D71D70" w:rsidRPr="00571E77">
        <w:rPr>
          <w:szCs w:val="24"/>
        </w:rPr>
        <w:t>P</w:t>
      </w:r>
      <w:r w:rsidR="009C18B5" w:rsidRPr="00571E77">
        <w:rPr>
          <w:szCs w:val="24"/>
        </w:rPr>
        <w:t>akalpojuma</w:t>
      </w:r>
      <w:r w:rsidRPr="00571E77">
        <w:rPr>
          <w:szCs w:val="24"/>
        </w:rPr>
        <w:t xml:space="preserve"> kvalitāti.</w:t>
      </w:r>
    </w:p>
    <w:p w14:paraId="4AD3455B" w14:textId="410B7B0B" w:rsidR="0065430F" w:rsidRPr="00571E77" w:rsidRDefault="0065430F" w:rsidP="0065430F">
      <w:pPr>
        <w:ind w:left="709" w:hanging="284"/>
        <w:jc w:val="both"/>
        <w:rPr>
          <w:szCs w:val="24"/>
        </w:rPr>
      </w:pPr>
      <w:r w:rsidRPr="00571E77">
        <w:rPr>
          <w:szCs w:val="24"/>
        </w:rPr>
        <w:t xml:space="preserve">5. Līgumcena par </w:t>
      </w:r>
      <w:r w:rsidR="009C18B5" w:rsidRPr="00571E77">
        <w:rPr>
          <w:szCs w:val="24"/>
        </w:rPr>
        <w:t>pakalpojumu</w:t>
      </w:r>
      <w:r w:rsidRPr="00571E77">
        <w:rPr>
          <w:szCs w:val="24"/>
        </w:rPr>
        <w:t xml:space="preserve"> ir EUR_____. Saskaņā ar Iepirkuma līguma __.apakšpunktu aprēķināts līgumsods EUR______, kuru veido ___ nokavējuma dienas un līgumsods par katru nokavēto dienu EUR ____. </w:t>
      </w:r>
      <w:r w:rsidRPr="00571E77">
        <w:rPr>
          <w:b/>
          <w:szCs w:val="24"/>
        </w:rPr>
        <w:t xml:space="preserve">Kopā apmaksai EUR ________ </w:t>
      </w:r>
      <w:r w:rsidRPr="00571E77">
        <w:rPr>
          <w:szCs w:val="24"/>
        </w:rPr>
        <w:t>(summa vārdiem), kas jāsamaksā 15 (desmit) darbdienu laikā pēc rēķina saņemšanas.</w:t>
      </w:r>
    </w:p>
    <w:p w14:paraId="26188030" w14:textId="77777777" w:rsidR="0065430F" w:rsidRPr="00571E77" w:rsidRDefault="0065430F" w:rsidP="0065430F">
      <w:pPr>
        <w:jc w:val="both"/>
        <w:rPr>
          <w:szCs w:val="24"/>
        </w:rPr>
      </w:pPr>
    </w:p>
    <w:p w14:paraId="14FA79E5" w14:textId="77777777" w:rsidR="0065430F" w:rsidRPr="00571E77" w:rsidRDefault="0065430F" w:rsidP="0065430F">
      <w:pPr>
        <w:jc w:val="both"/>
        <w:rPr>
          <w:szCs w:val="24"/>
        </w:rPr>
      </w:pPr>
      <w:r w:rsidRPr="00571E77">
        <w:rPr>
          <w:szCs w:val="24"/>
        </w:rPr>
        <w:t>Akts sastādīts divos eksemplāros, no kuriem viens tiek nodots Pasūtītajam, otrs Izpildītājam.</w:t>
      </w:r>
    </w:p>
    <w:p w14:paraId="68231277" w14:textId="77777777" w:rsidR="0065430F" w:rsidRPr="00571E77" w:rsidRDefault="0065430F" w:rsidP="0065430F">
      <w:pPr>
        <w:spacing w:line="276" w:lineRule="auto"/>
        <w:rPr>
          <w:i/>
          <w:szCs w:val="24"/>
        </w:rPr>
      </w:pPr>
    </w:p>
    <w:p w14:paraId="24885BFD" w14:textId="77777777" w:rsidR="0065430F" w:rsidRPr="00571E77" w:rsidRDefault="0065430F" w:rsidP="0065430F">
      <w:pPr>
        <w:spacing w:line="276" w:lineRule="auto"/>
        <w:jc w:val="right"/>
        <w:rPr>
          <w:i/>
          <w:szCs w:val="24"/>
        </w:rPr>
      </w:pPr>
      <w:r w:rsidRPr="00571E77">
        <w:rPr>
          <w:i/>
          <w:szCs w:val="24"/>
        </w:rPr>
        <w:t>Nodeva:</w:t>
      </w:r>
      <w:r w:rsidRPr="00571E77">
        <w:rPr>
          <w:i/>
          <w:szCs w:val="24"/>
        </w:rPr>
        <w:tab/>
      </w:r>
      <w:r w:rsidRPr="00571E77">
        <w:rPr>
          <w:i/>
          <w:szCs w:val="24"/>
        </w:rPr>
        <w:tab/>
      </w:r>
      <w:r w:rsidRPr="00571E77">
        <w:rPr>
          <w:i/>
          <w:szCs w:val="24"/>
        </w:rPr>
        <w:tab/>
      </w:r>
      <w:r w:rsidRPr="00571E77">
        <w:rPr>
          <w:i/>
          <w:szCs w:val="24"/>
        </w:rPr>
        <w:tab/>
      </w:r>
      <w:r w:rsidRPr="00571E77">
        <w:rPr>
          <w:i/>
          <w:szCs w:val="24"/>
        </w:rPr>
        <w:tab/>
        <w:t>Pieņēma:</w:t>
      </w:r>
      <w:r w:rsidRPr="00571E77">
        <w:rPr>
          <w:sz w:val="20"/>
        </w:rPr>
        <w:t xml:space="preserve"> </w:t>
      </w:r>
      <w:r w:rsidRPr="00571E77">
        <w:rPr>
          <w:szCs w:val="24"/>
        </w:rPr>
        <w:t>VAS “Privatizācijas aģentūra”</w:t>
      </w:r>
    </w:p>
    <w:p w14:paraId="1E3DBCF3" w14:textId="77777777" w:rsidR="0065430F" w:rsidRPr="00571E77" w:rsidRDefault="0065430F" w:rsidP="0065430F">
      <w:pPr>
        <w:spacing w:line="276" w:lineRule="auto"/>
        <w:jc w:val="right"/>
        <w:rPr>
          <w:szCs w:val="24"/>
        </w:rPr>
      </w:pPr>
      <w:r w:rsidRPr="00571E77">
        <w:rPr>
          <w:i/>
          <w:szCs w:val="24"/>
        </w:rPr>
        <w:tab/>
      </w:r>
      <w:r w:rsidRPr="00571E77">
        <w:rPr>
          <w:i/>
          <w:szCs w:val="24"/>
        </w:rPr>
        <w:tab/>
      </w:r>
      <w:r w:rsidRPr="00571E77">
        <w:rPr>
          <w:szCs w:val="24"/>
        </w:rPr>
        <w:t xml:space="preserve"> Administratīvā departamenta vadītājs</w:t>
      </w:r>
    </w:p>
    <w:p w14:paraId="4186670E" w14:textId="77777777" w:rsidR="0065430F" w:rsidRPr="00571E77" w:rsidRDefault="0065430F" w:rsidP="0065430F">
      <w:pPr>
        <w:spacing w:line="276" w:lineRule="auto"/>
        <w:jc w:val="right"/>
        <w:rPr>
          <w:szCs w:val="24"/>
        </w:rPr>
      </w:pPr>
      <w:r w:rsidRPr="00571E77">
        <w:rPr>
          <w:szCs w:val="24"/>
        </w:rPr>
        <w:t>___________________ Ģ.Freibergs</w:t>
      </w:r>
    </w:p>
    <w:p w14:paraId="5C2C6771" w14:textId="77777777" w:rsidR="0065430F" w:rsidRPr="00571E77" w:rsidRDefault="0065430F" w:rsidP="0065430F">
      <w:pPr>
        <w:spacing w:line="276" w:lineRule="auto"/>
        <w:jc w:val="right"/>
        <w:rPr>
          <w:szCs w:val="24"/>
        </w:rPr>
      </w:pPr>
      <w:r w:rsidRPr="00571E77">
        <w:rPr>
          <w:szCs w:val="24"/>
        </w:rPr>
        <w:t xml:space="preserve">Administratīvā departamenta </w:t>
      </w:r>
    </w:p>
    <w:p w14:paraId="2E892E59" w14:textId="77777777" w:rsidR="0065430F" w:rsidRPr="00571E77" w:rsidRDefault="0065430F" w:rsidP="0065430F">
      <w:pPr>
        <w:spacing w:line="276" w:lineRule="auto"/>
        <w:jc w:val="right"/>
        <w:rPr>
          <w:szCs w:val="24"/>
        </w:rPr>
      </w:pPr>
      <w:r w:rsidRPr="00571E77">
        <w:rPr>
          <w:szCs w:val="24"/>
        </w:rPr>
        <w:t xml:space="preserve">Iepirkumu un tehniskā nodrošinājuma nodaļas vadītāja </w:t>
      </w:r>
    </w:p>
    <w:p w14:paraId="5FC3CD12" w14:textId="77777777" w:rsidR="0065430F" w:rsidRPr="00571E77" w:rsidRDefault="0065430F" w:rsidP="0065430F">
      <w:pPr>
        <w:spacing w:line="276" w:lineRule="auto"/>
        <w:jc w:val="right"/>
        <w:rPr>
          <w:szCs w:val="24"/>
        </w:rPr>
      </w:pPr>
      <w:r w:rsidRPr="00571E77">
        <w:rPr>
          <w:szCs w:val="24"/>
        </w:rPr>
        <w:t>____________________I.Purmale</w:t>
      </w:r>
    </w:p>
    <w:p w14:paraId="759F02FA" w14:textId="77777777" w:rsidR="0065430F" w:rsidRPr="00571E77" w:rsidRDefault="0065430F" w:rsidP="0065430F">
      <w:pPr>
        <w:pStyle w:val="NoSpacing"/>
        <w:rPr>
          <w:rFonts w:ascii="Times New Roman" w:hAnsi="Times New Roman"/>
        </w:rPr>
      </w:pPr>
    </w:p>
    <w:p w14:paraId="7042300C" w14:textId="77777777" w:rsidR="00887CDD" w:rsidRPr="00571E77" w:rsidRDefault="00887CDD" w:rsidP="0065430F">
      <w:pPr>
        <w:jc w:val="both"/>
      </w:pPr>
    </w:p>
    <w:p w14:paraId="363A26AF" w14:textId="77777777" w:rsidR="00887CDD" w:rsidRPr="00571E77" w:rsidRDefault="00887CDD" w:rsidP="00887CDD">
      <w:pPr>
        <w:jc w:val="both"/>
      </w:pPr>
    </w:p>
    <w:p w14:paraId="6FEAD7D2" w14:textId="77777777" w:rsidR="00887CDD" w:rsidRPr="00571E77" w:rsidRDefault="00887CDD" w:rsidP="00887CDD"/>
    <w:sectPr w:rsidR="00887CDD" w:rsidRPr="00571E77" w:rsidSect="00044805">
      <w:headerReference w:type="even" r:id="rId17"/>
      <w:headerReference w:type="default" r:id="rId18"/>
      <w:footerReference w:type="even" r:id="rId19"/>
      <w:footerReference w:type="default" r:id="rId20"/>
      <w:pgSz w:w="12240" w:h="15840"/>
      <w:pgMar w:top="709" w:right="1041" w:bottom="1134" w:left="1843"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9D8B23" w14:textId="77777777" w:rsidR="00CC0319" w:rsidRDefault="00CC0319">
      <w:r>
        <w:separator/>
      </w:r>
    </w:p>
  </w:endnote>
  <w:endnote w:type="continuationSeparator" w:id="0">
    <w:p w14:paraId="6F02D865" w14:textId="77777777" w:rsidR="00CC0319" w:rsidRDefault="00CC0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panose1 w:val="00000000000000000000"/>
    <w:charset w:val="00"/>
    <w:family w:val="roman"/>
    <w:notTrueType/>
    <w:pitch w:val="default"/>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9AB02" w14:textId="77777777" w:rsidR="006A6D7C" w:rsidRDefault="006A6D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9A24903" w14:textId="77777777" w:rsidR="006A6D7C" w:rsidRDefault="006A6D7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F3FB2" w14:textId="26D1F331" w:rsidR="006A6D7C" w:rsidRDefault="006A6D7C">
    <w:pPr>
      <w:pStyle w:val="Footer"/>
      <w:jc w:val="right"/>
    </w:pPr>
    <w:r>
      <w:fldChar w:fldCharType="begin"/>
    </w:r>
    <w:r>
      <w:instrText xml:space="preserve"> PAGE   \* MERGEFORMAT </w:instrText>
    </w:r>
    <w:r>
      <w:fldChar w:fldCharType="separate"/>
    </w:r>
    <w:r w:rsidR="00FB6933">
      <w:rPr>
        <w:noProof/>
      </w:rPr>
      <w:t>34</w:t>
    </w:r>
    <w:r>
      <w:rPr>
        <w:noProof/>
      </w:rPr>
      <w:fldChar w:fldCharType="end"/>
    </w:r>
  </w:p>
  <w:p w14:paraId="66EB48C2" w14:textId="77777777" w:rsidR="006A6D7C" w:rsidRDefault="006A6D7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E5AD8A" w14:textId="77777777" w:rsidR="00CC0319" w:rsidRDefault="00CC0319">
      <w:r>
        <w:separator/>
      </w:r>
    </w:p>
  </w:footnote>
  <w:footnote w:type="continuationSeparator" w:id="0">
    <w:p w14:paraId="4F79F404" w14:textId="77777777" w:rsidR="00CC0319" w:rsidRDefault="00CC0319">
      <w:r>
        <w:continuationSeparator/>
      </w:r>
    </w:p>
  </w:footnote>
  <w:footnote w:id="1">
    <w:p w14:paraId="23412A83" w14:textId="77777777" w:rsidR="006A6D7C" w:rsidRDefault="006A6D7C" w:rsidP="006B57FC">
      <w:pPr>
        <w:pStyle w:val="FootnoteText"/>
        <w:jc w:val="both"/>
      </w:pPr>
      <w:r>
        <w:rPr>
          <w:rStyle w:val="FootnoteReference"/>
        </w:rPr>
        <w:footnoteRef/>
      </w:r>
      <w:r>
        <w:t xml:space="preserve"> Šī apliecinājuma kontekstā ar terminu „konkurents” apzīmē jebkuru fizisku vai juridisku personu, kura nav Pretendents un kura:</w:t>
      </w:r>
    </w:p>
    <w:p w14:paraId="1608B3D7" w14:textId="77777777" w:rsidR="006A6D7C" w:rsidRDefault="006A6D7C" w:rsidP="006B57FC">
      <w:pPr>
        <w:pStyle w:val="FootnoteText"/>
        <w:ind w:left="284"/>
        <w:jc w:val="both"/>
      </w:pPr>
      <w:r>
        <w:t>1) iesniedz piedāvājumu šim iepirkumam;</w:t>
      </w:r>
    </w:p>
    <w:p w14:paraId="66E8072F" w14:textId="77777777" w:rsidR="006A6D7C" w:rsidRDefault="006A6D7C" w:rsidP="006B57FC">
      <w:pPr>
        <w:pStyle w:val="FootnoteText"/>
        <w:ind w:left="284"/>
        <w:jc w:val="both"/>
      </w:pPr>
      <w:r>
        <w:t xml:space="preserve">2) ņemot vērā tās kvalifikāciju, spējas vai pieredzi, </w:t>
      </w:r>
      <w:r w:rsidRPr="001D413D">
        <w:t>kā arī piedāvātās preces vai pakalpojumus</w:t>
      </w:r>
      <w:r>
        <w:t>, varētu iesniegt piedāvājumu šim iepirkumam.</w:t>
      </w:r>
    </w:p>
  </w:footnote>
  <w:footnote w:id="2">
    <w:p w14:paraId="6E688C3C" w14:textId="77777777" w:rsidR="006A6D7C" w:rsidRDefault="006A6D7C" w:rsidP="006B57FC">
      <w:pPr>
        <w:pStyle w:val="FootnoteText"/>
        <w:jc w:val="both"/>
      </w:pPr>
      <w:r>
        <w:rPr>
          <w:rStyle w:val="FootnoteReference"/>
        </w:rPr>
        <w:footnoteRef/>
      </w:r>
      <w:r>
        <w:t xml:space="preserve"> Publisko iepirkumu likuma 42</w:t>
      </w:r>
      <w:r w:rsidRPr="00103A0D">
        <w:t>. pant</w:t>
      </w:r>
      <w:r>
        <w:t>a 1. daļas 6.punkts.</w:t>
      </w:r>
    </w:p>
  </w:footnote>
  <w:footnote w:id="3">
    <w:p w14:paraId="3BD8C4CC" w14:textId="77777777" w:rsidR="006A6D7C" w:rsidRDefault="006A6D7C" w:rsidP="006B57FC">
      <w:pPr>
        <w:pStyle w:val="FootnoteText"/>
        <w:jc w:val="both"/>
      </w:pPr>
      <w:r>
        <w:rPr>
          <w:rStyle w:val="FootnoteReference"/>
        </w:rPr>
        <w:footnoteRef/>
      </w:r>
      <w:r>
        <w:t xml:space="preserve"> </w:t>
      </w:r>
      <w:r>
        <w:rPr>
          <w:szCs w:val="24"/>
        </w:rPr>
        <w:t xml:space="preserve">Programma, kuras ietvaros </w:t>
      </w:r>
      <w:r w:rsidRPr="004B7495">
        <w:rPr>
          <w:szCs w:val="24"/>
        </w:rPr>
        <w:t>uzņēmumam</w:t>
      </w:r>
      <w:r>
        <w:rPr>
          <w:szCs w:val="24"/>
        </w:rPr>
        <w:t xml:space="preserve">, </w:t>
      </w:r>
      <w:r w:rsidRPr="004B7495">
        <w:rPr>
          <w:szCs w:val="24"/>
        </w:rPr>
        <w:t>kas ir vai bija iesaistīts kartelī</w:t>
      </w:r>
      <w:r>
        <w:rPr>
          <w:szCs w:val="24"/>
        </w:rPr>
        <w:t>,</w:t>
      </w:r>
      <w:r w:rsidRPr="00BE7B33">
        <w:rPr>
          <w:szCs w:val="24"/>
        </w:rPr>
        <w:t xml:space="preserve"> Ministru kabineta 29.09.2008. noteikum</w:t>
      </w:r>
      <w:r>
        <w:rPr>
          <w:szCs w:val="24"/>
        </w:rPr>
        <w:t>os</w:t>
      </w:r>
      <w:r w:rsidRPr="00BE7B33">
        <w:rPr>
          <w:szCs w:val="24"/>
        </w:rPr>
        <w:t xml:space="preserve"> Nr.796 </w:t>
      </w:r>
      <w:r w:rsidRPr="00BE7B33">
        <w:rPr>
          <w:i/>
          <w:szCs w:val="24"/>
        </w:rPr>
        <w:t>„</w:t>
      </w:r>
      <w:r w:rsidRPr="00BE7B33">
        <w:rPr>
          <w:i/>
          <w:iCs/>
          <w:szCs w:val="24"/>
        </w:rPr>
        <w:t>Kārtība, kādā nosakāms naudas sods par Konkurences likuma 11.panta pirmajā daļā un 13.pantā paredzētajiem pārkāpumiem</w:t>
      </w:r>
      <w:r w:rsidRPr="00BE7B33">
        <w:rPr>
          <w:i/>
          <w:szCs w:val="24"/>
        </w:rPr>
        <w:t>”</w:t>
      </w:r>
      <w:r>
        <w:rPr>
          <w:i/>
          <w:szCs w:val="24"/>
        </w:rPr>
        <w:t xml:space="preserve"> </w:t>
      </w:r>
      <w:r w:rsidRPr="00BF19FE">
        <w:rPr>
          <w:szCs w:val="24"/>
        </w:rPr>
        <w:t>noteiktajā kārtībā</w:t>
      </w:r>
      <w:r>
        <w:rPr>
          <w:szCs w:val="24"/>
        </w:rPr>
        <w:t xml:space="preserve"> piešķir</w:t>
      </w:r>
      <w:r w:rsidRPr="00BF19FE">
        <w:rPr>
          <w:szCs w:val="24"/>
        </w:rPr>
        <w:t xml:space="preserve"> </w:t>
      </w:r>
      <w:r w:rsidRPr="004B7495">
        <w:rPr>
          <w:szCs w:val="24"/>
        </w:rPr>
        <w:t>pilnīgu atbrīvojumu no naudas soda</w:t>
      </w:r>
      <w:r>
        <w:rPr>
          <w:szCs w:val="24"/>
        </w:rPr>
        <w:t xml:space="preserve"> par to, ka tas pirmais </w:t>
      </w:r>
      <w:r w:rsidRPr="004B7495">
        <w:rPr>
          <w:szCs w:val="24"/>
        </w:rPr>
        <w:t>brīvprātīgi iesnie</w:t>
      </w:r>
      <w:r>
        <w:rPr>
          <w:szCs w:val="24"/>
        </w:rPr>
        <w:t>dz</w:t>
      </w:r>
      <w:r w:rsidRPr="004B7495">
        <w:rPr>
          <w:szCs w:val="24"/>
        </w:rPr>
        <w:t xml:space="preserve"> pierādījumus par šo pārkāpumu Konkurences padomei</w:t>
      </w:r>
      <w:r>
        <w:rPr>
          <w:szCs w:val="24"/>
        </w:rPr>
        <w:t>, vai naudas soda samazinājumu par sadarbību ar Konkurences padomi pārkāpuma atklāšanā, ja pilnīgs atbrīvojums no naudas soda nav pieejams.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1527C" w14:textId="77777777" w:rsidR="006A6D7C" w:rsidRDefault="006A6D7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F62AA6" w14:textId="77777777" w:rsidR="006A6D7C" w:rsidRDefault="006A6D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136E1" w14:textId="77777777" w:rsidR="006A6D7C" w:rsidRDefault="006A6D7C">
    <w:pPr>
      <w:pStyle w:val="Header"/>
      <w:framePr w:wrap="around" w:vAnchor="text" w:hAnchor="margin" w:xAlign="center" w:y="1"/>
      <w:rPr>
        <w:rStyle w:val="PageNumber"/>
      </w:rPr>
    </w:pPr>
  </w:p>
  <w:p w14:paraId="7EE32981" w14:textId="77777777" w:rsidR="006A6D7C" w:rsidRDefault="006A6D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E3831"/>
    <w:multiLevelType w:val="hybridMultilevel"/>
    <w:tmpl w:val="26A8835A"/>
    <w:lvl w:ilvl="0" w:tplc="AA70F5A6">
      <w:start w:val="1"/>
      <w:numFmt w:val="decimal"/>
      <w:lvlText w:val="%1."/>
      <w:lvlJc w:val="left"/>
      <w:pPr>
        <w:tabs>
          <w:tab w:val="num" w:pos="540"/>
        </w:tabs>
        <w:ind w:left="540" w:hanging="360"/>
      </w:pPr>
      <w:rPr>
        <w:rFonts w:hint="default"/>
        <w:b/>
      </w:rPr>
    </w:lvl>
    <w:lvl w:ilvl="1" w:tplc="23EA2ED6">
      <w:numFmt w:val="none"/>
      <w:lvlText w:val=""/>
      <w:lvlJc w:val="left"/>
      <w:pPr>
        <w:tabs>
          <w:tab w:val="num" w:pos="360"/>
        </w:tabs>
      </w:pPr>
    </w:lvl>
    <w:lvl w:ilvl="2" w:tplc="2DD6D0D2">
      <w:numFmt w:val="none"/>
      <w:lvlText w:val=""/>
      <w:lvlJc w:val="left"/>
      <w:pPr>
        <w:tabs>
          <w:tab w:val="num" w:pos="360"/>
        </w:tabs>
      </w:pPr>
    </w:lvl>
    <w:lvl w:ilvl="3" w:tplc="8AAA3FEC">
      <w:numFmt w:val="none"/>
      <w:lvlText w:val=""/>
      <w:lvlJc w:val="left"/>
      <w:pPr>
        <w:tabs>
          <w:tab w:val="num" w:pos="360"/>
        </w:tabs>
      </w:pPr>
    </w:lvl>
    <w:lvl w:ilvl="4" w:tplc="D6505270">
      <w:numFmt w:val="none"/>
      <w:lvlText w:val=""/>
      <w:lvlJc w:val="left"/>
      <w:pPr>
        <w:tabs>
          <w:tab w:val="num" w:pos="360"/>
        </w:tabs>
      </w:pPr>
    </w:lvl>
    <w:lvl w:ilvl="5" w:tplc="05141A9E">
      <w:numFmt w:val="none"/>
      <w:lvlText w:val=""/>
      <w:lvlJc w:val="left"/>
      <w:pPr>
        <w:tabs>
          <w:tab w:val="num" w:pos="360"/>
        </w:tabs>
      </w:pPr>
    </w:lvl>
    <w:lvl w:ilvl="6" w:tplc="611E2772">
      <w:numFmt w:val="none"/>
      <w:lvlText w:val=""/>
      <w:lvlJc w:val="left"/>
      <w:pPr>
        <w:tabs>
          <w:tab w:val="num" w:pos="360"/>
        </w:tabs>
      </w:pPr>
    </w:lvl>
    <w:lvl w:ilvl="7" w:tplc="8580F94A">
      <w:numFmt w:val="none"/>
      <w:lvlText w:val=""/>
      <w:lvlJc w:val="left"/>
      <w:pPr>
        <w:tabs>
          <w:tab w:val="num" w:pos="360"/>
        </w:tabs>
      </w:pPr>
    </w:lvl>
    <w:lvl w:ilvl="8" w:tplc="43E8A614">
      <w:numFmt w:val="none"/>
      <w:lvlText w:val=""/>
      <w:lvlJc w:val="left"/>
      <w:pPr>
        <w:tabs>
          <w:tab w:val="num" w:pos="360"/>
        </w:tabs>
      </w:pPr>
    </w:lvl>
  </w:abstractNum>
  <w:abstractNum w:abstractNumId="1">
    <w:nsid w:val="18A5255C"/>
    <w:multiLevelType w:val="multilevel"/>
    <w:tmpl w:val="96D83F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4200F22"/>
    <w:multiLevelType w:val="hybridMultilevel"/>
    <w:tmpl w:val="BA5E61A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B005021"/>
    <w:multiLevelType w:val="multilevel"/>
    <w:tmpl w:val="95DCBFF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DC62E54"/>
    <w:multiLevelType w:val="multilevel"/>
    <w:tmpl w:val="EB5CF00C"/>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6">
    <w:nsid w:val="4A265871"/>
    <w:multiLevelType w:val="hybridMultilevel"/>
    <w:tmpl w:val="96F230C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5B63369E"/>
    <w:multiLevelType w:val="hybridMultilevel"/>
    <w:tmpl w:val="A2CE6C68"/>
    <w:lvl w:ilvl="0" w:tplc="8BF471B4">
      <w:start w:val="1"/>
      <w:numFmt w:val="decimal"/>
      <w:lvlText w:val="%1."/>
      <w:lvlJc w:val="left"/>
      <w:pPr>
        <w:ind w:left="720" w:hanging="360"/>
      </w:pPr>
      <w:rPr>
        <w:rFonts w:eastAsia="SimSun"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5F71466C"/>
    <w:multiLevelType w:val="hybridMultilevel"/>
    <w:tmpl w:val="87D2F0D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5F8953FB"/>
    <w:multiLevelType w:val="hybridMultilevel"/>
    <w:tmpl w:val="94DC24FA"/>
    <w:lvl w:ilvl="0" w:tplc="A04C1CD2">
      <w:start w:val="4"/>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10">
    <w:nsid w:val="612B7FF1"/>
    <w:multiLevelType w:val="hybridMultilevel"/>
    <w:tmpl w:val="6FE40BBC"/>
    <w:lvl w:ilvl="0" w:tplc="7DFCC32E">
      <w:start w:val="1"/>
      <w:numFmt w:val="lowerLetter"/>
      <w:lvlText w:val="%1)"/>
      <w:lvlJc w:val="left"/>
      <w:pPr>
        <w:ind w:left="720" w:hanging="360"/>
      </w:pPr>
      <w:rPr>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63A57CD5"/>
    <w:multiLevelType w:val="hybridMultilevel"/>
    <w:tmpl w:val="DBFE265E"/>
    <w:lvl w:ilvl="0" w:tplc="714878A6">
      <w:start w:val="1"/>
      <w:numFmt w:val="decimal"/>
      <w:lvlText w:val="%1)"/>
      <w:lvlJc w:val="left"/>
      <w:pPr>
        <w:ind w:left="720" w:hanging="360"/>
      </w:pPr>
      <w:rPr>
        <w:rFonts w:eastAsia="Calibri" w:hint="default"/>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6F500D2A"/>
    <w:multiLevelType w:val="multilevel"/>
    <w:tmpl w:val="20CA3C3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6F64273A"/>
    <w:multiLevelType w:val="hybridMultilevel"/>
    <w:tmpl w:val="DD9079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9"/>
  </w:num>
  <w:num w:numId="3">
    <w:abstractNumId w:val="3"/>
  </w:num>
  <w:num w:numId="4">
    <w:abstractNumId w:val="13"/>
  </w:num>
  <w:num w:numId="5">
    <w:abstractNumId w:val="4"/>
  </w:num>
  <w:num w:numId="6">
    <w:abstractNumId w:val="11"/>
  </w:num>
  <w:num w:numId="7">
    <w:abstractNumId w:val="6"/>
  </w:num>
  <w:num w:numId="8">
    <w:abstractNumId w:val="0"/>
  </w:num>
  <w:num w:numId="9">
    <w:abstractNumId w:val="7"/>
  </w:num>
  <w:num w:numId="10">
    <w:abstractNumId w:val="12"/>
  </w:num>
  <w:num w:numId="11">
    <w:abstractNumId w:val="1"/>
  </w:num>
  <w:num w:numId="12">
    <w:abstractNumId w:val="8"/>
  </w:num>
  <w:num w:numId="13">
    <w:abstractNumId w:val="10"/>
  </w:num>
  <w:num w:numId="14">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AB8"/>
    <w:rsid w:val="00015A8B"/>
    <w:rsid w:val="00021C1D"/>
    <w:rsid w:val="0002587F"/>
    <w:rsid w:val="00044805"/>
    <w:rsid w:val="000460A5"/>
    <w:rsid w:val="00065FCB"/>
    <w:rsid w:val="00085125"/>
    <w:rsid w:val="000958D0"/>
    <w:rsid w:val="00097AC4"/>
    <w:rsid w:val="000A76EA"/>
    <w:rsid w:val="000B01CA"/>
    <w:rsid w:val="000B2757"/>
    <w:rsid w:val="000C6D90"/>
    <w:rsid w:val="000D1489"/>
    <w:rsid w:val="000E00A0"/>
    <w:rsid w:val="000E3913"/>
    <w:rsid w:val="000F0834"/>
    <w:rsid w:val="000F6DBD"/>
    <w:rsid w:val="000F7A0B"/>
    <w:rsid w:val="00107513"/>
    <w:rsid w:val="001215A4"/>
    <w:rsid w:val="00132158"/>
    <w:rsid w:val="0013237E"/>
    <w:rsid w:val="00144141"/>
    <w:rsid w:val="00147737"/>
    <w:rsid w:val="00152F97"/>
    <w:rsid w:val="0015485D"/>
    <w:rsid w:val="001749AE"/>
    <w:rsid w:val="001759D6"/>
    <w:rsid w:val="00175F37"/>
    <w:rsid w:val="00177597"/>
    <w:rsid w:val="0018270E"/>
    <w:rsid w:val="001879EB"/>
    <w:rsid w:val="00192411"/>
    <w:rsid w:val="00197A39"/>
    <w:rsid w:val="001A3BDE"/>
    <w:rsid w:val="001A6B3E"/>
    <w:rsid w:val="001B0DAE"/>
    <w:rsid w:val="001B394C"/>
    <w:rsid w:val="001B650A"/>
    <w:rsid w:val="001B7957"/>
    <w:rsid w:val="001D2568"/>
    <w:rsid w:val="001E3A7A"/>
    <w:rsid w:val="001E7608"/>
    <w:rsid w:val="001F2E40"/>
    <w:rsid w:val="00210DAE"/>
    <w:rsid w:val="0022076E"/>
    <w:rsid w:val="0022166F"/>
    <w:rsid w:val="002228C2"/>
    <w:rsid w:val="002237B7"/>
    <w:rsid w:val="00230C73"/>
    <w:rsid w:val="00232D2C"/>
    <w:rsid w:val="00244BE1"/>
    <w:rsid w:val="00251DDF"/>
    <w:rsid w:val="00252A1A"/>
    <w:rsid w:val="0025377E"/>
    <w:rsid w:val="002569AD"/>
    <w:rsid w:val="0027015B"/>
    <w:rsid w:val="0027027F"/>
    <w:rsid w:val="002724DE"/>
    <w:rsid w:val="002834B8"/>
    <w:rsid w:val="0029200A"/>
    <w:rsid w:val="00293070"/>
    <w:rsid w:val="002958EC"/>
    <w:rsid w:val="00295ECA"/>
    <w:rsid w:val="002A5800"/>
    <w:rsid w:val="002A7338"/>
    <w:rsid w:val="002C499B"/>
    <w:rsid w:val="002D3FB3"/>
    <w:rsid w:val="002E08A4"/>
    <w:rsid w:val="002E3984"/>
    <w:rsid w:val="002F1448"/>
    <w:rsid w:val="002F16A4"/>
    <w:rsid w:val="003023E8"/>
    <w:rsid w:val="003026C7"/>
    <w:rsid w:val="00305468"/>
    <w:rsid w:val="003106A5"/>
    <w:rsid w:val="00320C6B"/>
    <w:rsid w:val="00324F1F"/>
    <w:rsid w:val="00325EAC"/>
    <w:rsid w:val="00326908"/>
    <w:rsid w:val="00326E2D"/>
    <w:rsid w:val="00332322"/>
    <w:rsid w:val="003354AA"/>
    <w:rsid w:val="00344EE9"/>
    <w:rsid w:val="00345681"/>
    <w:rsid w:val="00354104"/>
    <w:rsid w:val="00354AB0"/>
    <w:rsid w:val="00360770"/>
    <w:rsid w:val="00373F09"/>
    <w:rsid w:val="00374574"/>
    <w:rsid w:val="00393EFE"/>
    <w:rsid w:val="003952AF"/>
    <w:rsid w:val="0039547D"/>
    <w:rsid w:val="003A3F24"/>
    <w:rsid w:val="003B0492"/>
    <w:rsid w:val="003B0E34"/>
    <w:rsid w:val="003B2C5C"/>
    <w:rsid w:val="003B4322"/>
    <w:rsid w:val="003D0171"/>
    <w:rsid w:val="003E23A1"/>
    <w:rsid w:val="003E2BE3"/>
    <w:rsid w:val="00406BDC"/>
    <w:rsid w:val="004074A3"/>
    <w:rsid w:val="004159DC"/>
    <w:rsid w:val="00416CAB"/>
    <w:rsid w:val="00417914"/>
    <w:rsid w:val="004239F9"/>
    <w:rsid w:val="00424BEA"/>
    <w:rsid w:val="00425FFD"/>
    <w:rsid w:val="0043160F"/>
    <w:rsid w:val="00436E45"/>
    <w:rsid w:val="00441758"/>
    <w:rsid w:val="0045024C"/>
    <w:rsid w:val="0045191B"/>
    <w:rsid w:val="00472541"/>
    <w:rsid w:val="004813CA"/>
    <w:rsid w:val="004873E1"/>
    <w:rsid w:val="0049053F"/>
    <w:rsid w:val="00494729"/>
    <w:rsid w:val="004A035A"/>
    <w:rsid w:val="004B127E"/>
    <w:rsid w:val="004B18B4"/>
    <w:rsid w:val="004C11D6"/>
    <w:rsid w:val="004C6A73"/>
    <w:rsid w:val="004C7B5B"/>
    <w:rsid w:val="004D295A"/>
    <w:rsid w:val="004D2EF8"/>
    <w:rsid w:val="004D5EED"/>
    <w:rsid w:val="004D6A63"/>
    <w:rsid w:val="004D73FC"/>
    <w:rsid w:val="004E005B"/>
    <w:rsid w:val="004E430D"/>
    <w:rsid w:val="004E5500"/>
    <w:rsid w:val="004F0AE5"/>
    <w:rsid w:val="004F3A2A"/>
    <w:rsid w:val="00502C10"/>
    <w:rsid w:val="005046EB"/>
    <w:rsid w:val="00511018"/>
    <w:rsid w:val="0051232E"/>
    <w:rsid w:val="00514523"/>
    <w:rsid w:val="00515F18"/>
    <w:rsid w:val="00516A8A"/>
    <w:rsid w:val="00521162"/>
    <w:rsid w:val="00522EEE"/>
    <w:rsid w:val="00530593"/>
    <w:rsid w:val="00531088"/>
    <w:rsid w:val="00533DD3"/>
    <w:rsid w:val="00535115"/>
    <w:rsid w:val="00536D8C"/>
    <w:rsid w:val="0054194B"/>
    <w:rsid w:val="00541E46"/>
    <w:rsid w:val="005428F3"/>
    <w:rsid w:val="00543870"/>
    <w:rsid w:val="00547F4B"/>
    <w:rsid w:val="00552CDD"/>
    <w:rsid w:val="00562AB3"/>
    <w:rsid w:val="005637EA"/>
    <w:rsid w:val="00563B03"/>
    <w:rsid w:val="0057117E"/>
    <w:rsid w:val="00571E77"/>
    <w:rsid w:val="0058237A"/>
    <w:rsid w:val="00585603"/>
    <w:rsid w:val="00595098"/>
    <w:rsid w:val="005A0B44"/>
    <w:rsid w:val="005A32F5"/>
    <w:rsid w:val="005B22E0"/>
    <w:rsid w:val="005B48C0"/>
    <w:rsid w:val="005C58DB"/>
    <w:rsid w:val="005C724C"/>
    <w:rsid w:val="005D37E2"/>
    <w:rsid w:val="005D57C0"/>
    <w:rsid w:val="005D5F44"/>
    <w:rsid w:val="005D6F6F"/>
    <w:rsid w:val="005F0278"/>
    <w:rsid w:val="005F38E5"/>
    <w:rsid w:val="0060101B"/>
    <w:rsid w:val="0060112E"/>
    <w:rsid w:val="00601DCF"/>
    <w:rsid w:val="006110CF"/>
    <w:rsid w:val="00611202"/>
    <w:rsid w:val="00624278"/>
    <w:rsid w:val="00627D53"/>
    <w:rsid w:val="006301AB"/>
    <w:rsid w:val="00634D62"/>
    <w:rsid w:val="00637501"/>
    <w:rsid w:val="00641008"/>
    <w:rsid w:val="00643A11"/>
    <w:rsid w:val="0065430F"/>
    <w:rsid w:val="00655590"/>
    <w:rsid w:val="00662EF0"/>
    <w:rsid w:val="00666EE3"/>
    <w:rsid w:val="00671281"/>
    <w:rsid w:val="0069639B"/>
    <w:rsid w:val="006A6D7C"/>
    <w:rsid w:val="006B1472"/>
    <w:rsid w:val="006B4BD2"/>
    <w:rsid w:val="006B57FC"/>
    <w:rsid w:val="006C07E5"/>
    <w:rsid w:val="006D0337"/>
    <w:rsid w:val="006D50B3"/>
    <w:rsid w:val="006E1A58"/>
    <w:rsid w:val="006E74FC"/>
    <w:rsid w:val="006F6D3B"/>
    <w:rsid w:val="006F7185"/>
    <w:rsid w:val="00710C1E"/>
    <w:rsid w:val="00735564"/>
    <w:rsid w:val="00736EFA"/>
    <w:rsid w:val="007375A1"/>
    <w:rsid w:val="00741544"/>
    <w:rsid w:val="00741CDA"/>
    <w:rsid w:val="00741D30"/>
    <w:rsid w:val="007441A5"/>
    <w:rsid w:val="00745088"/>
    <w:rsid w:val="007453E8"/>
    <w:rsid w:val="0075053E"/>
    <w:rsid w:val="00751CCE"/>
    <w:rsid w:val="0075543F"/>
    <w:rsid w:val="007626E5"/>
    <w:rsid w:val="00770309"/>
    <w:rsid w:val="00773F38"/>
    <w:rsid w:val="007773B1"/>
    <w:rsid w:val="00780C5C"/>
    <w:rsid w:val="00787AFF"/>
    <w:rsid w:val="00794C80"/>
    <w:rsid w:val="007B2361"/>
    <w:rsid w:val="007B2913"/>
    <w:rsid w:val="007B3CF2"/>
    <w:rsid w:val="007C6814"/>
    <w:rsid w:val="007D676A"/>
    <w:rsid w:val="007E4632"/>
    <w:rsid w:val="007E6FE5"/>
    <w:rsid w:val="007F0CC8"/>
    <w:rsid w:val="0080001F"/>
    <w:rsid w:val="008002E1"/>
    <w:rsid w:val="00803A6A"/>
    <w:rsid w:val="00803AE7"/>
    <w:rsid w:val="00817208"/>
    <w:rsid w:val="00820F93"/>
    <w:rsid w:val="00831762"/>
    <w:rsid w:val="00837574"/>
    <w:rsid w:val="0084668D"/>
    <w:rsid w:val="0084778A"/>
    <w:rsid w:val="008604C3"/>
    <w:rsid w:val="00873C9F"/>
    <w:rsid w:val="00887CDD"/>
    <w:rsid w:val="00893571"/>
    <w:rsid w:val="0089438E"/>
    <w:rsid w:val="008953ED"/>
    <w:rsid w:val="008A724D"/>
    <w:rsid w:val="008B121E"/>
    <w:rsid w:val="008B36EB"/>
    <w:rsid w:val="008B3CB2"/>
    <w:rsid w:val="008C13A6"/>
    <w:rsid w:val="008C50CE"/>
    <w:rsid w:val="008C7318"/>
    <w:rsid w:val="008D1526"/>
    <w:rsid w:val="008D6CF3"/>
    <w:rsid w:val="008E2A68"/>
    <w:rsid w:val="008F5D93"/>
    <w:rsid w:val="00904031"/>
    <w:rsid w:val="00904E4A"/>
    <w:rsid w:val="00910AC6"/>
    <w:rsid w:val="00923357"/>
    <w:rsid w:val="00923BEE"/>
    <w:rsid w:val="00925335"/>
    <w:rsid w:val="00930320"/>
    <w:rsid w:val="00930A63"/>
    <w:rsid w:val="00932246"/>
    <w:rsid w:val="00933930"/>
    <w:rsid w:val="009378B5"/>
    <w:rsid w:val="00941C11"/>
    <w:rsid w:val="00945DC2"/>
    <w:rsid w:val="00946E84"/>
    <w:rsid w:val="009621D2"/>
    <w:rsid w:val="00972176"/>
    <w:rsid w:val="00975EA9"/>
    <w:rsid w:val="00976B41"/>
    <w:rsid w:val="00981BBE"/>
    <w:rsid w:val="00981BD3"/>
    <w:rsid w:val="009823AF"/>
    <w:rsid w:val="009935B4"/>
    <w:rsid w:val="009A317D"/>
    <w:rsid w:val="009A43F1"/>
    <w:rsid w:val="009A58B5"/>
    <w:rsid w:val="009B039E"/>
    <w:rsid w:val="009B115D"/>
    <w:rsid w:val="009B142B"/>
    <w:rsid w:val="009B4B8D"/>
    <w:rsid w:val="009C0E30"/>
    <w:rsid w:val="009C18B5"/>
    <w:rsid w:val="009C60D9"/>
    <w:rsid w:val="009F4707"/>
    <w:rsid w:val="00A072BC"/>
    <w:rsid w:val="00A1557B"/>
    <w:rsid w:val="00A170B3"/>
    <w:rsid w:val="00A30647"/>
    <w:rsid w:val="00A34536"/>
    <w:rsid w:val="00A439DC"/>
    <w:rsid w:val="00A615BE"/>
    <w:rsid w:val="00A65EC3"/>
    <w:rsid w:val="00A76B37"/>
    <w:rsid w:val="00A94AC0"/>
    <w:rsid w:val="00AA1C33"/>
    <w:rsid w:val="00AA7120"/>
    <w:rsid w:val="00AB2ABF"/>
    <w:rsid w:val="00AD05EE"/>
    <w:rsid w:val="00AD64D6"/>
    <w:rsid w:val="00AF18E4"/>
    <w:rsid w:val="00B049EC"/>
    <w:rsid w:val="00B32DE8"/>
    <w:rsid w:val="00B34340"/>
    <w:rsid w:val="00B35CE5"/>
    <w:rsid w:val="00B57168"/>
    <w:rsid w:val="00B617AB"/>
    <w:rsid w:val="00B629D2"/>
    <w:rsid w:val="00B63BAE"/>
    <w:rsid w:val="00B707D5"/>
    <w:rsid w:val="00B71C96"/>
    <w:rsid w:val="00B73099"/>
    <w:rsid w:val="00B73D19"/>
    <w:rsid w:val="00B90A6A"/>
    <w:rsid w:val="00BA0275"/>
    <w:rsid w:val="00BA0C53"/>
    <w:rsid w:val="00BA48A7"/>
    <w:rsid w:val="00BB1A63"/>
    <w:rsid w:val="00BB3445"/>
    <w:rsid w:val="00BC2A45"/>
    <w:rsid w:val="00BC4B4E"/>
    <w:rsid w:val="00BC6B61"/>
    <w:rsid w:val="00BF7213"/>
    <w:rsid w:val="00C149DB"/>
    <w:rsid w:val="00C21F55"/>
    <w:rsid w:val="00C27732"/>
    <w:rsid w:val="00C345F6"/>
    <w:rsid w:val="00C40188"/>
    <w:rsid w:val="00C43F2C"/>
    <w:rsid w:val="00C47188"/>
    <w:rsid w:val="00C47EF2"/>
    <w:rsid w:val="00C52167"/>
    <w:rsid w:val="00C5344F"/>
    <w:rsid w:val="00C62A1F"/>
    <w:rsid w:val="00C66A3D"/>
    <w:rsid w:val="00C66E04"/>
    <w:rsid w:val="00C7677E"/>
    <w:rsid w:val="00C77A45"/>
    <w:rsid w:val="00C85BD9"/>
    <w:rsid w:val="00CA37AB"/>
    <w:rsid w:val="00CA534D"/>
    <w:rsid w:val="00CA5CEA"/>
    <w:rsid w:val="00CB1C05"/>
    <w:rsid w:val="00CC0319"/>
    <w:rsid w:val="00CD1E8C"/>
    <w:rsid w:val="00CD39C4"/>
    <w:rsid w:val="00CE429F"/>
    <w:rsid w:val="00CE6080"/>
    <w:rsid w:val="00CF1CD6"/>
    <w:rsid w:val="00CF653D"/>
    <w:rsid w:val="00D1135F"/>
    <w:rsid w:val="00D12381"/>
    <w:rsid w:val="00D17003"/>
    <w:rsid w:val="00D23436"/>
    <w:rsid w:val="00D30532"/>
    <w:rsid w:val="00D3270B"/>
    <w:rsid w:val="00D32AB5"/>
    <w:rsid w:val="00D43FD3"/>
    <w:rsid w:val="00D450B1"/>
    <w:rsid w:val="00D51580"/>
    <w:rsid w:val="00D71D70"/>
    <w:rsid w:val="00D8064B"/>
    <w:rsid w:val="00D920DD"/>
    <w:rsid w:val="00D9260A"/>
    <w:rsid w:val="00D93745"/>
    <w:rsid w:val="00DA3329"/>
    <w:rsid w:val="00DA4024"/>
    <w:rsid w:val="00DA43AB"/>
    <w:rsid w:val="00DB1AD9"/>
    <w:rsid w:val="00DC6887"/>
    <w:rsid w:val="00DC700C"/>
    <w:rsid w:val="00DD1FB3"/>
    <w:rsid w:val="00DD3FBF"/>
    <w:rsid w:val="00DD7F62"/>
    <w:rsid w:val="00DE0FF8"/>
    <w:rsid w:val="00DE2F7C"/>
    <w:rsid w:val="00DE486D"/>
    <w:rsid w:val="00DF2F91"/>
    <w:rsid w:val="00DF5412"/>
    <w:rsid w:val="00DF6B33"/>
    <w:rsid w:val="00E00EC4"/>
    <w:rsid w:val="00E0135F"/>
    <w:rsid w:val="00E1178E"/>
    <w:rsid w:val="00E24AB8"/>
    <w:rsid w:val="00E27098"/>
    <w:rsid w:val="00E310FF"/>
    <w:rsid w:val="00E34583"/>
    <w:rsid w:val="00E42D87"/>
    <w:rsid w:val="00E4544C"/>
    <w:rsid w:val="00E46A2B"/>
    <w:rsid w:val="00E55C1D"/>
    <w:rsid w:val="00E568AB"/>
    <w:rsid w:val="00E579DF"/>
    <w:rsid w:val="00E64474"/>
    <w:rsid w:val="00E72C4C"/>
    <w:rsid w:val="00E73514"/>
    <w:rsid w:val="00E75E0F"/>
    <w:rsid w:val="00E80C56"/>
    <w:rsid w:val="00E810F2"/>
    <w:rsid w:val="00E8284F"/>
    <w:rsid w:val="00E8393F"/>
    <w:rsid w:val="00E92781"/>
    <w:rsid w:val="00E94C91"/>
    <w:rsid w:val="00EA299F"/>
    <w:rsid w:val="00EC0A27"/>
    <w:rsid w:val="00EC3C10"/>
    <w:rsid w:val="00EC6CB7"/>
    <w:rsid w:val="00EE0166"/>
    <w:rsid w:val="00EE3BAD"/>
    <w:rsid w:val="00EE763A"/>
    <w:rsid w:val="00EE7CAE"/>
    <w:rsid w:val="00EF1AB7"/>
    <w:rsid w:val="00EF4C3D"/>
    <w:rsid w:val="00F16308"/>
    <w:rsid w:val="00F23950"/>
    <w:rsid w:val="00F31F6C"/>
    <w:rsid w:val="00F33ADE"/>
    <w:rsid w:val="00F352C4"/>
    <w:rsid w:val="00F37483"/>
    <w:rsid w:val="00F505AD"/>
    <w:rsid w:val="00F54D41"/>
    <w:rsid w:val="00F63BEF"/>
    <w:rsid w:val="00F643E0"/>
    <w:rsid w:val="00F752C6"/>
    <w:rsid w:val="00F7557D"/>
    <w:rsid w:val="00F7626D"/>
    <w:rsid w:val="00F77DC3"/>
    <w:rsid w:val="00F81E11"/>
    <w:rsid w:val="00F830BB"/>
    <w:rsid w:val="00F90002"/>
    <w:rsid w:val="00F90159"/>
    <w:rsid w:val="00F903C5"/>
    <w:rsid w:val="00F9451B"/>
    <w:rsid w:val="00FA1066"/>
    <w:rsid w:val="00FB2A83"/>
    <w:rsid w:val="00FB485C"/>
    <w:rsid w:val="00FB6933"/>
    <w:rsid w:val="00FC0942"/>
    <w:rsid w:val="00FC3F86"/>
    <w:rsid w:val="00FE22A8"/>
    <w:rsid w:val="00FE3BDA"/>
    <w:rsid w:val="00FE5526"/>
    <w:rsid w:val="00FE599F"/>
    <w:rsid w:val="00FF0C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33ABE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pPr>
      <w:keepNext/>
      <w:ind w:left="720"/>
      <w:jc w:val="center"/>
      <w:outlineLvl w:val="0"/>
    </w:pPr>
    <w:rPr>
      <w:rFonts w:ascii="Tahoma" w:hAnsi="Tahoma"/>
      <w:sz w:val="28"/>
    </w:rPr>
  </w:style>
  <w:style w:type="paragraph" w:styleId="Heading2">
    <w:name w:val="heading 2"/>
    <w:basedOn w:val="Normal"/>
    <w:next w:val="Normal"/>
    <w:qFormat/>
    <w:pPr>
      <w:keepNext/>
      <w:tabs>
        <w:tab w:val="left" w:pos="426"/>
      </w:tabs>
      <w:outlineLvl w:val="1"/>
    </w:pPr>
    <w:rPr>
      <w:lang w:val="fr-BE"/>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right"/>
      <w:outlineLvl w:val="4"/>
    </w:pPr>
  </w:style>
  <w:style w:type="paragraph" w:styleId="Heading6">
    <w:name w:val="heading 6"/>
    <w:basedOn w:val="Normal"/>
    <w:next w:val="Normal"/>
    <w:qFormat/>
    <w:pPr>
      <w:keepNext/>
      <w:tabs>
        <w:tab w:val="left" w:pos="360"/>
      </w:tabs>
      <w:jc w:val="center"/>
      <w:outlineLvl w:val="5"/>
    </w:pPr>
    <w:rPr>
      <w:b/>
    </w:rPr>
  </w:style>
  <w:style w:type="paragraph" w:styleId="Heading7">
    <w:name w:val="heading 7"/>
    <w:basedOn w:val="Normal"/>
    <w:next w:val="Normal"/>
    <w:qFormat/>
    <w:pPr>
      <w:keepNext/>
      <w:jc w:val="righ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pPr>
      <w:spacing w:before="100" w:after="100"/>
      <w:jc w:val="both"/>
    </w:pPr>
    <w:rPr>
      <w:lang w:val="en-GB"/>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semiHidden/>
    <w:pPr>
      <w:ind w:left="360" w:firstLine="540"/>
      <w:jc w:val="both"/>
    </w:pPr>
  </w:style>
  <w:style w:type="paragraph" w:styleId="BodyTextIndent2">
    <w:name w:val="Body Text Indent 2"/>
    <w:basedOn w:val="Normal"/>
    <w:semiHidden/>
    <w:pPr>
      <w:ind w:left="540" w:firstLine="540"/>
    </w:pPr>
  </w:style>
  <w:style w:type="paragraph" w:styleId="BodyTextIndent3">
    <w:name w:val="Body Text Indent 3"/>
    <w:basedOn w:val="Normal"/>
    <w:link w:val="BodyTextIndent3Char"/>
    <w:semiHidden/>
    <w:pPr>
      <w:spacing w:before="60" w:after="60"/>
      <w:ind w:firstLine="539"/>
      <w:jc w:val="both"/>
    </w:pPr>
  </w:style>
  <w:style w:type="paragraph" w:styleId="BodyText3">
    <w:name w:val="Body Text 3"/>
    <w:basedOn w:val="Normal"/>
    <w:semiHidden/>
    <w:pPr>
      <w:jc w:val="center"/>
    </w:pPr>
    <w:rPr>
      <w:rFonts w:ascii="Arial" w:hAnsi="Arial"/>
      <w:b/>
    </w:rPr>
  </w:style>
  <w:style w:type="paragraph" w:styleId="Title">
    <w:name w:val="Title"/>
    <w:basedOn w:val="Normal"/>
    <w:link w:val="TitleChar"/>
    <w:qFormat/>
    <w:pPr>
      <w:jc w:val="center"/>
    </w:pPr>
  </w:style>
  <w:style w:type="paragraph" w:customStyle="1" w:styleId="Blockquote">
    <w:name w:val="Blockquote"/>
    <w:basedOn w:val="Normal"/>
    <w:pPr>
      <w:widowControl w:val="0"/>
      <w:spacing w:before="100" w:after="100"/>
      <w:ind w:left="360" w:right="360"/>
    </w:pPr>
  </w:style>
  <w:style w:type="paragraph" w:styleId="Footer">
    <w:name w:val="footer"/>
    <w:basedOn w:val="Normal"/>
    <w:pPr>
      <w:tabs>
        <w:tab w:val="center" w:pos="4320"/>
        <w:tab w:val="right" w:pos="8640"/>
      </w:tabs>
    </w:pPr>
    <w:rPr>
      <w:lang w:val="en-GB" w:eastAsia="en-US"/>
    </w:rPr>
  </w:style>
  <w:style w:type="character" w:styleId="Hyperlink">
    <w:name w:val="Hyperlink"/>
    <w:semiHidden/>
    <w:rPr>
      <w:color w:val="0000FF"/>
      <w:u w:val="single"/>
    </w:rPr>
  </w:style>
  <w:style w:type="character" w:styleId="PageNumber">
    <w:name w:val="page number"/>
    <w:basedOn w:val="DefaultParagraphFont"/>
    <w:semiHidden/>
  </w:style>
  <w:style w:type="paragraph" w:customStyle="1" w:styleId="Numeracija">
    <w:name w:val="Numeracija"/>
    <w:basedOn w:val="Normal"/>
    <w:pPr>
      <w:numPr>
        <w:numId w:val="1"/>
      </w:numPr>
      <w:jc w:val="both"/>
    </w:pPr>
    <w:rPr>
      <w:sz w:val="26"/>
    </w:rPr>
  </w:style>
  <w:style w:type="character" w:styleId="Strong">
    <w:name w:val="Strong"/>
    <w:qFormat/>
    <w:rPr>
      <w:b/>
    </w:rPr>
  </w:style>
  <w:style w:type="paragraph" w:styleId="Header">
    <w:name w:val="header"/>
    <w:basedOn w:val="Normal"/>
    <w:semiHidden/>
    <w:pPr>
      <w:tabs>
        <w:tab w:val="center" w:pos="4153"/>
        <w:tab w:val="right" w:pos="8306"/>
      </w:tabs>
    </w:pPr>
  </w:style>
  <w:style w:type="character" w:customStyle="1" w:styleId="FooterChar">
    <w:name w:val="Footer Char"/>
    <w:rPr>
      <w:noProof w:val="0"/>
      <w:sz w:val="24"/>
      <w:lang w:val="en-GB" w:eastAsia="en-US"/>
    </w:rPr>
  </w:style>
  <w:style w:type="paragraph" w:styleId="BalloonText">
    <w:name w:val="Balloon Text"/>
    <w:basedOn w:val="Normal"/>
    <w:link w:val="BalloonTextChar"/>
    <w:uiPriority w:val="99"/>
    <w:semiHidden/>
    <w:unhideWhenUsed/>
    <w:rsid w:val="004E5500"/>
    <w:rPr>
      <w:rFonts w:ascii="Tahoma" w:hAnsi="Tahoma" w:cs="Tahoma"/>
      <w:sz w:val="16"/>
      <w:szCs w:val="16"/>
    </w:rPr>
  </w:style>
  <w:style w:type="character" w:customStyle="1" w:styleId="BalloonTextChar">
    <w:name w:val="Balloon Text Char"/>
    <w:link w:val="BalloonText"/>
    <w:uiPriority w:val="99"/>
    <w:semiHidden/>
    <w:rsid w:val="004E5500"/>
    <w:rPr>
      <w:rFonts w:ascii="Tahoma" w:hAnsi="Tahoma" w:cs="Tahoma"/>
      <w:sz w:val="16"/>
      <w:szCs w:val="16"/>
      <w:lang w:val="en-US"/>
    </w:rPr>
  </w:style>
  <w:style w:type="paragraph" w:styleId="BodyText">
    <w:name w:val="Body Text"/>
    <w:basedOn w:val="Normal"/>
    <w:link w:val="BodyTextChar"/>
    <w:unhideWhenUsed/>
    <w:rsid w:val="009F4707"/>
    <w:pPr>
      <w:spacing w:after="120"/>
    </w:pPr>
  </w:style>
  <w:style w:type="character" w:customStyle="1" w:styleId="BodyTextChar">
    <w:name w:val="Body Text Char"/>
    <w:link w:val="BodyText"/>
    <w:rsid w:val="009F4707"/>
    <w:rPr>
      <w:sz w:val="24"/>
      <w:lang w:val="en-US"/>
    </w:rPr>
  </w:style>
  <w:style w:type="paragraph" w:styleId="ListParagraph">
    <w:name w:val="List Paragraph"/>
    <w:aliases w:val="Normal bullet 2,Bullet list,List Paragraph1,H&amp;P List Paragraph,Strip"/>
    <w:basedOn w:val="Normal"/>
    <w:link w:val="ListParagraphChar"/>
    <w:uiPriority w:val="34"/>
    <w:qFormat/>
    <w:rsid w:val="005C58DB"/>
    <w:pPr>
      <w:ind w:left="720"/>
    </w:pPr>
  </w:style>
  <w:style w:type="character" w:customStyle="1" w:styleId="BodyTextIndent3Char">
    <w:name w:val="Body Text Indent 3 Char"/>
    <w:link w:val="BodyTextIndent3"/>
    <w:semiHidden/>
    <w:rsid w:val="00595098"/>
    <w:rPr>
      <w:sz w:val="24"/>
    </w:rPr>
  </w:style>
  <w:style w:type="character" w:customStyle="1" w:styleId="FontStyle53">
    <w:name w:val="Font Style53"/>
    <w:uiPriority w:val="99"/>
    <w:rsid w:val="00D23436"/>
    <w:rPr>
      <w:rFonts w:ascii="Times New Roman" w:hAnsi="Times New Roman" w:cs="Times New Roman"/>
      <w:sz w:val="22"/>
      <w:szCs w:val="22"/>
    </w:rPr>
  </w:style>
  <w:style w:type="paragraph" w:styleId="NormalWeb">
    <w:name w:val="Normal (Web)"/>
    <w:basedOn w:val="Normal"/>
    <w:rsid w:val="005637EA"/>
    <w:pPr>
      <w:spacing w:before="100" w:beforeAutospacing="1" w:after="100" w:afterAutospacing="1"/>
    </w:pPr>
    <w:rPr>
      <w:szCs w:val="24"/>
      <w:lang w:val="en-GB" w:eastAsia="en-US"/>
    </w:rPr>
  </w:style>
  <w:style w:type="character" w:customStyle="1" w:styleId="TitleChar">
    <w:name w:val="Title Char"/>
    <w:basedOn w:val="DefaultParagraphFont"/>
    <w:link w:val="Title"/>
    <w:rsid w:val="00FB2A83"/>
    <w:rPr>
      <w:sz w:val="24"/>
    </w:rPr>
  </w:style>
  <w:style w:type="character" w:styleId="CommentReference">
    <w:name w:val="annotation reference"/>
    <w:basedOn w:val="DefaultParagraphFont"/>
    <w:uiPriority w:val="99"/>
    <w:semiHidden/>
    <w:unhideWhenUsed/>
    <w:rsid w:val="0015485D"/>
    <w:rPr>
      <w:sz w:val="16"/>
      <w:szCs w:val="16"/>
    </w:rPr>
  </w:style>
  <w:style w:type="paragraph" w:styleId="CommentText">
    <w:name w:val="annotation text"/>
    <w:basedOn w:val="Normal"/>
    <w:link w:val="CommentTextChar"/>
    <w:uiPriority w:val="99"/>
    <w:semiHidden/>
    <w:unhideWhenUsed/>
    <w:rsid w:val="0015485D"/>
    <w:rPr>
      <w:sz w:val="20"/>
    </w:rPr>
  </w:style>
  <w:style w:type="character" w:customStyle="1" w:styleId="CommentTextChar">
    <w:name w:val="Comment Text Char"/>
    <w:basedOn w:val="DefaultParagraphFont"/>
    <w:link w:val="CommentText"/>
    <w:uiPriority w:val="99"/>
    <w:semiHidden/>
    <w:rsid w:val="0015485D"/>
    <w:rPr>
      <w:lang w:val="en-US"/>
    </w:rPr>
  </w:style>
  <w:style w:type="paragraph" w:styleId="CommentSubject">
    <w:name w:val="annotation subject"/>
    <w:basedOn w:val="CommentText"/>
    <w:next w:val="CommentText"/>
    <w:link w:val="CommentSubjectChar"/>
    <w:uiPriority w:val="99"/>
    <w:semiHidden/>
    <w:unhideWhenUsed/>
    <w:rsid w:val="0015485D"/>
    <w:rPr>
      <w:b/>
      <w:bCs/>
    </w:rPr>
  </w:style>
  <w:style w:type="character" w:customStyle="1" w:styleId="CommentSubjectChar">
    <w:name w:val="Comment Subject Char"/>
    <w:basedOn w:val="CommentTextChar"/>
    <w:link w:val="CommentSubject"/>
    <w:uiPriority w:val="99"/>
    <w:semiHidden/>
    <w:rsid w:val="0015485D"/>
    <w:rPr>
      <w:b/>
      <w:bCs/>
      <w:lang w:val="en-US"/>
    </w:rPr>
  </w:style>
  <w:style w:type="paragraph" w:styleId="BodyText2">
    <w:name w:val="Body Text 2"/>
    <w:basedOn w:val="Normal"/>
    <w:link w:val="BodyText2Char"/>
    <w:uiPriority w:val="99"/>
    <w:semiHidden/>
    <w:unhideWhenUsed/>
    <w:rsid w:val="00887CDD"/>
    <w:pPr>
      <w:spacing w:after="120" w:line="480" w:lineRule="auto"/>
    </w:pPr>
  </w:style>
  <w:style w:type="character" w:customStyle="1" w:styleId="BodyText2Char">
    <w:name w:val="Body Text 2 Char"/>
    <w:basedOn w:val="DefaultParagraphFont"/>
    <w:link w:val="BodyText2"/>
    <w:uiPriority w:val="99"/>
    <w:semiHidden/>
    <w:rsid w:val="00887CDD"/>
    <w:rPr>
      <w:sz w:val="24"/>
      <w:lang w:val="en-US"/>
    </w:rPr>
  </w:style>
  <w:style w:type="paragraph" w:styleId="ListBullet">
    <w:name w:val="List Bullet"/>
    <w:basedOn w:val="Normal"/>
    <w:autoRedefine/>
    <w:semiHidden/>
    <w:rsid w:val="00887CDD"/>
    <w:pPr>
      <w:jc w:val="both"/>
    </w:pPr>
  </w:style>
  <w:style w:type="paragraph" w:styleId="NoSpacing">
    <w:name w:val="No Spacing"/>
    <w:uiPriority w:val="1"/>
    <w:qFormat/>
    <w:rsid w:val="00887CDD"/>
    <w:rPr>
      <w:rFonts w:ascii="Calibri" w:eastAsia="Calibri" w:hAnsi="Calibri"/>
      <w:sz w:val="22"/>
      <w:szCs w:val="22"/>
      <w:lang w:eastAsia="en-US"/>
    </w:rPr>
  </w:style>
  <w:style w:type="character" w:customStyle="1" w:styleId="tabulasteksts1">
    <w:name w:val="tabulasteksts1"/>
    <w:rsid w:val="00887CDD"/>
  </w:style>
  <w:style w:type="character" w:customStyle="1" w:styleId="BodyTextIndentChar">
    <w:name w:val="Body Text Indent Char"/>
    <w:link w:val="BodyTextIndent"/>
    <w:semiHidden/>
    <w:rsid w:val="0018270E"/>
    <w:rPr>
      <w:sz w:val="24"/>
    </w:rPr>
  </w:style>
  <w:style w:type="character" w:customStyle="1" w:styleId="SubtitleChar">
    <w:name w:val="Subtitle Char"/>
    <w:link w:val="Subtitle"/>
    <w:rsid w:val="00941C11"/>
    <w:rPr>
      <w:b/>
      <w:sz w:val="28"/>
      <w:lang w:val="fr-BE"/>
    </w:rPr>
  </w:style>
  <w:style w:type="character" w:customStyle="1" w:styleId="Heading1Char">
    <w:name w:val="Heading 1 Char"/>
    <w:basedOn w:val="DefaultParagraphFont"/>
    <w:link w:val="Heading1"/>
    <w:rsid w:val="009B115D"/>
    <w:rPr>
      <w:rFonts w:ascii="Tahoma" w:hAnsi="Tahoma"/>
      <w:sz w:val="28"/>
    </w:rPr>
  </w:style>
  <w:style w:type="character" w:customStyle="1" w:styleId="WW-DefaultParagraphFont">
    <w:name w:val="WW-Default Paragraph Font"/>
    <w:rsid w:val="001A6B3E"/>
  </w:style>
  <w:style w:type="character" w:styleId="Emphasis">
    <w:name w:val="Emphasis"/>
    <w:basedOn w:val="DefaultParagraphFont"/>
    <w:uiPriority w:val="20"/>
    <w:qFormat/>
    <w:rsid w:val="00015A8B"/>
    <w:rPr>
      <w:i/>
      <w:iCs/>
    </w:rPr>
  </w:style>
  <w:style w:type="character" w:customStyle="1" w:styleId="Neatrisintapieminana1">
    <w:name w:val="Neatrisināta pieminēšana1"/>
    <w:basedOn w:val="DefaultParagraphFont"/>
    <w:uiPriority w:val="99"/>
    <w:semiHidden/>
    <w:unhideWhenUsed/>
    <w:rsid w:val="00B707D5"/>
    <w:rPr>
      <w:color w:val="808080"/>
      <w:shd w:val="clear" w:color="auto" w:fill="E6E6E6"/>
    </w:rPr>
  </w:style>
  <w:style w:type="character" w:customStyle="1" w:styleId="UnresolvedMention">
    <w:name w:val="Unresolved Mention"/>
    <w:basedOn w:val="DefaultParagraphFont"/>
    <w:uiPriority w:val="99"/>
    <w:semiHidden/>
    <w:unhideWhenUsed/>
    <w:rsid w:val="0039547D"/>
    <w:rPr>
      <w:color w:val="808080"/>
      <w:shd w:val="clear" w:color="auto" w:fill="E6E6E6"/>
    </w:rPr>
  </w:style>
  <w:style w:type="character" w:customStyle="1" w:styleId="ListParagraphChar">
    <w:name w:val="List Paragraph Char"/>
    <w:aliases w:val="Normal bullet 2 Char,Bullet list Char,List Paragraph1 Char,H&amp;P List Paragraph Char,Strip Char"/>
    <w:link w:val="ListParagraph"/>
    <w:uiPriority w:val="1"/>
    <w:locked/>
    <w:rsid w:val="00FE599F"/>
    <w:rPr>
      <w:sz w:val="24"/>
    </w:rPr>
  </w:style>
  <w:style w:type="character" w:customStyle="1" w:styleId="fontstyle01">
    <w:name w:val="fontstyle01"/>
    <w:basedOn w:val="DefaultParagraphFont"/>
    <w:rsid w:val="00FE599F"/>
    <w:rPr>
      <w:rFonts w:ascii="TimesNewRomanPSMT" w:hAnsi="TimesNewRomanPSMT" w:hint="default"/>
      <w:b w:val="0"/>
      <w:bCs w:val="0"/>
      <w:i w:val="0"/>
      <w:iCs w:val="0"/>
      <w:color w:val="000000"/>
      <w:sz w:val="24"/>
      <w:szCs w:val="24"/>
    </w:rPr>
  </w:style>
  <w:style w:type="character" w:customStyle="1" w:styleId="fontstyle11">
    <w:name w:val="fontstyle11"/>
    <w:basedOn w:val="DefaultParagraphFont"/>
    <w:rsid w:val="00D9260A"/>
    <w:rPr>
      <w:rFonts w:ascii="TimesNewRomanPSMT" w:hAnsi="TimesNewRomanPSMT" w:hint="default"/>
      <w:b w:val="0"/>
      <w:bCs w:val="0"/>
      <w:i w:val="0"/>
      <w:iCs w:val="0"/>
      <w:color w:val="000000"/>
      <w:sz w:val="24"/>
      <w:szCs w:val="24"/>
    </w:rPr>
  </w:style>
  <w:style w:type="character" w:customStyle="1" w:styleId="fontstyle31">
    <w:name w:val="fontstyle31"/>
    <w:basedOn w:val="DefaultParagraphFont"/>
    <w:rsid w:val="00D9260A"/>
    <w:rPr>
      <w:rFonts w:ascii="TimesNewRomanPS-ItalicMT" w:hAnsi="TimesNewRomanPS-ItalicMT" w:hint="default"/>
      <w:b w:val="0"/>
      <w:bCs w:val="0"/>
      <w:i/>
      <w:iCs/>
      <w:color w:val="000000"/>
      <w:sz w:val="24"/>
      <w:szCs w:val="24"/>
    </w:rPr>
  </w:style>
  <w:style w:type="paragraph" w:styleId="FootnoteText">
    <w:name w:val="footnote text"/>
    <w:aliases w:val="Footnote,Fußnote, Rakstz. Rakstz.,Footnote Text Char2 Char,Footnote Text Char1 Char2 Char,Footnote Text Char Char Char Char,Footnote Text Char1 Char Char Char Char,Footnote Text Char Char Char Char Char Char,Rakstz. Rakstz.,Rakstz."/>
    <w:basedOn w:val="Normal"/>
    <w:link w:val="FootnoteTextChar"/>
    <w:uiPriority w:val="99"/>
    <w:rsid w:val="00A072BC"/>
    <w:rPr>
      <w:sz w:val="20"/>
    </w:rPr>
  </w:style>
  <w:style w:type="character" w:customStyle="1" w:styleId="FootnoteTextChar">
    <w:name w:val="Footnote Text Char"/>
    <w:aliases w:val="Footnote Char,Fußnote Char, Rakstz. Rakstz. Char,Footnote Text Char2 Char Char,Footnote Text Char1 Char2 Char Char,Footnote Text Char Char Char Char Char,Footnote Text Char1 Char Char Char Char Char,Rakstz. Rakstz. Char,Rakstz. Char"/>
    <w:basedOn w:val="DefaultParagraphFont"/>
    <w:link w:val="FootnoteText"/>
    <w:uiPriority w:val="99"/>
    <w:rsid w:val="00A072BC"/>
  </w:style>
  <w:style w:type="character" w:styleId="FootnoteReference">
    <w:name w:val="footnote reference"/>
    <w:aliases w:val="Footnote symbol,Footnote Reference Number"/>
    <w:uiPriority w:val="99"/>
    <w:rsid w:val="00A072BC"/>
    <w:rPr>
      <w:vertAlign w:val="superscript"/>
    </w:rPr>
  </w:style>
  <w:style w:type="table" w:styleId="TableGrid">
    <w:name w:val="Table Grid"/>
    <w:basedOn w:val="TableNormal"/>
    <w:uiPriority w:val="59"/>
    <w:rsid w:val="004F0AE5"/>
    <w:rPr>
      <w:rFonts w:eastAsia="MS Mincho"/>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DefaultParagraphFont"/>
    <w:rsid w:val="009935B4"/>
    <w:rPr>
      <w:rFonts w:ascii="TimesNewRomanPSMT" w:hAnsi="TimesNewRomanPSMT" w:hint="default"/>
      <w:b w:val="0"/>
      <w:bCs w:val="0"/>
      <w:i w:val="0"/>
      <w:iCs w:val="0"/>
      <w:color w:val="000000"/>
      <w:sz w:val="24"/>
      <w:szCs w:val="24"/>
    </w:rPr>
  </w:style>
  <w:style w:type="paragraph" w:customStyle="1" w:styleId="Default">
    <w:name w:val="Default"/>
    <w:rsid w:val="00831762"/>
    <w:pPr>
      <w:autoSpaceDE w:val="0"/>
      <w:autoSpaceDN w:val="0"/>
      <w:adjustRightInd w:val="0"/>
    </w:pPr>
    <w:rPr>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pPr>
      <w:keepNext/>
      <w:ind w:left="720"/>
      <w:jc w:val="center"/>
      <w:outlineLvl w:val="0"/>
    </w:pPr>
    <w:rPr>
      <w:rFonts w:ascii="Tahoma" w:hAnsi="Tahoma"/>
      <w:sz w:val="28"/>
    </w:rPr>
  </w:style>
  <w:style w:type="paragraph" w:styleId="Heading2">
    <w:name w:val="heading 2"/>
    <w:basedOn w:val="Normal"/>
    <w:next w:val="Normal"/>
    <w:qFormat/>
    <w:pPr>
      <w:keepNext/>
      <w:tabs>
        <w:tab w:val="left" w:pos="426"/>
      </w:tabs>
      <w:outlineLvl w:val="1"/>
    </w:pPr>
    <w:rPr>
      <w:lang w:val="fr-BE"/>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right"/>
      <w:outlineLvl w:val="4"/>
    </w:pPr>
  </w:style>
  <w:style w:type="paragraph" w:styleId="Heading6">
    <w:name w:val="heading 6"/>
    <w:basedOn w:val="Normal"/>
    <w:next w:val="Normal"/>
    <w:qFormat/>
    <w:pPr>
      <w:keepNext/>
      <w:tabs>
        <w:tab w:val="left" w:pos="360"/>
      </w:tabs>
      <w:jc w:val="center"/>
      <w:outlineLvl w:val="5"/>
    </w:pPr>
    <w:rPr>
      <w:b/>
    </w:rPr>
  </w:style>
  <w:style w:type="paragraph" w:styleId="Heading7">
    <w:name w:val="heading 7"/>
    <w:basedOn w:val="Normal"/>
    <w:next w:val="Normal"/>
    <w:qFormat/>
    <w:pPr>
      <w:keepNext/>
      <w:jc w:val="righ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pPr>
      <w:spacing w:before="100" w:after="100"/>
      <w:jc w:val="both"/>
    </w:pPr>
    <w:rPr>
      <w:lang w:val="en-GB"/>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semiHidden/>
    <w:pPr>
      <w:ind w:left="360" w:firstLine="540"/>
      <w:jc w:val="both"/>
    </w:pPr>
  </w:style>
  <w:style w:type="paragraph" w:styleId="BodyTextIndent2">
    <w:name w:val="Body Text Indent 2"/>
    <w:basedOn w:val="Normal"/>
    <w:semiHidden/>
    <w:pPr>
      <w:ind w:left="540" w:firstLine="540"/>
    </w:pPr>
  </w:style>
  <w:style w:type="paragraph" w:styleId="BodyTextIndent3">
    <w:name w:val="Body Text Indent 3"/>
    <w:basedOn w:val="Normal"/>
    <w:link w:val="BodyTextIndent3Char"/>
    <w:semiHidden/>
    <w:pPr>
      <w:spacing w:before="60" w:after="60"/>
      <w:ind w:firstLine="539"/>
      <w:jc w:val="both"/>
    </w:pPr>
  </w:style>
  <w:style w:type="paragraph" w:styleId="BodyText3">
    <w:name w:val="Body Text 3"/>
    <w:basedOn w:val="Normal"/>
    <w:semiHidden/>
    <w:pPr>
      <w:jc w:val="center"/>
    </w:pPr>
    <w:rPr>
      <w:rFonts w:ascii="Arial" w:hAnsi="Arial"/>
      <w:b/>
    </w:rPr>
  </w:style>
  <w:style w:type="paragraph" w:styleId="Title">
    <w:name w:val="Title"/>
    <w:basedOn w:val="Normal"/>
    <w:link w:val="TitleChar"/>
    <w:qFormat/>
    <w:pPr>
      <w:jc w:val="center"/>
    </w:pPr>
  </w:style>
  <w:style w:type="paragraph" w:customStyle="1" w:styleId="Blockquote">
    <w:name w:val="Blockquote"/>
    <w:basedOn w:val="Normal"/>
    <w:pPr>
      <w:widowControl w:val="0"/>
      <w:spacing w:before="100" w:after="100"/>
      <w:ind w:left="360" w:right="360"/>
    </w:pPr>
  </w:style>
  <w:style w:type="paragraph" w:styleId="Footer">
    <w:name w:val="footer"/>
    <w:basedOn w:val="Normal"/>
    <w:pPr>
      <w:tabs>
        <w:tab w:val="center" w:pos="4320"/>
        <w:tab w:val="right" w:pos="8640"/>
      </w:tabs>
    </w:pPr>
    <w:rPr>
      <w:lang w:val="en-GB" w:eastAsia="en-US"/>
    </w:rPr>
  </w:style>
  <w:style w:type="character" w:styleId="Hyperlink">
    <w:name w:val="Hyperlink"/>
    <w:semiHidden/>
    <w:rPr>
      <w:color w:val="0000FF"/>
      <w:u w:val="single"/>
    </w:rPr>
  </w:style>
  <w:style w:type="character" w:styleId="PageNumber">
    <w:name w:val="page number"/>
    <w:basedOn w:val="DefaultParagraphFont"/>
    <w:semiHidden/>
  </w:style>
  <w:style w:type="paragraph" w:customStyle="1" w:styleId="Numeracija">
    <w:name w:val="Numeracija"/>
    <w:basedOn w:val="Normal"/>
    <w:pPr>
      <w:numPr>
        <w:numId w:val="1"/>
      </w:numPr>
      <w:jc w:val="both"/>
    </w:pPr>
    <w:rPr>
      <w:sz w:val="26"/>
    </w:rPr>
  </w:style>
  <w:style w:type="character" w:styleId="Strong">
    <w:name w:val="Strong"/>
    <w:qFormat/>
    <w:rPr>
      <w:b/>
    </w:rPr>
  </w:style>
  <w:style w:type="paragraph" w:styleId="Header">
    <w:name w:val="header"/>
    <w:basedOn w:val="Normal"/>
    <w:semiHidden/>
    <w:pPr>
      <w:tabs>
        <w:tab w:val="center" w:pos="4153"/>
        <w:tab w:val="right" w:pos="8306"/>
      </w:tabs>
    </w:pPr>
  </w:style>
  <w:style w:type="character" w:customStyle="1" w:styleId="FooterChar">
    <w:name w:val="Footer Char"/>
    <w:rPr>
      <w:noProof w:val="0"/>
      <w:sz w:val="24"/>
      <w:lang w:val="en-GB" w:eastAsia="en-US"/>
    </w:rPr>
  </w:style>
  <w:style w:type="paragraph" w:styleId="BalloonText">
    <w:name w:val="Balloon Text"/>
    <w:basedOn w:val="Normal"/>
    <w:link w:val="BalloonTextChar"/>
    <w:uiPriority w:val="99"/>
    <w:semiHidden/>
    <w:unhideWhenUsed/>
    <w:rsid w:val="004E5500"/>
    <w:rPr>
      <w:rFonts w:ascii="Tahoma" w:hAnsi="Tahoma" w:cs="Tahoma"/>
      <w:sz w:val="16"/>
      <w:szCs w:val="16"/>
    </w:rPr>
  </w:style>
  <w:style w:type="character" w:customStyle="1" w:styleId="BalloonTextChar">
    <w:name w:val="Balloon Text Char"/>
    <w:link w:val="BalloonText"/>
    <w:uiPriority w:val="99"/>
    <w:semiHidden/>
    <w:rsid w:val="004E5500"/>
    <w:rPr>
      <w:rFonts w:ascii="Tahoma" w:hAnsi="Tahoma" w:cs="Tahoma"/>
      <w:sz w:val="16"/>
      <w:szCs w:val="16"/>
      <w:lang w:val="en-US"/>
    </w:rPr>
  </w:style>
  <w:style w:type="paragraph" w:styleId="BodyText">
    <w:name w:val="Body Text"/>
    <w:basedOn w:val="Normal"/>
    <w:link w:val="BodyTextChar"/>
    <w:unhideWhenUsed/>
    <w:rsid w:val="009F4707"/>
    <w:pPr>
      <w:spacing w:after="120"/>
    </w:pPr>
  </w:style>
  <w:style w:type="character" w:customStyle="1" w:styleId="BodyTextChar">
    <w:name w:val="Body Text Char"/>
    <w:link w:val="BodyText"/>
    <w:rsid w:val="009F4707"/>
    <w:rPr>
      <w:sz w:val="24"/>
      <w:lang w:val="en-US"/>
    </w:rPr>
  </w:style>
  <w:style w:type="paragraph" w:styleId="ListParagraph">
    <w:name w:val="List Paragraph"/>
    <w:aliases w:val="Normal bullet 2,Bullet list,List Paragraph1,H&amp;P List Paragraph,Strip"/>
    <w:basedOn w:val="Normal"/>
    <w:link w:val="ListParagraphChar"/>
    <w:uiPriority w:val="34"/>
    <w:qFormat/>
    <w:rsid w:val="005C58DB"/>
    <w:pPr>
      <w:ind w:left="720"/>
    </w:pPr>
  </w:style>
  <w:style w:type="character" w:customStyle="1" w:styleId="BodyTextIndent3Char">
    <w:name w:val="Body Text Indent 3 Char"/>
    <w:link w:val="BodyTextIndent3"/>
    <w:semiHidden/>
    <w:rsid w:val="00595098"/>
    <w:rPr>
      <w:sz w:val="24"/>
    </w:rPr>
  </w:style>
  <w:style w:type="character" w:customStyle="1" w:styleId="FontStyle53">
    <w:name w:val="Font Style53"/>
    <w:uiPriority w:val="99"/>
    <w:rsid w:val="00D23436"/>
    <w:rPr>
      <w:rFonts w:ascii="Times New Roman" w:hAnsi="Times New Roman" w:cs="Times New Roman"/>
      <w:sz w:val="22"/>
      <w:szCs w:val="22"/>
    </w:rPr>
  </w:style>
  <w:style w:type="paragraph" w:styleId="NormalWeb">
    <w:name w:val="Normal (Web)"/>
    <w:basedOn w:val="Normal"/>
    <w:rsid w:val="005637EA"/>
    <w:pPr>
      <w:spacing w:before="100" w:beforeAutospacing="1" w:after="100" w:afterAutospacing="1"/>
    </w:pPr>
    <w:rPr>
      <w:szCs w:val="24"/>
      <w:lang w:val="en-GB" w:eastAsia="en-US"/>
    </w:rPr>
  </w:style>
  <w:style w:type="character" w:customStyle="1" w:styleId="TitleChar">
    <w:name w:val="Title Char"/>
    <w:basedOn w:val="DefaultParagraphFont"/>
    <w:link w:val="Title"/>
    <w:rsid w:val="00FB2A83"/>
    <w:rPr>
      <w:sz w:val="24"/>
    </w:rPr>
  </w:style>
  <w:style w:type="character" w:styleId="CommentReference">
    <w:name w:val="annotation reference"/>
    <w:basedOn w:val="DefaultParagraphFont"/>
    <w:uiPriority w:val="99"/>
    <w:semiHidden/>
    <w:unhideWhenUsed/>
    <w:rsid w:val="0015485D"/>
    <w:rPr>
      <w:sz w:val="16"/>
      <w:szCs w:val="16"/>
    </w:rPr>
  </w:style>
  <w:style w:type="paragraph" w:styleId="CommentText">
    <w:name w:val="annotation text"/>
    <w:basedOn w:val="Normal"/>
    <w:link w:val="CommentTextChar"/>
    <w:uiPriority w:val="99"/>
    <w:semiHidden/>
    <w:unhideWhenUsed/>
    <w:rsid w:val="0015485D"/>
    <w:rPr>
      <w:sz w:val="20"/>
    </w:rPr>
  </w:style>
  <w:style w:type="character" w:customStyle="1" w:styleId="CommentTextChar">
    <w:name w:val="Comment Text Char"/>
    <w:basedOn w:val="DefaultParagraphFont"/>
    <w:link w:val="CommentText"/>
    <w:uiPriority w:val="99"/>
    <w:semiHidden/>
    <w:rsid w:val="0015485D"/>
    <w:rPr>
      <w:lang w:val="en-US"/>
    </w:rPr>
  </w:style>
  <w:style w:type="paragraph" w:styleId="CommentSubject">
    <w:name w:val="annotation subject"/>
    <w:basedOn w:val="CommentText"/>
    <w:next w:val="CommentText"/>
    <w:link w:val="CommentSubjectChar"/>
    <w:uiPriority w:val="99"/>
    <w:semiHidden/>
    <w:unhideWhenUsed/>
    <w:rsid w:val="0015485D"/>
    <w:rPr>
      <w:b/>
      <w:bCs/>
    </w:rPr>
  </w:style>
  <w:style w:type="character" w:customStyle="1" w:styleId="CommentSubjectChar">
    <w:name w:val="Comment Subject Char"/>
    <w:basedOn w:val="CommentTextChar"/>
    <w:link w:val="CommentSubject"/>
    <w:uiPriority w:val="99"/>
    <w:semiHidden/>
    <w:rsid w:val="0015485D"/>
    <w:rPr>
      <w:b/>
      <w:bCs/>
      <w:lang w:val="en-US"/>
    </w:rPr>
  </w:style>
  <w:style w:type="paragraph" w:styleId="BodyText2">
    <w:name w:val="Body Text 2"/>
    <w:basedOn w:val="Normal"/>
    <w:link w:val="BodyText2Char"/>
    <w:uiPriority w:val="99"/>
    <w:semiHidden/>
    <w:unhideWhenUsed/>
    <w:rsid w:val="00887CDD"/>
    <w:pPr>
      <w:spacing w:after="120" w:line="480" w:lineRule="auto"/>
    </w:pPr>
  </w:style>
  <w:style w:type="character" w:customStyle="1" w:styleId="BodyText2Char">
    <w:name w:val="Body Text 2 Char"/>
    <w:basedOn w:val="DefaultParagraphFont"/>
    <w:link w:val="BodyText2"/>
    <w:uiPriority w:val="99"/>
    <w:semiHidden/>
    <w:rsid w:val="00887CDD"/>
    <w:rPr>
      <w:sz w:val="24"/>
      <w:lang w:val="en-US"/>
    </w:rPr>
  </w:style>
  <w:style w:type="paragraph" w:styleId="ListBullet">
    <w:name w:val="List Bullet"/>
    <w:basedOn w:val="Normal"/>
    <w:autoRedefine/>
    <w:semiHidden/>
    <w:rsid w:val="00887CDD"/>
    <w:pPr>
      <w:jc w:val="both"/>
    </w:pPr>
  </w:style>
  <w:style w:type="paragraph" w:styleId="NoSpacing">
    <w:name w:val="No Spacing"/>
    <w:uiPriority w:val="1"/>
    <w:qFormat/>
    <w:rsid w:val="00887CDD"/>
    <w:rPr>
      <w:rFonts w:ascii="Calibri" w:eastAsia="Calibri" w:hAnsi="Calibri"/>
      <w:sz w:val="22"/>
      <w:szCs w:val="22"/>
      <w:lang w:eastAsia="en-US"/>
    </w:rPr>
  </w:style>
  <w:style w:type="character" w:customStyle="1" w:styleId="tabulasteksts1">
    <w:name w:val="tabulasteksts1"/>
    <w:rsid w:val="00887CDD"/>
  </w:style>
  <w:style w:type="character" w:customStyle="1" w:styleId="BodyTextIndentChar">
    <w:name w:val="Body Text Indent Char"/>
    <w:link w:val="BodyTextIndent"/>
    <w:semiHidden/>
    <w:rsid w:val="0018270E"/>
    <w:rPr>
      <w:sz w:val="24"/>
    </w:rPr>
  </w:style>
  <w:style w:type="character" w:customStyle="1" w:styleId="SubtitleChar">
    <w:name w:val="Subtitle Char"/>
    <w:link w:val="Subtitle"/>
    <w:rsid w:val="00941C11"/>
    <w:rPr>
      <w:b/>
      <w:sz w:val="28"/>
      <w:lang w:val="fr-BE"/>
    </w:rPr>
  </w:style>
  <w:style w:type="character" w:customStyle="1" w:styleId="Heading1Char">
    <w:name w:val="Heading 1 Char"/>
    <w:basedOn w:val="DefaultParagraphFont"/>
    <w:link w:val="Heading1"/>
    <w:rsid w:val="009B115D"/>
    <w:rPr>
      <w:rFonts w:ascii="Tahoma" w:hAnsi="Tahoma"/>
      <w:sz w:val="28"/>
    </w:rPr>
  </w:style>
  <w:style w:type="character" w:customStyle="1" w:styleId="WW-DefaultParagraphFont">
    <w:name w:val="WW-Default Paragraph Font"/>
    <w:rsid w:val="001A6B3E"/>
  </w:style>
  <w:style w:type="character" w:styleId="Emphasis">
    <w:name w:val="Emphasis"/>
    <w:basedOn w:val="DefaultParagraphFont"/>
    <w:uiPriority w:val="20"/>
    <w:qFormat/>
    <w:rsid w:val="00015A8B"/>
    <w:rPr>
      <w:i/>
      <w:iCs/>
    </w:rPr>
  </w:style>
  <w:style w:type="character" w:customStyle="1" w:styleId="Neatrisintapieminana1">
    <w:name w:val="Neatrisināta pieminēšana1"/>
    <w:basedOn w:val="DefaultParagraphFont"/>
    <w:uiPriority w:val="99"/>
    <w:semiHidden/>
    <w:unhideWhenUsed/>
    <w:rsid w:val="00B707D5"/>
    <w:rPr>
      <w:color w:val="808080"/>
      <w:shd w:val="clear" w:color="auto" w:fill="E6E6E6"/>
    </w:rPr>
  </w:style>
  <w:style w:type="character" w:customStyle="1" w:styleId="UnresolvedMention">
    <w:name w:val="Unresolved Mention"/>
    <w:basedOn w:val="DefaultParagraphFont"/>
    <w:uiPriority w:val="99"/>
    <w:semiHidden/>
    <w:unhideWhenUsed/>
    <w:rsid w:val="0039547D"/>
    <w:rPr>
      <w:color w:val="808080"/>
      <w:shd w:val="clear" w:color="auto" w:fill="E6E6E6"/>
    </w:rPr>
  </w:style>
  <w:style w:type="character" w:customStyle="1" w:styleId="ListParagraphChar">
    <w:name w:val="List Paragraph Char"/>
    <w:aliases w:val="Normal bullet 2 Char,Bullet list Char,List Paragraph1 Char,H&amp;P List Paragraph Char,Strip Char"/>
    <w:link w:val="ListParagraph"/>
    <w:uiPriority w:val="1"/>
    <w:locked/>
    <w:rsid w:val="00FE599F"/>
    <w:rPr>
      <w:sz w:val="24"/>
    </w:rPr>
  </w:style>
  <w:style w:type="character" w:customStyle="1" w:styleId="fontstyle01">
    <w:name w:val="fontstyle01"/>
    <w:basedOn w:val="DefaultParagraphFont"/>
    <w:rsid w:val="00FE599F"/>
    <w:rPr>
      <w:rFonts w:ascii="TimesNewRomanPSMT" w:hAnsi="TimesNewRomanPSMT" w:hint="default"/>
      <w:b w:val="0"/>
      <w:bCs w:val="0"/>
      <w:i w:val="0"/>
      <w:iCs w:val="0"/>
      <w:color w:val="000000"/>
      <w:sz w:val="24"/>
      <w:szCs w:val="24"/>
    </w:rPr>
  </w:style>
  <w:style w:type="character" w:customStyle="1" w:styleId="fontstyle11">
    <w:name w:val="fontstyle11"/>
    <w:basedOn w:val="DefaultParagraphFont"/>
    <w:rsid w:val="00D9260A"/>
    <w:rPr>
      <w:rFonts w:ascii="TimesNewRomanPSMT" w:hAnsi="TimesNewRomanPSMT" w:hint="default"/>
      <w:b w:val="0"/>
      <w:bCs w:val="0"/>
      <w:i w:val="0"/>
      <w:iCs w:val="0"/>
      <w:color w:val="000000"/>
      <w:sz w:val="24"/>
      <w:szCs w:val="24"/>
    </w:rPr>
  </w:style>
  <w:style w:type="character" w:customStyle="1" w:styleId="fontstyle31">
    <w:name w:val="fontstyle31"/>
    <w:basedOn w:val="DefaultParagraphFont"/>
    <w:rsid w:val="00D9260A"/>
    <w:rPr>
      <w:rFonts w:ascii="TimesNewRomanPS-ItalicMT" w:hAnsi="TimesNewRomanPS-ItalicMT" w:hint="default"/>
      <w:b w:val="0"/>
      <w:bCs w:val="0"/>
      <w:i/>
      <w:iCs/>
      <w:color w:val="000000"/>
      <w:sz w:val="24"/>
      <w:szCs w:val="24"/>
    </w:rPr>
  </w:style>
  <w:style w:type="paragraph" w:styleId="FootnoteText">
    <w:name w:val="footnote text"/>
    <w:aliases w:val="Footnote,Fußnote, Rakstz. Rakstz.,Footnote Text Char2 Char,Footnote Text Char1 Char2 Char,Footnote Text Char Char Char Char,Footnote Text Char1 Char Char Char Char,Footnote Text Char Char Char Char Char Char,Rakstz. Rakstz.,Rakstz."/>
    <w:basedOn w:val="Normal"/>
    <w:link w:val="FootnoteTextChar"/>
    <w:uiPriority w:val="99"/>
    <w:rsid w:val="00A072BC"/>
    <w:rPr>
      <w:sz w:val="20"/>
    </w:rPr>
  </w:style>
  <w:style w:type="character" w:customStyle="1" w:styleId="FootnoteTextChar">
    <w:name w:val="Footnote Text Char"/>
    <w:aliases w:val="Footnote Char,Fußnote Char, Rakstz. Rakstz. Char,Footnote Text Char2 Char Char,Footnote Text Char1 Char2 Char Char,Footnote Text Char Char Char Char Char,Footnote Text Char1 Char Char Char Char Char,Rakstz. Rakstz. Char,Rakstz. Char"/>
    <w:basedOn w:val="DefaultParagraphFont"/>
    <w:link w:val="FootnoteText"/>
    <w:uiPriority w:val="99"/>
    <w:rsid w:val="00A072BC"/>
  </w:style>
  <w:style w:type="character" w:styleId="FootnoteReference">
    <w:name w:val="footnote reference"/>
    <w:aliases w:val="Footnote symbol,Footnote Reference Number"/>
    <w:uiPriority w:val="99"/>
    <w:rsid w:val="00A072BC"/>
    <w:rPr>
      <w:vertAlign w:val="superscript"/>
    </w:rPr>
  </w:style>
  <w:style w:type="table" w:styleId="TableGrid">
    <w:name w:val="Table Grid"/>
    <w:basedOn w:val="TableNormal"/>
    <w:uiPriority w:val="59"/>
    <w:rsid w:val="004F0AE5"/>
    <w:rPr>
      <w:rFonts w:eastAsia="MS Mincho"/>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DefaultParagraphFont"/>
    <w:rsid w:val="009935B4"/>
    <w:rPr>
      <w:rFonts w:ascii="TimesNewRomanPSMT" w:hAnsi="TimesNewRomanPSMT" w:hint="default"/>
      <w:b w:val="0"/>
      <w:bCs w:val="0"/>
      <w:i w:val="0"/>
      <w:iCs w:val="0"/>
      <w:color w:val="000000"/>
      <w:sz w:val="24"/>
      <w:szCs w:val="24"/>
    </w:rPr>
  </w:style>
  <w:style w:type="paragraph" w:customStyle="1" w:styleId="Default">
    <w:name w:val="Default"/>
    <w:rsid w:val="00831762"/>
    <w:pPr>
      <w:autoSpaceDE w:val="0"/>
      <w:autoSpaceDN w:val="0"/>
      <w:adjustRightInd w:val="0"/>
    </w:pPr>
    <w:rPr>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22780">
      <w:bodyDiv w:val="1"/>
      <w:marLeft w:val="0"/>
      <w:marRight w:val="0"/>
      <w:marTop w:val="0"/>
      <w:marBottom w:val="0"/>
      <w:divBdr>
        <w:top w:val="none" w:sz="0" w:space="0" w:color="auto"/>
        <w:left w:val="none" w:sz="0" w:space="0" w:color="auto"/>
        <w:bottom w:val="none" w:sz="0" w:space="0" w:color="auto"/>
        <w:right w:val="none" w:sz="0" w:space="0" w:color="auto"/>
      </w:divBdr>
    </w:div>
    <w:div w:id="792283837">
      <w:bodyDiv w:val="1"/>
      <w:marLeft w:val="0"/>
      <w:marRight w:val="0"/>
      <w:marTop w:val="0"/>
      <w:marBottom w:val="0"/>
      <w:divBdr>
        <w:top w:val="none" w:sz="0" w:space="0" w:color="auto"/>
        <w:left w:val="none" w:sz="0" w:space="0" w:color="auto"/>
        <w:bottom w:val="none" w:sz="0" w:space="0" w:color="auto"/>
        <w:right w:val="none" w:sz="0" w:space="0" w:color="auto"/>
      </w:divBdr>
    </w:div>
    <w:div w:id="796946970">
      <w:bodyDiv w:val="1"/>
      <w:marLeft w:val="0"/>
      <w:marRight w:val="0"/>
      <w:marTop w:val="0"/>
      <w:marBottom w:val="0"/>
      <w:divBdr>
        <w:top w:val="none" w:sz="0" w:space="0" w:color="auto"/>
        <w:left w:val="none" w:sz="0" w:space="0" w:color="auto"/>
        <w:bottom w:val="none" w:sz="0" w:space="0" w:color="auto"/>
        <w:right w:val="none" w:sz="0" w:space="0" w:color="auto"/>
      </w:divBdr>
    </w:div>
    <w:div w:id="889003790">
      <w:bodyDiv w:val="1"/>
      <w:marLeft w:val="0"/>
      <w:marRight w:val="0"/>
      <w:marTop w:val="0"/>
      <w:marBottom w:val="0"/>
      <w:divBdr>
        <w:top w:val="none" w:sz="0" w:space="0" w:color="auto"/>
        <w:left w:val="none" w:sz="0" w:space="0" w:color="auto"/>
        <w:bottom w:val="none" w:sz="0" w:space="0" w:color="auto"/>
        <w:right w:val="none" w:sz="0" w:space="0" w:color="auto"/>
      </w:divBdr>
    </w:div>
    <w:div w:id="1075006136">
      <w:bodyDiv w:val="1"/>
      <w:marLeft w:val="0"/>
      <w:marRight w:val="0"/>
      <w:marTop w:val="0"/>
      <w:marBottom w:val="0"/>
      <w:divBdr>
        <w:top w:val="none" w:sz="0" w:space="0" w:color="auto"/>
        <w:left w:val="none" w:sz="0" w:space="0" w:color="auto"/>
        <w:bottom w:val="none" w:sz="0" w:space="0" w:color="auto"/>
        <w:right w:val="none" w:sz="0" w:space="0" w:color="auto"/>
      </w:divBdr>
    </w:div>
    <w:div w:id="1089884289">
      <w:bodyDiv w:val="1"/>
      <w:marLeft w:val="0"/>
      <w:marRight w:val="0"/>
      <w:marTop w:val="0"/>
      <w:marBottom w:val="0"/>
      <w:divBdr>
        <w:top w:val="none" w:sz="0" w:space="0" w:color="auto"/>
        <w:left w:val="none" w:sz="0" w:space="0" w:color="auto"/>
        <w:bottom w:val="none" w:sz="0" w:space="0" w:color="auto"/>
        <w:right w:val="none" w:sz="0" w:space="0" w:color="auto"/>
      </w:divBdr>
    </w:div>
    <w:div w:id="1333873324">
      <w:bodyDiv w:val="1"/>
      <w:marLeft w:val="0"/>
      <w:marRight w:val="0"/>
      <w:marTop w:val="0"/>
      <w:marBottom w:val="0"/>
      <w:divBdr>
        <w:top w:val="none" w:sz="0" w:space="0" w:color="auto"/>
        <w:left w:val="none" w:sz="0" w:space="0" w:color="auto"/>
        <w:bottom w:val="none" w:sz="0" w:space="0" w:color="auto"/>
        <w:right w:val="none" w:sz="0" w:space="0" w:color="auto"/>
      </w:divBdr>
    </w:div>
    <w:div w:id="1369260058">
      <w:bodyDiv w:val="1"/>
      <w:marLeft w:val="0"/>
      <w:marRight w:val="0"/>
      <w:marTop w:val="0"/>
      <w:marBottom w:val="0"/>
      <w:divBdr>
        <w:top w:val="none" w:sz="0" w:space="0" w:color="auto"/>
        <w:left w:val="none" w:sz="0" w:space="0" w:color="auto"/>
        <w:bottom w:val="none" w:sz="0" w:space="0" w:color="auto"/>
        <w:right w:val="none" w:sz="0" w:space="0" w:color="auto"/>
      </w:divBdr>
    </w:div>
    <w:div w:id="1632711244">
      <w:bodyDiv w:val="1"/>
      <w:marLeft w:val="0"/>
      <w:marRight w:val="0"/>
      <w:marTop w:val="0"/>
      <w:marBottom w:val="0"/>
      <w:divBdr>
        <w:top w:val="none" w:sz="0" w:space="0" w:color="auto"/>
        <w:left w:val="none" w:sz="0" w:space="0" w:color="auto"/>
        <w:bottom w:val="none" w:sz="0" w:space="0" w:color="auto"/>
        <w:right w:val="none" w:sz="0" w:space="0" w:color="auto"/>
      </w:divBdr>
    </w:div>
    <w:div w:id="209881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grida.purmale@pa.gov.lv"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pa.gov.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a.gov.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irts.Freibergs@pa.gov.lv" TargetMode="External"/><Relationship Id="rId5" Type="http://schemas.openxmlformats.org/officeDocument/2006/relationships/settings" Target="settings.xml"/><Relationship Id="rId15" Type="http://schemas.openxmlformats.org/officeDocument/2006/relationships/hyperlink" Target="mailto:Girts.Freibergs@pa.gov.lv" TargetMode="External"/><Relationship Id="rId10" Type="http://schemas.openxmlformats.org/officeDocument/2006/relationships/hyperlink" Target="mailto:Eva.Jonase@pa.gov.lv"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ngrida.Purmale@pa.gov.lv" TargetMode="External"/><Relationship Id="rId14" Type="http://schemas.openxmlformats.org/officeDocument/2006/relationships/hyperlink" Target="mailto:eva.jonase@pa.gov.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F9085-0A92-4D7C-B3F5-55A62F23B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55379</Words>
  <Characters>31567</Characters>
  <Application>Microsoft Office Word</Application>
  <DocSecurity>0</DocSecurity>
  <Lines>263</Lines>
  <Paragraphs>173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Kosmētiskais remonts</vt:lpstr>
      <vt:lpstr>Kosmētiskais remonts</vt:lpstr>
    </vt:vector>
  </TitlesOfParts>
  <Company>Latvia Privatisation Agency</Company>
  <LinksUpToDate>false</LinksUpToDate>
  <CharactersWithSpaces>86773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Kosmētiskais remonts</dc:title>
  <dc:creator>Arvis Freibergs</dc:creator>
  <dc:description>Kosmētiskais remonts 2004 gadā 2004 gadā</dc:description>
  <cp:lastModifiedBy>Eva Jonāse</cp:lastModifiedBy>
  <cp:revision>2</cp:revision>
  <cp:lastPrinted>2018-02-20T09:14:00Z</cp:lastPrinted>
  <dcterms:created xsi:type="dcterms:W3CDTF">2018-12-20T06:08:00Z</dcterms:created>
  <dcterms:modified xsi:type="dcterms:W3CDTF">2018-12-20T06:08:00Z</dcterms:modified>
</cp:coreProperties>
</file>