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0E" w:rsidRDefault="005074BA" w:rsidP="004D5A0E">
      <w:pPr>
        <w:pStyle w:val="BodyText"/>
        <w:jc w:val="right"/>
        <w:rPr>
          <w:rFonts w:ascii="Times New Roman" w:hAnsi="Times New Roman"/>
          <w:sz w:val="24"/>
          <w:szCs w:val="24"/>
        </w:rPr>
      </w:pPr>
      <w:r>
        <w:rPr>
          <w:rFonts w:ascii="Times New Roman" w:hAnsi="Times New Roman"/>
          <w:sz w:val="24"/>
          <w:szCs w:val="24"/>
        </w:rPr>
        <w:t>1</w:t>
      </w:r>
      <w:r w:rsidR="004D5A0E">
        <w:rPr>
          <w:rFonts w:ascii="Times New Roman" w:hAnsi="Times New Roman"/>
          <w:sz w:val="24"/>
          <w:szCs w:val="24"/>
        </w:rPr>
        <w:t xml:space="preserve">.pielikums </w:t>
      </w:r>
    </w:p>
    <w:p w:rsidR="004D5A0E" w:rsidRDefault="004D5A0E" w:rsidP="004D5A0E">
      <w:pPr>
        <w:pStyle w:val="BodyText"/>
        <w:jc w:val="right"/>
        <w:rPr>
          <w:rFonts w:ascii="Times New Roman" w:hAnsi="Times New Roman"/>
          <w:sz w:val="24"/>
          <w:szCs w:val="24"/>
        </w:rPr>
      </w:pPr>
      <w:r>
        <w:rPr>
          <w:rFonts w:ascii="Times New Roman" w:hAnsi="Times New Roman"/>
          <w:sz w:val="24"/>
          <w:szCs w:val="24"/>
        </w:rPr>
        <w:t>PA protokolam Nr.</w:t>
      </w:r>
      <w:r w:rsidR="00BA72E0">
        <w:rPr>
          <w:rFonts w:ascii="Times New Roman" w:hAnsi="Times New Roman"/>
          <w:sz w:val="24"/>
          <w:szCs w:val="24"/>
        </w:rPr>
        <w:t>5</w:t>
      </w:r>
      <w:r w:rsidR="00AC1455">
        <w:rPr>
          <w:rFonts w:ascii="Times New Roman" w:hAnsi="Times New Roman"/>
          <w:sz w:val="24"/>
          <w:szCs w:val="24"/>
        </w:rPr>
        <w:t>4</w:t>
      </w:r>
    </w:p>
    <w:p w:rsidR="004D5A0E" w:rsidRDefault="00DF3EDF" w:rsidP="004D5A0E">
      <w:pPr>
        <w:pStyle w:val="BodyText"/>
        <w:jc w:val="right"/>
        <w:rPr>
          <w:rFonts w:ascii="Times New Roman" w:hAnsi="Times New Roman"/>
          <w:sz w:val="24"/>
          <w:szCs w:val="24"/>
        </w:rPr>
      </w:pPr>
      <w:r>
        <w:rPr>
          <w:rFonts w:ascii="Times New Roman" w:hAnsi="Times New Roman"/>
          <w:sz w:val="24"/>
          <w:szCs w:val="24"/>
        </w:rPr>
        <w:t>0</w:t>
      </w:r>
      <w:r w:rsidR="00BA72E0">
        <w:rPr>
          <w:rFonts w:ascii="Times New Roman" w:hAnsi="Times New Roman"/>
          <w:sz w:val="24"/>
          <w:szCs w:val="24"/>
        </w:rPr>
        <w:t>6</w:t>
      </w:r>
      <w:r w:rsidR="00410BF8">
        <w:rPr>
          <w:rFonts w:ascii="Times New Roman" w:hAnsi="Times New Roman"/>
          <w:sz w:val="24"/>
          <w:szCs w:val="24"/>
        </w:rPr>
        <w:t>.11.2017.</w:t>
      </w:r>
    </w:p>
    <w:p w:rsidR="00A80B42" w:rsidRPr="00411688" w:rsidRDefault="00411688" w:rsidP="00D318A5">
      <w:pPr>
        <w:pStyle w:val="BodyText"/>
        <w:jc w:val="center"/>
        <w:rPr>
          <w:rFonts w:ascii="Times New Roman" w:hAnsi="Times New Roman"/>
          <w:sz w:val="24"/>
          <w:szCs w:val="24"/>
        </w:rPr>
      </w:pPr>
      <w:r w:rsidRPr="00411688">
        <w:rPr>
          <w:rFonts w:ascii="Times New Roman" w:hAnsi="Times New Roman"/>
          <w:sz w:val="24"/>
          <w:szCs w:val="24"/>
        </w:rPr>
        <w:t>VAS "Privatizācijas aģentūra"</w:t>
      </w:r>
    </w:p>
    <w:p w:rsidR="00411688" w:rsidRPr="00411688" w:rsidRDefault="00411688" w:rsidP="00D318A5">
      <w:pPr>
        <w:pStyle w:val="BodyText"/>
        <w:jc w:val="center"/>
        <w:rPr>
          <w:rFonts w:ascii="Times New Roman" w:hAnsi="Times New Roman"/>
          <w:sz w:val="24"/>
          <w:szCs w:val="24"/>
        </w:rPr>
      </w:pPr>
      <w:r w:rsidRPr="00411688">
        <w:rPr>
          <w:rFonts w:ascii="Times New Roman" w:hAnsi="Times New Roman"/>
          <w:sz w:val="24"/>
          <w:szCs w:val="24"/>
        </w:rPr>
        <w:t>Iepirkuma komisijas</w:t>
      </w:r>
    </w:p>
    <w:p w:rsidR="00AA7CC9" w:rsidRPr="00411688" w:rsidRDefault="00BA72E0" w:rsidP="00A83559">
      <w:pPr>
        <w:pStyle w:val="BodyText"/>
        <w:jc w:val="center"/>
        <w:rPr>
          <w:rFonts w:ascii="Times New Roman" w:hAnsi="Times New Roman"/>
          <w:sz w:val="24"/>
          <w:szCs w:val="24"/>
        </w:rPr>
      </w:pPr>
      <w:r>
        <w:rPr>
          <w:rFonts w:ascii="Times New Roman" w:hAnsi="Times New Roman"/>
          <w:sz w:val="24"/>
          <w:szCs w:val="24"/>
        </w:rPr>
        <w:t>2018</w:t>
      </w:r>
      <w:r w:rsidR="00982FCC" w:rsidRPr="00411688">
        <w:rPr>
          <w:rFonts w:ascii="Times New Roman" w:hAnsi="Times New Roman"/>
          <w:sz w:val="24"/>
          <w:szCs w:val="24"/>
        </w:rPr>
        <w:t xml:space="preserve">.gada </w:t>
      </w:r>
      <w:r>
        <w:rPr>
          <w:rFonts w:ascii="Times New Roman" w:hAnsi="Times New Roman"/>
          <w:sz w:val="24"/>
          <w:szCs w:val="24"/>
        </w:rPr>
        <w:t>6</w:t>
      </w:r>
      <w:r w:rsidR="00410BF8">
        <w:rPr>
          <w:rFonts w:ascii="Times New Roman" w:hAnsi="Times New Roman"/>
          <w:sz w:val="24"/>
          <w:szCs w:val="24"/>
        </w:rPr>
        <w:t>.novembra</w:t>
      </w:r>
      <w:r w:rsidR="00AA7CC9" w:rsidRPr="00411688">
        <w:rPr>
          <w:rFonts w:ascii="Times New Roman" w:hAnsi="Times New Roman"/>
          <w:sz w:val="24"/>
          <w:szCs w:val="24"/>
        </w:rPr>
        <w:t xml:space="preserve"> sēdē sniegtā</w:t>
      </w:r>
      <w:r w:rsidR="00584E51">
        <w:rPr>
          <w:rFonts w:ascii="Times New Roman" w:hAnsi="Times New Roman"/>
          <w:sz w:val="24"/>
          <w:szCs w:val="24"/>
        </w:rPr>
        <w:t>s</w:t>
      </w:r>
      <w:r w:rsidR="00E44D34" w:rsidRPr="00411688">
        <w:rPr>
          <w:rFonts w:ascii="Times New Roman" w:hAnsi="Times New Roman"/>
          <w:sz w:val="24"/>
          <w:szCs w:val="24"/>
        </w:rPr>
        <w:t xml:space="preserve"> atbilde</w:t>
      </w:r>
      <w:r w:rsidR="00584E51">
        <w:rPr>
          <w:rFonts w:ascii="Times New Roman" w:hAnsi="Times New Roman"/>
          <w:sz w:val="24"/>
          <w:szCs w:val="24"/>
        </w:rPr>
        <w:t>s</w:t>
      </w:r>
    </w:p>
    <w:p w:rsidR="00AA7CC9" w:rsidRPr="00411688" w:rsidRDefault="00E717D6" w:rsidP="00A83559">
      <w:pPr>
        <w:jc w:val="center"/>
        <w:rPr>
          <w:sz w:val="24"/>
          <w:szCs w:val="24"/>
          <w:lang w:val="lv-LV"/>
        </w:rPr>
      </w:pPr>
      <w:r w:rsidRPr="00411688">
        <w:rPr>
          <w:sz w:val="24"/>
          <w:szCs w:val="24"/>
          <w:lang w:val="lv-LV"/>
        </w:rPr>
        <w:t xml:space="preserve">uz </w:t>
      </w:r>
      <w:r w:rsidR="004E4444" w:rsidRPr="00411688">
        <w:rPr>
          <w:sz w:val="24"/>
          <w:szCs w:val="24"/>
          <w:lang w:val="lv-LV"/>
        </w:rPr>
        <w:t>uzdot</w:t>
      </w:r>
      <w:r w:rsidR="00584E51">
        <w:rPr>
          <w:sz w:val="24"/>
          <w:szCs w:val="24"/>
          <w:lang w:val="lv-LV"/>
        </w:rPr>
        <w:t>ajiem</w:t>
      </w:r>
      <w:r w:rsidR="00A83559" w:rsidRPr="00411688">
        <w:rPr>
          <w:sz w:val="24"/>
          <w:szCs w:val="24"/>
          <w:lang w:val="lv-LV"/>
        </w:rPr>
        <w:t xml:space="preserve"> ja</w:t>
      </w:r>
      <w:r w:rsidR="00584E51">
        <w:rPr>
          <w:sz w:val="24"/>
          <w:szCs w:val="24"/>
          <w:lang w:val="lv-LV"/>
        </w:rPr>
        <w:t>utājumiem</w:t>
      </w:r>
    </w:p>
    <w:p w:rsidR="00AA7CC9" w:rsidRPr="00411688" w:rsidRDefault="00AA7CC9" w:rsidP="00A83559">
      <w:pPr>
        <w:jc w:val="center"/>
        <w:rPr>
          <w:sz w:val="24"/>
          <w:szCs w:val="24"/>
          <w:lang w:val="lv-LV"/>
        </w:rPr>
      </w:pPr>
      <w:r w:rsidRPr="00411688">
        <w:rPr>
          <w:sz w:val="24"/>
          <w:szCs w:val="24"/>
          <w:lang w:val="lv-LV"/>
        </w:rPr>
        <w:t xml:space="preserve">par </w:t>
      </w:r>
      <w:r w:rsidR="00410BF8">
        <w:rPr>
          <w:sz w:val="24"/>
          <w:szCs w:val="24"/>
          <w:lang w:val="lv-LV"/>
        </w:rPr>
        <w:t>Aptauju</w:t>
      </w:r>
    </w:p>
    <w:p w:rsidR="00E717D6" w:rsidRPr="00411688" w:rsidRDefault="00411688" w:rsidP="00E717D6">
      <w:pPr>
        <w:jc w:val="center"/>
        <w:rPr>
          <w:rStyle w:val="title11"/>
          <w:rFonts w:ascii="Times New Roman" w:hAnsi="Times New Roman" w:cs="Times New Roman"/>
          <w:color w:val="auto"/>
          <w:sz w:val="24"/>
          <w:szCs w:val="24"/>
          <w:lang w:val="lv-LV"/>
        </w:rPr>
      </w:pPr>
      <w:r w:rsidRPr="00411688">
        <w:rPr>
          <w:sz w:val="24"/>
          <w:szCs w:val="24"/>
          <w:lang w:val="lv-LV"/>
        </w:rPr>
        <w:t>"</w:t>
      </w:r>
      <w:r w:rsidR="00584E51">
        <w:rPr>
          <w:rStyle w:val="title11"/>
          <w:rFonts w:ascii="Times New Roman" w:hAnsi="Times New Roman" w:cs="Times New Roman"/>
          <w:bCs w:val="0"/>
          <w:color w:val="auto"/>
          <w:sz w:val="24"/>
          <w:szCs w:val="24"/>
          <w:lang w:val="lv-LV"/>
        </w:rPr>
        <w:t xml:space="preserve">Nekustamo īpašumu apdrošināšana </w:t>
      </w:r>
      <w:r w:rsidR="00180B4B">
        <w:rPr>
          <w:rStyle w:val="title11"/>
          <w:rFonts w:ascii="Times New Roman" w:hAnsi="Times New Roman" w:cs="Times New Roman"/>
          <w:bCs w:val="0"/>
          <w:color w:val="auto"/>
          <w:sz w:val="24"/>
          <w:szCs w:val="24"/>
          <w:lang w:val="lv-LV"/>
        </w:rPr>
        <w:t>(PA/</w:t>
      </w:r>
      <w:r w:rsidR="00BA72E0">
        <w:rPr>
          <w:rStyle w:val="title11"/>
          <w:rFonts w:ascii="Times New Roman" w:hAnsi="Times New Roman" w:cs="Times New Roman"/>
          <w:bCs w:val="0"/>
          <w:color w:val="auto"/>
          <w:sz w:val="24"/>
          <w:szCs w:val="24"/>
          <w:lang w:val="lv-LV"/>
        </w:rPr>
        <w:t>2018/66</w:t>
      </w:r>
      <w:r w:rsidRPr="00411688">
        <w:rPr>
          <w:rStyle w:val="title11"/>
          <w:rFonts w:ascii="Times New Roman" w:hAnsi="Times New Roman" w:cs="Times New Roman"/>
          <w:bCs w:val="0"/>
          <w:color w:val="auto"/>
          <w:sz w:val="24"/>
          <w:szCs w:val="24"/>
          <w:lang w:val="lv-LV"/>
        </w:rPr>
        <w:t>)</w:t>
      </w:r>
      <w:r w:rsidRPr="00411688">
        <w:rPr>
          <w:sz w:val="24"/>
          <w:szCs w:val="24"/>
          <w:lang w:val="lv-LV"/>
        </w:rPr>
        <w:t>"</w:t>
      </w:r>
    </w:p>
    <w:p w:rsidR="00AA7CC9" w:rsidRPr="00411688" w:rsidRDefault="00E717D6" w:rsidP="00A83559">
      <w:pPr>
        <w:jc w:val="center"/>
        <w:rPr>
          <w:sz w:val="24"/>
          <w:szCs w:val="24"/>
          <w:lang w:val="lv-LV"/>
        </w:rPr>
      </w:pPr>
      <w:r w:rsidRPr="00411688">
        <w:rPr>
          <w:sz w:val="24"/>
          <w:szCs w:val="24"/>
          <w:lang w:val="lv-LV"/>
        </w:rPr>
        <w:t xml:space="preserve"> </w:t>
      </w:r>
    </w:p>
    <w:p w:rsidR="00F357BF" w:rsidRDefault="00AA7CC9" w:rsidP="006155E0">
      <w:pPr>
        <w:pStyle w:val="Heading6"/>
        <w:jc w:val="both"/>
        <w:rPr>
          <w:b/>
          <w:sz w:val="24"/>
          <w:szCs w:val="24"/>
        </w:rPr>
      </w:pPr>
      <w:r w:rsidRPr="00CA06A3">
        <w:rPr>
          <w:b/>
          <w:sz w:val="24"/>
          <w:szCs w:val="24"/>
        </w:rPr>
        <w:tab/>
        <w:t xml:space="preserve">Par </w:t>
      </w:r>
      <w:r w:rsidR="00411688">
        <w:rPr>
          <w:b/>
          <w:sz w:val="24"/>
          <w:szCs w:val="24"/>
        </w:rPr>
        <w:t xml:space="preserve">Privatizācijas </w:t>
      </w:r>
      <w:r w:rsidR="00410BF8">
        <w:rPr>
          <w:b/>
          <w:sz w:val="24"/>
          <w:szCs w:val="24"/>
        </w:rPr>
        <w:t>aģentūras</w:t>
      </w:r>
      <w:r w:rsidR="00BA72E0">
        <w:rPr>
          <w:b/>
          <w:sz w:val="24"/>
          <w:szCs w:val="24"/>
        </w:rPr>
        <w:t xml:space="preserve"> 2018</w:t>
      </w:r>
      <w:r w:rsidR="00650458">
        <w:rPr>
          <w:b/>
          <w:sz w:val="24"/>
          <w:szCs w:val="24"/>
        </w:rPr>
        <w:t xml:space="preserve">.gada </w:t>
      </w:r>
      <w:r w:rsidR="00BA72E0">
        <w:rPr>
          <w:b/>
          <w:sz w:val="24"/>
          <w:szCs w:val="24"/>
        </w:rPr>
        <w:t>31.oktobrī</w:t>
      </w:r>
      <w:r w:rsidR="006155E0">
        <w:rPr>
          <w:b/>
          <w:sz w:val="24"/>
          <w:szCs w:val="24"/>
        </w:rPr>
        <w:t xml:space="preserve"> izsludināto </w:t>
      </w:r>
      <w:r w:rsidR="00410BF8">
        <w:rPr>
          <w:b/>
          <w:sz w:val="24"/>
          <w:szCs w:val="24"/>
        </w:rPr>
        <w:t>Aptauju</w:t>
      </w:r>
      <w:r w:rsidR="006155E0">
        <w:rPr>
          <w:b/>
          <w:sz w:val="24"/>
          <w:szCs w:val="24"/>
        </w:rPr>
        <w:t xml:space="preserve"> </w:t>
      </w:r>
      <w:r w:rsidR="0077068F" w:rsidRPr="00411688">
        <w:rPr>
          <w:sz w:val="24"/>
          <w:szCs w:val="24"/>
        </w:rPr>
        <w:t>"</w:t>
      </w:r>
      <w:r w:rsidR="00584E51">
        <w:rPr>
          <w:rStyle w:val="title11"/>
          <w:rFonts w:ascii="Times New Roman" w:hAnsi="Times New Roman" w:cs="Times New Roman"/>
          <w:bCs w:val="0"/>
          <w:color w:val="auto"/>
          <w:sz w:val="24"/>
          <w:szCs w:val="24"/>
        </w:rPr>
        <w:t xml:space="preserve">Nekustamo īpašumu apdrošināšana </w:t>
      </w:r>
      <w:r w:rsidR="00180B4B">
        <w:rPr>
          <w:rStyle w:val="title11"/>
          <w:rFonts w:ascii="Times New Roman" w:hAnsi="Times New Roman" w:cs="Times New Roman"/>
          <w:bCs w:val="0"/>
          <w:color w:val="auto"/>
          <w:sz w:val="24"/>
          <w:szCs w:val="24"/>
        </w:rPr>
        <w:t>(PA/</w:t>
      </w:r>
      <w:r w:rsidR="00BA72E0">
        <w:rPr>
          <w:rStyle w:val="title11"/>
          <w:rFonts w:ascii="Times New Roman" w:hAnsi="Times New Roman" w:cs="Times New Roman"/>
          <w:bCs w:val="0"/>
          <w:color w:val="auto"/>
          <w:sz w:val="24"/>
          <w:szCs w:val="24"/>
        </w:rPr>
        <w:t>2018/66</w:t>
      </w:r>
      <w:r w:rsidR="00584E51" w:rsidRPr="00411688">
        <w:rPr>
          <w:rStyle w:val="title11"/>
          <w:rFonts w:ascii="Times New Roman" w:hAnsi="Times New Roman" w:cs="Times New Roman"/>
          <w:bCs w:val="0"/>
          <w:color w:val="auto"/>
          <w:sz w:val="24"/>
          <w:szCs w:val="24"/>
        </w:rPr>
        <w:t>)</w:t>
      </w:r>
      <w:r w:rsidR="0077068F" w:rsidRPr="00411688">
        <w:rPr>
          <w:sz w:val="24"/>
          <w:szCs w:val="24"/>
        </w:rPr>
        <w:t>"</w:t>
      </w:r>
      <w:r w:rsidR="006155E0">
        <w:rPr>
          <w:b/>
          <w:sz w:val="24"/>
          <w:szCs w:val="24"/>
        </w:rPr>
        <w:t xml:space="preserve"> </w:t>
      </w:r>
      <w:r w:rsidR="00A83559" w:rsidRPr="00CA06A3">
        <w:rPr>
          <w:b/>
          <w:sz w:val="24"/>
          <w:szCs w:val="24"/>
        </w:rPr>
        <w:t>i</w:t>
      </w:r>
      <w:r w:rsidR="00650458">
        <w:rPr>
          <w:b/>
          <w:sz w:val="24"/>
          <w:szCs w:val="24"/>
        </w:rPr>
        <w:t>r iesni</w:t>
      </w:r>
      <w:r w:rsidR="003D2945">
        <w:rPr>
          <w:b/>
          <w:sz w:val="24"/>
          <w:szCs w:val="24"/>
        </w:rPr>
        <w:t>egt</w:t>
      </w:r>
      <w:r w:rsidR="00411688">
        <w:rPr>
          <w:b/>
          <w:sz w:val="24"/>
          <w:szCs w:val="24"/>
        </w:rPr>
        <w:t>i</w:t>
      </w:r>
      <w:r w:rsidR="004E4444">
        <w:rPr>
          <w:b/>
          <w:sz w:val="24"/>
          <w:szCs w:val="24"/>
        </w:rPr>
        <w:t xml:space="preserve"> šād</w:t>
      </w:r>
      <w:r w:rsidR="00411688">
        <w:rPr>
          <w:b/>
          <w:sz w:val="24"/>
          <w:szCs w:val="24"/>
        </w:rPr>
        <w:t>i</w:t>
      </w:r>
      <w:r w:rsidR="004E4444">
        <w:rPr>
          <w:b/>
          <w:sz w:val="24"/>
          <w:szCs w:val="24"/>
        </w:rPr>
        <w:t xml:space="preserve"> jautājum</w:t>
      </w:r>
      <w:r w:rsidR="00411688">
        <w:rPr>
          <w:b/>
          <w:sz w:val="24"/>
          <w:szCs w:val="24"/>
        </w:rPr>
        <w:t>i</w:t>
      </w:r>
      <w:r w:rsidR="00F357BF">
        <w:rPr>
          <w:b/>
          <w:sz w:val="24"/>
          <w:szCs w:val="24"/>
        </w:rPr>
        <w:t>:</w:t>
      </w:r>
    </w:p>
    <w:p w:rsidR="00F357BF" w:rsidRDefault="00F357BF" w:rsidP="00F357BF">
      <w:pPr>
        <w:pStyle w:val="Heading6"/>
        <w:jc w:val="both"/>
        <w:rPr>
          <w:b/>
          <w:sz w:val="24"/>
          <w:szCs w:val="24"/>
        </w:rPr>
      </w:pPr>
    </w:p>
    <w:p w:rsidR="00AA7CC9" w:rsidRPr="00CA06A3" w:rsidRDefault="00BA72E0" w:rsidP="00F357BF">
      <w:pPr>
        <w:pStyle w:val="Heading6"/>
        <w:jc w:val="both"/>
        <w:rPr>
          <w:sz w:val="24"/>
          <w:szCs w:val="24"/>
          <w:u w:val="single"/>
        </w:rPr>
      </w:pPr>
      <w:r>
        <w:rPr>
          <w:b/>
          <w:sz w:val="24"/>
          <w:szCs w:val="24"/>
        </w:rPr>
        <w:t>02.11.2018</w:t>
      </w:r>
      <w:r w:rsidR="00410BF8">
        <w:rPr>
          <w:b/>
          <w:sz w:val="24"/>
          <w:szCs w:val="24"/>
        </w:rPr>
        <w:t>.</w:t>
      </w:r>
    </w:p>
    <w:p w:rsidR="00BD085A" w:rsidRPr="00BD085A" w:rsidRDefault="00EA0817" w:rsidP="00180B4B">
      <w:pPr>
        <w:jc w:val="both"/>
        <w:rPr>
          <w:sz w:val="24"/>
          <w:szCs w:val="24"/>
          <w:u w:val="single"/>
          <w:lang w:val="lv-LV"/>
        </w:rPr>
      </w:pPr>
      <w:r>
        <w:rPr>
          <w:b/>
          <w:sz w:val="24"/>
          <w:szCs w:val="24"/>
          <w:lang w:val="lv-LV"/>
        </w:rPr>
        <w:t xml:space="preserve">1) </w:t>
      </w:r>
      <w:r w:rsidR="00AA7CC9" w:rsidRPr="00CA06A3">
        <w:rPr>
          <w:b/>
          <w:sz w:val="24"/>
          <w:szCs w:val="24"/>
          <w:u w:val="single"/>
          <w:lang w:val="lv-LV"/>
        </w:rPr>
        <w:t>Jautājums</w:t>
      </w:r>
      <w:r w:rsidR="00DE1A58">
        <w:rPr>
          <w:b/>
          <w:sz w:val="24"/>
          <w:szCs w:val="24"/>
          <w:u w:val="single"/>
          <w:lang w:val="lv-LV"/>
        </w:rPr>
        <w:t>:</w:t>
      </w:r>
      <w:r w:rsidR="00180B4B">
        <w:rPr>
          <w:b/>
          <w:sz w:val="24"/>
          <w:szCs w:val="24"/>
          <w:lang w:val="lv-LV"/>
        </w:rPr>
        <w:t xml:space="preserve"> </w:t>
      </w:r>
      <w:r w:rsidR="001308A3" w:rsidRPr="001308A3">
        <w:rPr>
          <w:sz w:val="24"/>
          <w:szCs w:val="24"/>
          <w:lang w:val="lv-LV"/>
        </w:rPr>
        <w:t>Lūgums iesniegt i</w:t>
      </w:r>
      <w:r w:rsidR="00BA72E0">
        <w:rPr>
          <w:sz w:val="24"/>
          <w:szCs w:val="24"/>
          <w:lang w:val="lv-LV"/>
        </w:rPr>
        <w:t xml:space="preserve">nformāciju par zaudējumiem, kādi bijuši pieteikti apdrošinātājam </w:t>
      </w:r>
      <w:r w:rsidR="00BA72E0" w:rsidRPr="00BA72E0">
        <w:rPr>
          <w:sz w:val="24"/>
          <w:szCs w:val="24"/>
          <w:u w:val="single"/>
          <w:lang w:val="lv-LV"/>
        </w:rPr>
        <w:t>pēdējā apdrošināšanas periodā.</w:t>
      </w:r>
    </w:p>
    <w:p w:rsidR="0026458D" w:rsidRDefault="0026458D" w:rsidP="006C1435">
      <w:pPr>
        <w:pStyle w:val="Heading6"/>
        <w:jc w:val="both"/>
        <w:rPr>
          <w:b/>
          <w:sz w:val="24"/>
          <w:szCs w:val="24"/>
        </w:rPr>
      </w:pPr>
    </w:p>
    <w:p w:rsidR="004665E2" w:rsidRPr="004665E2" w:rsidRDefault="00762109" w:rsidP="004665E2">
      <w:pPr>
        <w:jc w:val="both"/>
        <w:rPr>
          <w:rFonts w:eastAsia="Calibri"/>
          <w:sz w:val="24"/>
          <w:szCs w:val="22"/>
          <w:lang w:val="lv-LV"/>
        </w:rPr>
      </w:pPr>
      <w:r w:rsidRPr="00CA7C23">
        <w:rPr>
          <w:b/>
          <w:sz w:val="24"/>
          <w:szCs w:val="24"/>
          <w:lang w:val="lv-LV"/>
        </w:rPr>
        <w:t>Atbilde:</w:t>
      </w:r>
      <w:r w:rsidR="006C1435">
        <w:rPr>
          <w:b/>
          <w:sz w:val="24"/>
          <w:szCs w:val="24"/>
          <w:lang w:val="lv-LV"/>
        </w:rPr>
        <w:t xml:space="preserve"> </w:t>
      </w:r>
      <w:r w:rsidR="004665E2" w:rsidRPr="004665E2">
        <w:rPr>
          <w:rFonts w:eastAsia="Calibri"/>
          <w:sz w:val="24"/>
          <w:szCs w:val="22"/>
          <w:lang w:val="lv-LV"/>
        </w:rPr>
        <w:t xml:space="preserve">Pamatojoties uz likuma “Par valsts un pašvaldību īpašuma objektu privatizāciju”, </w:t>
      </w:r>
      <w:r w:rsidR="00410BF8">
        <w:rPr>
          <w:rFonts w:eastAsia="Calibri"/>
          <w:sz w:val="24"/>
          <w:szCs w:val="22"/>
          <w:lang w:val="lv-LV"/>
        </w:rPr>
        <w:t>VAS “</w:t>
      </w:r>
      <w:r w:rsidR="004665E2" w:rsidRPr="004665E2">
        <w:rPr>
          <w:rFonts w:eastAsia="Calibri"/>
          <w:sz w:val="24"/>
          <w:szCs w:val="22"/>
          <w:lang w:val="lv-LV"/>
        </w:rPr>
        <w:t>Privatizācijas aģentūra</w:t>
      </w:r>
      <w:r w:rsidR="00410BF8">
        <w:rPr>
          <w:rFonts w:eastAsia="Calibri"/>
          <w:sz w:val="24"/>
          <w:szCs w:val="22"/>
          <w:lang w:val="lv-LV"/>
        </w:rPr>
        <w:t>” (turpmāk – Sabiedrība)</w:t>
      </w:r>
      <w:r w:rsidR="004665E2" w:rsidRPr="004665E2">
        <w:rPr>
          <w:rFonts w:eastAsia="Calibri"/>
          <w:sz w:val="24"/>
          <w:szCs w:val="22"/>
          <w:lang w:val="lv-LV"/>
        </w:rPr>
        <w:t xml:space="preserve"> pārvalda un savas kompetences ietvaros rīkojas ar tai nodotajiem valsts īpašuma objektiem līdz pilnīgai to privatizācijas pabeigšanai. Privatizējamam objektam piederošās ēkas, būves, inženierkomunikācijas, nepabeigtā celtniecība, manta līdz pilnas pirkuma maksas samaksai tiek apdrošināti </w:t>
      </w:r>
      <w:r w:rsidR="00410BF8">
        <w:rPr>
          <w:rFonts w:eastAsia="Calibri"/>
          <w:sz w:val="24"/>
          <w:szCs w:val="22"/>
          <w:lang w:val="lv-LV"/>
        </w:rPr>
        <w:t>Sabiedrības</w:t>
      </w:r>
      <w:r w:rsidR="004665E2" w:rsidRPr="004665E2">
        <w:rPr>
          <w:rFonts w:eastAsia="Calibri"/>
          <w:sz w:val="24"/>
          <w:szCs w:val="22"/>
          <w:lang w:val="lv-LV"/>
        </w:rPr>
        <w:t xml:space="preserve"> noteiktajā apdrošināšanas sabiedrībā. </w:t>
      </w:r>
    </w:p>
    <w:p w:rsidR="004665E2" w:rsidRPr="004665E2" w:rsidRDefault="00410BF8" w:rsidP="004665E2">
      <w:pPr>
        <w:jc w:val="both"/>
        <w:rPr>
          <w:rFonts w:eastAsia="Calibri"/>
          <w:sz w:val="24"/>
          <w:szCs w:val="22"/>
          <w:lang w:val="lv-LV"/>
        </w:rPr>
      </w:pPr>
      <w:r>
        <w:rPr>
          <w:rFonts w:eastAsia="Calibri"/>
          <w:sz w:val="24"/>
          <w:szCs w:val="22"/>
          <w:lang w:val="lv-LV"/>
        </w:rPr>
        <w:t>Sabiedrības</w:t>
      </w:r>
      <w:r w:rsidR="004665E2" w:rsidRPr="004665E2">
        <w:rPr>
          <w:rFonts w:eastAsia="Calibri"/>
          <w:sz w:val="24"/>
          <w:szCs w:val="22"/>
          <w:lang w:val="lv-LV"/>
        </w:rPr>
        <w:t xml:space="preserve"> mērķis, veicot valsts īpašuma apdrošināšanu, ir nodrošināt valstij piekrītošo līdzekļu saņemšanu par apdrošināto valsts īpašuma objektu bojājumiem dažādu stihisku nelaimju, katastrofu un citu negadījumu rezultātā.</w:t>
      </w:r>
    </w:p>
    <w:p w:rsidR="004665E2" w:rsidRPr="004665E2" w:rsidRDefault="004665E2" w:rsidP="004665E2">
      <w:pPr>
        <w:rPr>
          <w:rFonts w:eastAsia="Calibri"/>
          <w:sz w:val="24"/>
          <w:szCs w:val="22"/>
          <w:lang w:val="lv-LV"/>
        </w:rPr>
      </w:pPr>
    </w:p>
    <w:p w:rsidR="004665E2" w:rsidRPr="004665E2" w:rsidRDefault="004665E2" w:rsidP="004665E2">
      <w:pPr>
        <w:jc w:val="both"/>
        <w:rPr>
          <w:rFonts w:eastAsia="Calibri"/>
          <w:sz w:val="24"/>
          <w:szCs w:val="22"/>
          <w:lang w:val="lv-LV"/>
        </w:rPr>
      </w:pPr>
      <w:r w:rsidRPr="004665E2">
        <w:rPr>
          <w:rFonts w:eastAsia="Calibri"/>
          <w:sz w:val="24"/>
          <w:szCs w:val="22"/>
          <w:lang w:val="lv-LV"/>
        </w:rPr>
        <w:t>Zaudējumu statistika par ap</w:t>
      </w:r>
      <w:r w:rsidR="00410BF8">
        <w:rPr>
          <w:rFonts w:eastAsia="Calibri"/>
          <w:sz w:val="24"/>
          <w:szCs w:val="22"/>
          <w:lang w:val="lv-LV"/>
        </w:rPr>
        <w:t>drošināšanas gadījumiem pēdējo 3</w:t>
      </w:r>
      <w:r w:rsidRPr="004665E2">
        <w:rPr>
          <w:rFonts w:eastAsia="Calibri"/>
          <w:sz w:val="24"/>
          <w:szCs w:val="22"/>
          <w:lang w:val="lv-LV"/>
        </w:rPr>
        <w:t xml:space="preserve"> gadu laikā</w:t>
      </w:r>
      <w:r w:rsidR="006C1435">
        <w:rPr>
          <w:rFonts w:eastAsia="Calibri"/>
          <w:sz w:val="24"/>
          <w:szCs w:val="22"/>
          <w:lang w:val="lv-LV"/>
        </w:rPr>
        <w:t xml:space="preserve"> </w:t>
      </w:r>
      <w:r w:rsidR="00180B4B">
        <w:rPr>
          <w:rFonts w:eastAsia="Calibri"/>
          <w:sz w:val="24"/>
          <w:szCs w:val="22"/>
          <w:lang w:val="lv-LV"/>
        </w:rPr>
        <w:t xml:space="preserve">- </w:t>
      </w:r>
      <w:r w:rsidR="00180B4B">
        <w:rPr>
          <w:sz w:val="24"/>
          <w:szCs w:val="24"/>
          <w:lang w:val="lv-LV"/>
        </w:rPr>
        <w:t>kad notika zaudējums (datums),</w:t>
      </w:r>
      <w:r w:rsidR="00180B4B" w:rsidRPr="001308A3">
        <w:rPr>
          <w:sz w:val="24"/>
          <w:szCs w:val="24"/>
          <w:lang w:val="lv-LV"/>
        </w:rPr>
        <w:t xml:space="preserve"> </w:t>
      </w:r>
      <w:r w:rsidR="00180B4B">
        <w:rPr>
          <w:sz w:val="24"/>
          <w:szCs w:val="24"/>
          <w:lang w:val="lv-LV"/>
        </w:rPr>
        <w:t>k</w:t>
      </w:r>
      <w:r w:rsidR="00180B4B" w:rsidRPr="001308A3">
        <w:rPr>
          <w:sz w:val="24"/>
          <w:szCs w:val="24"/>
          <w:lang w:val="lv-LV"/>
        </w:rPr>
        <w:t>āds bija z</w:t>
      </w:r>
      <w:r w:rsidR="00180B4B">
        <w:rPr>
          <w:sz w:val="24"/>
          <w:szCs w:val="24"/>
          <w:lang w:val="lv-LV"/>
        </w:rPr>
        <w:t>audējuma iemesls (īss apraksts), i</w:t>
      </w:r>
      <w:r w:rsidR="00180B4B" w:rsidRPr="001308A3">
        <w:rPr>
          <w:sz w:val="24"/>
          <w:szCs w:val="24"/>
          <w:lang w:val="lv-LV"/>
        </w:rPr>
        <w:t>nformācija par cietušo o</w:t>
      </w:r>
      <w:r w:rsidR="00180B4B">
        <w:rPr>
          <w:sz w:val="24"/>
          <w:szCs w:val="24"/>
          <w:lang w:val="lv-LV"/>
        </w:rPr>
        <w:t>bjektu (adrese), k</w:t>
      </w:r>
      <w:r w:rsidR="00180B4B" w:rsidRPr="001308A3">
        <w:rPr>
          <w:sz w:val="24"/>
          <w:szCs w:val="24"/>
          <w:lang w:val="lv-LV"/>
        </w:rPr>
        <w:t>āds bija zaudējuma apmēr</w:t>
      </w:r>
      <w:r w:rsidR="00180B4B">
        <w:rPr>
          <w:sz w:val="24"/>
          <w:szCs w:val="24"/>
          <w:lang w:val="lv-LV"/>
        </w:rPr>
        <w:t>s (summa</w:t>
      </w:r>
      <w:r w:rsidR="00180B4B" w:rsidRPr="001308A3">
        <w:rPr>
          <w:sz w:val="24"/>
          <w:szCs w:val="24"/>
          <w:lang w:val="lv-LV"/>
        </w:rPr>
        <w:t>)</w:t>
      </w:r>
      <w:r w:rsidR="00180B4B">
        <w:rPr>
          <w:rFonts w:eastAsia="Calibri"/>
          <w:sz w:val="24"/>
          <w:szCs w:val="22"/>
          <w:lang w:val="lv-LV"/>
        </w:rPr>
        <w:t>:</w:t>
      </w:r>
    </w:p>
    <w:p w:rsidR="00BA72E0" w:rsidRPr="00BA72E0" w:rsidRDefault="00BA72E0" w:rsidP="00BA72E0">
      <w:pPr>
        <w:pStyle w:val="ListParagraph"/>
        <w:numPr>
          <w:ilvl w:val="0"/>
          <w:numId w:val="16"/>
        </w:numPr>
        <w:ind w:left="0" w:firstLine="0"/>
        <w:contextualSpacing/>
        <w:jc w:val="both"/>
        <w:rPr>
          <w:rFonts w:ascii="Times New Roman" w:hAnsi="Times New Roman"/>
          <w:sz w:val="24"/>
          <w:szCs w:val="24"/>
        </w:rPr>
      </w:pPr>
      <w:r w:rsidRPr="00BA72E0">
        <w:rPr>
          <w:rFonts w:ascii="Times New Roman" w:hAnsi="Times New Roman"/>
          <w:sz w:val="24"/>
          <w:szCs w:val="24"/>
        </w:rPr>
        <w:t>2017.gada 5.novembrī ceļu satiksmes negadījuma rezultātā bojāti vārti īpašumam Jūrmalā, Dubultu prosp. 121. Apdrošināšanas atlīdzība 404.84 EUR;</w:t>
      </w:r>
    </w:p>
    <w:p w:rsidR="00BA72E0" w:rsidRPr="00BA72E0" w:rsidRDefault="00BA72E0" w:rsidP="00BA72E0">
      <w:pPr>
        <w:pStyle w:val="ListParagraph"/>
        <w:numPr>
          <w:ilvl w:val="0"/>
          <w:numId w:val="16"/>
        </w:numPr>
        <w:ind w:left="0" w:firstLine="0"/>
        <w:contextualSpacing/>
        <w:jc w:val="both"/>
        <w:rPr>
          <w:rFonts w:ascii="Times New Roman" w:hAnsi="Times New Roman"/>
          <w:sz w:val="24"/>
          <w:szCs w:val="24"/>
        </w:rPr>
      </w:pPr>
      <w:r w:rsidRPr="00BA72E0">
        <w:rPr>
          <w:rFonts w:ascii="Times New Roman" w:hAnsi="Times New Roman"/>
          <w:sz w:val="24"/>
          <w:szCs w:val="24"/>
        </w:rPr>
        <w:t>2017.gada 27.jūlijā mācību korpusa ēkā Rīgā, Lomonosova ielā 1 k-3 notika ūdens noplūde. Apdrošināšanas atlīdzība 5 807,61 EUR;</w:t>
      </w:r>
    </w:p>
    <w:p w:rsidR="00BA72E0" w:rsidRPr="00BA72E0" w:rsidRDefault="00BA72E0" w:rsidP="00BA72E0">
      <w:pPr>
        <w:pStyle w:val="ListParagraph"/>
        <w:numPr>
          <w:ilvl w:val="0"/>
          <w:numId w:val="16"/>
        </w:numPr>
        <w:ind w:left="0" w:firstLine="0"/>
        <w:contextualSpacing/>
        <w:jc w:val="both"/>
        <w:rPr>
          <w:rFonts w:ascii="Times New Roman" w:hAnsi="Times New Roman"/>
          <w:sz w:val="24"/>
          <w:szCs w:val="24"/>
        </w:rPr>
      </w:pPr>
      <w:r w:rsidRPr="00BA72E0">
        <w:rPr>
          <w:rFonts w:ascii="Times New Roman" w:hAnsi="Times New Roman"/>
          <w:sz w:val="24"/>
          <w:szCs w:val="24"/>
        </w:rPr>
        <w:t>2017.gada 14.jūnijā tika izsisti logu stikli darbnīcas ēkai Rīgā, Viskaļu ielā 38. Apdrošināšanas atlīdzība 624,86 EUR;</w:t>
      </w:r>
    </w:p>
    <w:p w:rsidR="00BA72E0" w:rsidRPr="00BA72E0" w:rsidRDefault="00BA72E0" w:rsidP="00BA72E0">
      <w:pPr>
        <w:pStyle w:val="ListParagraph"/>
        <w:numPr>
          <w:ilvl w:val="0"/>
          <w:numId w:val="16"/>
        </w:numPr>
        <w:ind w:left="0" w:firstLine="0"/>
        <w:contextualSpacing/>
        <w:jc w:val="both"/>
        <w:rPr>
          <w:rFonts w:ascii="Times New Roman" w:hAnsi="Times New Roman"/>
          <w:sz w:val="24"/>
          <w:szCs w:val="24"/>
        </w:rPr>
      </w:pPr>
      <w:r w:rsidRPr="00BA72E0">
        <w:rPr>
          <w:rFonts w:ascii="Times New Roman" w:hAnsi="Times New Roman"/>
          <w:sz w:val="24"/>
          <w:szCs w:val="24"/>
        </w:rPr>
        <w:t>2016.gada 17.februārī ugunsgrēks Valmierā, Beātes ielā 60. Bojāta ēkas fasāde, paceļamie vārti un telpas iekšpuses krāsojums. Apdrošināšanas atlīdzība 3 092,44 EUR.</w:t>
      </w:r>
    </w:p>
    <w:p w:rsidR="006C1435" w:rsidRDefault="006C1435" w:rsidP="00BA72E0">
      <w:pPr>
        <w:jc w:val="both"/>
        <w:rPr>
          <w:sz w:val="24"/>
          <w:szCs w:val="24"/>
          <w:lang w:val="lv-LV"/>
        </w:rPr>
      </w:pPr>
    </w:p>
    <w:p w:rsidR="00BB2566" w:rsidRPr="00CA06A3" w:rsidRDefault="00BB2566" w:rsidP="00BB2566">
      <w:pPr>
        <w:pStyle w:val="Heading6"/>
        <w:jc w:val="both"/>
        <w:rPr>
          <w:sz w:val="24"/>
          <w:szCs w:val="24"/>
          <w:u w:val="single"/>
        </w:rPr>
      </w:pPr>
      <w:r>
        <w:rPr>
          <w:b/>
          <w:sz w:val="24"/>
          <w:szCs w:val="24"/>
        </w:rPr>
        <w:t>05.11.2018.</w:t>
      </w:r>
    </w:p>
    <w:p w:rsidR="00BB2566" w:rsidRPr="00BB2566" w:rsidRDefault="00EA0817" w:rsidP="00BB2566">
      <w:pPr>
        <w:jc w:val="both"/>
        <w:rPr>
          <w:sz w:val="24"/>
          <w:szCs w:val="24"/>
          <w:lang w:val="lv-LV"/>
        </w:rPr>
      </w:pPr>
      <w:r w:rsidRPr="00BB2566">
        <w:rPr>
          <w:b/>
          <w:sz w:val="24"/>
          <w:szCs w:val="24"/>
          <w:lang w:val="lv-LV"/>
        </w:rPr>
        <w:t xml:space="preserve">2) </w:t>
      </w:r>
      <w:r w:rsidR="00BB2566" w:rsidRPr="00BB2566">
        <w:rPr>
          <w:b/>
          <w:sz w:val="24"/>
          <w:szCs w:val="24"/>
          <w:u w:val="single"/>
          <w:lang w:val="lv-LV"/>
        </w:rPr>
        <w:t>Jautājums:</w:t>
      </w:r>
      <w:r w:rsidR="00BB2566" w:rsidRPr="00BB2566">
        <w:rPr>
          <w:b/>
          <w:sz w:val="24"/>
          <w:szCs w:val="24"/>
          <w:lang w:val="lv-LV"/>
        </w:rPr>
        <w:t xml:space="preserve"> </w:t>
      </w:r>
      <w:r w:rsidR="00BB2566" w:rsidRPr="00BB2566">
        <w:rPr>
          <w:sz w:val="24"/>
          <w:szCs w:val="24"/>
          <w:lang w:val="lv-LV"/>
        </w:rPr>
        <w:t>Lūgums iesniegt informāciju par apdrošināmajiem objektiem: ēkas kopējā platība, celtniecības/rekonstrukcijas gads, ēku konstrukciju materiāls (mūris, jaukts, koks, metāls).</w:t>
      </w:r>
    </w:p>
    <w:p w:rsidR="00BB2566" w:rsidRPr="00BB2566" w:rsidRDefault="00BB2566" w:rsidP="00BB2566">
      <w:pPr>
        <w:jc w:val="both"/>
        <w:rPr>
          <w:b/>
          <w:sz w:val="24"/>
          <w:szCs w:val="24"/>
          <w:lang w:val="lv-LV"/>
        </w:rPr>
      </w:pPr>
    </w:p>
    <w:p w:rsidR="00BB2566" w:rsidRDefault="00BB2566" w:rsidP="00EA0817">
      <w:pPr>
        <w:jc w:val="both"/>
        <w:rPr>
          <w:sz w:val="24"/>
          <w:szCs w:val="24"/>
          <w:lang w:val="lv-LV"/>
        </w:rPr>
      </w:pPr>
      <w:r w:rsidRPr="00CA7C23">
        <w:rPr>
          <w:b/>
          <w:sz w:val="24"/>
          <w:szCs w:val="24"/>
          <w:lang w:val="lv-LV"/>
        </w:rPr>
        <w:t>Atbilde:</w:t>
      </w:r>
      <w:r>
        <w:rPr>
          <w:sz w:val="24"/>
          <w:szCs w:val="24"/>
          <w:lang w:val="lv-LV"/>
        </w:rPr>
        <w:t xml:space="preserve"> </w:t>
      </w:r>
      <w:r w:rsidR="00EA0817">
        <w:rPr>
          <w:sz w:val="24"/>
          <w:szCs w:val="24"/>
          <w:lang w:val="lv-LV"/>
        </w:rPr>
        <w:t xml:space="preserve">Apkopoto informāciju par apdrošināmajiem objektiem iespējams saņemt, nosūtot pieprasījumu uz e-pastu: </w:t>
      </w:r>
      <w:bookmarkStart w:id="0" w:name="_GoBack"/>
      <w:bookmarkEnd w:id="0"/>
      <w:r w:rsidR="008811AD">
        <w:rPr>
          <w:rStyle w:val="Hyperlink"/>
          <w:sz w:val="24"/>
          <w:szCs w:val="24"/>
          <w:lang w:val="lv-LV"/>
        </w:rPr>
        <w:fldChar w:fldCharType="begin"/>
      </w:r>
      <w:r w:rsidR="008811AD">
        <w:rPr>
          <w:rStyle w:val="Hyperlink"/>
          <w:sz w:val="24"/>
          <w:szCs w:val="24"/>
          <w:lang w:val="lv-LV"/>
        </w:rPr>
        <w:instrText xml:space="preserve"> HYPERLINK "mailto:</w:instrText>
      </w:r>
      <w:r w:rsidR="008811AD" w:rsidRPr="008811AD">
        <w:rPr>
          <w:rStyle w:val="Hyperlink"/>
          <w:sz w:val="24"/>
          <w:szCs w:val="24"/>
          <w:lang w:val="lv-LV"/>
        </w:rPr>
        <w:instrText>Ingrida.Purmale@pa.gov.lv</w:instrText>
      </w:r>
      <w:r w:rsidR="008811AD">
        <w:rPr>
          <w:rStyle w:val="Hyperlink"/>
          <w:sz w:val="24"/>
          <w:szCs w:val="24"/>
          <w:lang w:val="lv-LV"/>
        </w:rPr>
        <w:instrText xml:space="preserve">" </w:instrText>
      </w:r>
      <w:r w:rsidR="008811AD">
        <w:rPr>
          <w:rStyle w:val="Hyperlink"/>
          <w:sz w:val="24"/>
          <w:szCs w:val="24"/>
          <w:lang w:val="lv-LV"/>
        </w:rPr>
        <w:fldChar w:fldCharType="separate"/>
      </w:r>
      <w:r w:rsidR="008811AD" w:rsidRPr="008D430D">
        <w:rPr>
          <w:rStyle w:val="Hyperlink"/>
          <w:sz w:val="24"/>
          <w:szCs w:val="24"/>
          <w:lang w:val="lv-LV"/>
        </w:rPr>
        <w:t>Ingrida.Purmale@pa.gov.lv</w:t>
      </w:r>
      <w:r w:rsidR="008811AD">
        <w:rPr>
          <w:rStyle w:val="Hyperlink"/>
          <w:sz w:val="24"/>
          <w:szCs w:val="24"/>
          <w:lang w:val="lv-LV"/>
        </w:rPr>
        <w:fldChar w:fldCharType="end"/>
      </w:r>
      <w:r w:rsidR="00EA0817">
        <w:rPr>
          <w:sz w:val="24"/>
          <w:szCs w:val="24"/>
          <w:lang w:val="lv-LV"/>
        </w:rPr>
        <w:t xml:space="preserve"> vai </w:t>
      </w:r>
      <w:hyperlink r:id="rId8" w:history="1">
        <w:r w:rsidR="00EA0817" w:rsidRPr="008470E5">
          <w:rPr>
            <w:rStyle w:val="Hyperlink"/>
            <w:sz w:val="24"/>
            <w:szCs w:val="24"/>
            <w:lang w:val="lv-LV"/>
          </w:rPr>
          <w:t>Eva.Jonase@pa.gov.lv</w:t>
        </w:r>
      </w:hyperlink>
      <w:r w:rsidR="00EA0817">
        <w:rPr>
          <w:sz w:val="24"/>
          <w:szCs w:val="24"/>
          <w:lang w:val="lv-LV"/>
        </w:rPr>
        <w:t xml:space="preserve">. </w:t>
      </w:r>
    </w:p>
    <w:p w:rsidR="00BB2566" w:rsidRDefault="00BB2566" w:rsidP="00BB2566">
      <w:pPr>
        <w:jc w:val="both"/>
        <w:rPr>
          <w:sz w:val="24"/>
          <w:szCs w:val="24"/>
          <w:lang w:val="lv-LV"/>
        </w:rPr>
      </w:pPr>
    </w:p>
    <w:p w:rsidR="00BB2566" w:rsidRPr="00BB2566" w:rsidRDefault="00BB2566" w:rsidP="00BB2566">
      <w:pPr>
        <w:pStyle w:val="Heading6"/>
        <w:jc w:val="both"/>
        <w:rPr>
          <w:sz w:val="24"/>
          <w:szCs w:val="24"/>
          <w:u w:val="single"/>
        </w:rPr>
      </w:pPr>
      <w:r w:rsidRPr="00BB2566">
        <w:rPr>
          <w:b/>
          <w:sz w:val="24"/>
          <w:szCs w:val="24"/>
        </w:rPr>
        <w:t>05.11.2018.</w:t>
      </w:r>
    </w:p>
    <w:p w:rsidR="00BB2566" w:rsidRPr="00BB2566" w:rsidRDefault="00EA0817" w:rsidP="00BB2566">
      <w:pPr>
        <w:jc w:val="both"/>
        <w:rPr>
          <w:sz w:val="24"/>
          <w:szCs w:val="24"/>
          <w:lang w:val="lv-LV"/>
        </w:rPr>
      </w:pPr>
      <w:r>
        <w:rPr>
          <w:b/>
          <w:sz w:val="24"/>
          <w:szCs w:val="24"/>
          <w:lang w:val="lv-LV"/>
        </w:rPr>
        <w:t>3</w:t>
      </w:r>
      <w:r w:rsidRPr="00BB2566">
        <w:rPr>
          <w:b/>
          <w:sz w:val="24"/>
          <w:szCs w:val="24"/>
          <w:lang w:val="lv-LV"/>
        </w:rPr>
        <w:t xml:space="preserve">) </w:t>
      </w:r>
      <w:r w:rsidR="00BB2566" w:rsidRPr="00BB2566">
        <w:rPr>
          <w:b/>
          <w:sz w:val="24"/>
          <w:szCs w:val="24"/>
          <w:u w:val="single"/>
          <w:lang w:val="lv-LV"/>
        </w:rPr>
        <w:t>Jautājums:</w:t>
      </w:r>
      <w:r w:rsidR="00BB2566">
        <w:rPr>
          <w:b/>
          <w:sz w:val="24"/>
          <w:szCs w:val="24"/>
          <w:lang w:val="lv-LV"/>
        </w:rPr>
        <w:t xml:space="preserve"> </w:t>
      </w:r>
      <w:r w:rsidR="00BB2566" w:rsidRPr="00BB2566">
        <w:rPr>
          <w:sz w:val="24"/>
          <w:szCs w:val="24"/>
          <w:lang w:val="lv-LV"/>
        </w:rPr>
        <w:t>Vai ēkas ir aprīkotas ar pretielaušanās un ugunsdrošības signalizācijām, ar pieslēgumu licencētai apsardzes firmai?</w:t>
      </w:r>
    </w:p>
    <w:p w:rsidR="00BB2566" w:rsidRPr="00BB2566" w:rsidRDefault="00BB2566" w:rsidP="00BB2566">
      <w:pPr>
        <w:jc w:val="both"/>
        <w:rPr>
          <w:sz w:val="24"/>
          <w:szCs w:val="24"/>
          <w:lang w:val="lv-LV"/>
        </w:rPr>
      </w:pPr>
    </w:p>
    <w:p w:rsidR="00BB2566" w:rsidRPr="00BB2566" w:rsidRDefault="00BB2566" w:rsidP="00BB2566">
      <w:pPr>
        <w:jc w:val="both"/>
        <w:rPr>
          <w:sz w:val="24"/>
          <w:szCs w:val="24"/>
          <w:lang w:val="lv-LV"/>
        </w:rPr>
      </w:pPr>
      <w:r w:rsidRPr="00BB2566">
        <w:rPr>
          <w:b/>
          <w:sz w:val="24"/>
          <w:szCs w:val="24"/>
          <w:lang w:val="lv-LV"/>
        </w:rPr>
        <w:t>Atbilde:</w:t>
      </w:r>
      <w:r>
        <w:rPr>
          <w:sz w:val="24"/>
          <w:szCs w:val="24"/>
          <w:lang w:val="lv-LV"/>
        </w:rPr>
        <w:t xml:space="preserve"> </w:t>
      </w:r>
      <w:r w:rsidRPr="00BB2566">
        <w:rPr>
          <w:sz w:val="24"/>
          <w:szCs w:val="24"/>
          <w:lang w:val="lv-LV"/>
        </w:rPr>
        <w:t>Tehniskā apsardze ar pieslēgumu apsardzes dienestam tiek nodrošināta objektā Jāņavārtu 3 (bij. Rencēnu ielā 5), Rīgā. Fiziskā apsardze, t.sk., ugunsdrošības signalizācija, ar pieslēgumu apsardzes dienestam tiek nodrošināta a</w:t>
      </w:r>
      <w:r w:rsidRPr="00BB2566">
        <w:rPr>
          <w:bCs/>
          <w:sz w:val="24"/>
          <w:szCs w:val="24"/>
          <w:lang w:val="lv-LV"/>
        </w:rPr>
        <w:t>dministratīvajās ēkās K.Valdemāra ielā 31, 31A un 31B Rīgā</w:t>
      </w:r>
      <w:r w:rsidRPr="00BB2566">
        <w:rPr>
          <w:sz w:val="24"/>
          <w:szCs w:val="24"/>
          <w:lang w:val="lv-LV"/>
        </w:rPr>
        <w:t xml:space="preserve">. Privatizācijas aģentūras rīcībā nav informācijas par tiem nekustamajiem īpašumiem, kuriem ir </w:t>
      </w:r>
      <w:r w:rsidRPr="00BB2566">
        <w:rPr>
          <w:sz w:val="24"/>
          <w:szCs w:val="24"/>
          <w:lang w:val="lv-LV"/>
        </w:rPr>
        <w:lastRenderedPageBreak/>
        <w:t>mainījies īpašnieks, tas ir, Apdrošinātais nav Privatizācijas aģentūra. Vairākos objektos ir nomnieki, kam jārūpējas par nekustamā īpašuma uzturēšanu.</w:t>
      </w:r>
    </w:p>
    <w:p w:rsidR="00BB2566" w:rsidRDefault="00BB2566" w:rsidP="00BB2566">
      <w:pPr>
        <w:jc w:val="both"/>
        <w:rPr>
          <w:sz w:val="24"/>
          <w:szCs w:val="24"/>
          <w:lang w:val="lv-LV"/>
        </w:rPr>
      </w:pPr>
    </w:p>
    <w:p w:rsidR="00BB2566" w:rsidRPr="00BB2566" w:rsidRDefault="00BB2566" w:rsidP="00BB2566">
      <w:pPr>
        <w:pStyle w:val="Heading6"/>
        <w:jc w:val="left"/>
        <w:rPr>
          <w:sz w:val="24"/>
          <w:szCs w:val="24"/>
          <w:u w:val="single"/>
        </w:rPr>
      </w:pPr>
      <w:r w:rsidRPr="00BB2566">
        <w:rPr>
          <w:b/>
          <w:sz w:val="24"/>
          <w:szCs w:val="24"/>
        </w:rPr>
        <w:t>05.11.2018.</w:t>
      </w:r>
    </w:p>
    <w:p w:rsidR="00BB2566" w:rsidRPr="00BB2566" w:rsidRDefault="00EA0817" w:rsidP="00BB2566">
      <w:pPr>
        <w:rPr>
          <w:sz w:val="24"/>
          <w:szCs w:val="24"/>
          <w:lang w:val="lv-LV"/>
        </w:rPr>
      </w:pPr>
      <w:r w:rsidRPr="00BB2566">
        <w:rPr>
          <w:b/>
          <w:sz w:val="24"/>
          <w:szCs w:val="24"/>
          <w:lang w:val="lv-LV"/>
        </w:rPr>
        <w:t xml:space="preserve">4) </w:t>
      </w:r>
      <w:r w:rsidR="00BB2566" w:rsidRPr="00BB2566">
        <w:rPr>
          <w:b/>
          <w:sz w:val="24"/>
          <w:szCs w:val="24"/>
          <w:u w:val="single"/>
          <w:lang w:val="lv-LV"/>
        </w:rPr>
        <w:t>Jautājums:</w:t>
      </w:r>
      <w:r w:rsidR="00BB2566" w:rsidRPr="00BB2566">
        <w:rPr>
          <w:b/>
          <w:sz w:val="24"/>
          <w:szCs w:val="24"/>
          <w:lang w:val="lv-LV"/>
        </w:rPr>
        <w:t xml:space="preserve"> </w:t>
      </w:r>
      <w:r w:rsidR="00BB2566" w:rsidRPr="00BB2566">
        <w:rPr>
          <w:sz w:val="24"/>
          <w:szCs w:val="24"/>
          <w:lang w:val="lv-LV"/>
        </w:rPr>
        <w:t>Lūgums sniegt informāciju, kā noteikta apdrošinājuma summa ēkām?</w:t>
      </w:r>
    </w:p>
    <w:p w:rsidR="00BB2566" w:rsidRDefault="00BB2566" w:rsidP="00BB2566">
      <w:pPr>
        <w:jc w:val="both"/>
        <w:rPr>
          <w:rFonts w:ascii="Arial" w:hAnsi="Arial" w:cs="Arial"/>
          <w:lang w:val="lv-LV"/>
        </w:rPr>
      </w:pPr>
    </w:p>
    <w:p w:rsidR="00BB2566" w:rsidRPr="0095273E" w:rsidRDefault="00BB2566" w:rsidP="00BB2566">
      <w:pPr>
        <w:jc w:val="both"/>
        <w:rPr>
          <w:sz w:val="24"/>
          <w:szCs w:val="24"/>
          <w:lang w:val="lv-LV"/>
        </w:rPr>
      </w:pPr>
      <w:r w:rsidRPr="00CA7C23">
        <w:rPr>
          <w:b/>
          <w:sz w:val="24"/>
          <w:szCs w:val="24"/>
          <w:lang w:val="lv-LV"/>
        </w:rPr>
        <w:t>Atbilde:</w:t>
      </w:r>
      <w:r>
        <w:rPr>
          <w:b/>
          <w:sz w:val="24"/>
          <w:szCs w:val="24"/>
          <w:lang w:val="lv-LV"/>
        </w:rPr>
        <w:t xml:space="preserve"> </w:t>
      </w:r>
      <w:r w:rsidRPr="0095273E">
        <w:rPr>
          <w:sz w:val="24"/>
          <w:szCs w:val="24"/>
          <w:lang w:val="lv-LV"/>
        </w:rPr>
        <w:t>Apdrošinājuma summa tiek pielīdzināta nekustamā īpašuma kadastrālai vērtībai. Pēc īpašnieka maiņas jaunais īpašnieks var piedāvāt objektu apdrošināt par lielāku vērtību.</w:t>
      </w:r>
    </w:p>
    <w:p w:rsidR="00BB2566" w:rsidRPr="00BB2566" w:rsidRDefault="00BB2566" w:rsidP="00BB2566">
      <w:pPr>
        <w:jc w:val="both"/>
        <w:rPr>
          <w:sz w:val="24"/>
          <w:szCs w:val="24"/>
          <w:lang w:val="lv-LV"/>
        </w:rPr>
      </w:pPr>
    </w:p>
    <w:sectPr w:rsidR="00BB2566" w:rsidRPr="00BB2566" w:rsidSect="00982FCC">
      <w:footerReference w:type="even" r:id="rId9"/>
      <w:footerReference w:type="default" r:id="rId10"/>
      <w:pgSz w:w="11906" w:h="16838"/>
      <w:pgMar w:top="907" w:right="907" w:bottom="907"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25" w:rsidRDefault="007C1825">
      <w:r>
        <w:separator/>
      </w:r>
    </w:p>
  </w:endnote>
  <w:endnote w:type="continuationSeparator" w:id="0">
    <w:p w:rsidR="007C1825" w:rsidRDefault="007C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BaltRi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BA" w:rsidRDefault="006C3BBA" w:rsidP="0061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BBA" w:rsidRDefault="006C3BBA" w:rsidP="00047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BA" w:rsidRPr="006155E0" w:rsidRDefault="006C3BBA" w:rsidP="006155E0">
    <w:pPr>
      <w:pStyle w:val="Footer"/>
      <w:framePr w:wrap="around" w:vAnchor="text" w:hAnchor="margin" w:xAlign="center" w:y="1"/>
      <w:rPr>
        <w:rStyle w:val="PageNumber"/>
        <w:sz w:val="24"/>
        <w:szCs w:val="24"/>
      </w:rPr>
    </w:pPr>
    <w:r w:rsidRPr="006155E0">
      <w:rPr>
        <w:rStyle w:val="PageNumber"/>
        <w:sz w:val="24"/>
        <w:szCs w:val="24"/>
      </w:rPr>
      <w:fldChar w:fldCharType="begin"/>
    </w:r>
    <w:r w:rsidRPr="006155E0">
      <w:rPr>
        <w:rStyle w:val="PageNumber"/>
        <w:sz w:val="24"/>
        <w:szCs w:val="24"/>
      </w:rPr>
      <w:instrText xml:space="preserve">PAGE  </w:instrText>
    </w:r>
    <w:r w:rsidRPr="006155E0">
      <w:rPr>
        <w:rStyle w:val="PageNumber"/>
        <w:sz w:val="24"/>
        <w:szCs w:val="24"/>
      </w:rPr>
      <w:fldChar w:fldCharType="separate"/>
    </w:r>
    <w:r w:rsidR="00BB2566">
      <w:rPr>
        <w:rStyle w:val="PageNumber"/>
        <w:noProof/>
        <w:sz w:val="24"/>
        <w:szCs w:val="24"/>
      </w:rPr>
      <w:t>2</w:t>
    </w:r>
    <w:r w:rsidRPr="006155E0">
      <w:rPr>
        <w:rStyle w:val="PageNumber"/>
        <w:sz w:val="24"/>
        <w:szCs w:val="24"/>
      </w:rPr>
      <w:fldChar w:fldCharType="end"/>
    </w:r>
  </w:p>
  <w:p w:rsidR="006C3BBA" w:rsidRDefault="006C3BBA" w:rsidP="000471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25" w:rsidRDefault="007C1825">
      <w:r>
        <w:separator/>
      </w:r>
    </w:p>
  </w:footnote>
  <w:footnote w:type="continuationSeparator" w:id="0">
    <w:p w:rsidR="007C1825" w:rsidRDefault="007C1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743"/>
    <w:multiLevelType w:val="hybridMultilevel"/>
    <w:tmpl w:val="18AE4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01664"/>
    <w:multiLevelType w:val="hybridMultilevel"/>
    <w:tmpl w:val="8DD00072"/>
    <w:lvl w:ilvl="0" w:tplc="79F04C9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2A5556"/>
    <w:multiLevelType w:val="multilevel"/>
    <w:tmpl w:val="E1A2B26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1512"/>
        </w:tabs>
        <w:ind w:left="1512" w:hanging="432"/>
      </w:pPr>
      <w:rPr>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7C3453"/>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A2966"/>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105D3"/>
    <w:multiLevelType w:val="hybridMultilevel"/>
    <w:tmpl w:val="4E14D09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15:restartNumberingAfterBreak="0">
    <w:nsid w:val="2203115C"/>
    <w:multiLevelType w:val="hybridMultilevel"/>
    <w:tmpl w:val="A5F65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295642"/>
    <w:multiLevelType w:val="multilevel"/>
    <w:tmpl w:val="F962DBD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FD87654"/>
    <w:multiLevelType w:val="hybridMultilevel"/>
    <w:tmpl w:val="E5A6B4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542844B1"/>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56D03B33"/>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61B4097C"/>
    <w:multiLevelType w:val="hybridMultilevel"/>
    <w:tmpl w:val="15B05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2D232D"/>
    <w:multiLevelType w:val="hybridMultilevel"/>
    <w:tmpl w:val="25E2B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58299B"/>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6"/>
  </w:num>
  <w:num w:numId="7">
    <w:abstractNumId w:val="11"/>
  </w:num>
  <w:num w:numId="8">
    <w:abstractNumId w:val="12"/>
  </w:num>
  <w:num w:numId="9">
    <w:abstractNumId w:val="3"/>
  </w:num>
  <w:num w:numId="10">
    <w:abstractNumId w:val="4"/>
  </w:num>
  <w:num w:numId="11">
    <w:abstractNumId w:val="13"/>
  </w:num>
  <w:num w:numId="12">
    <w:abstractNumId w:val="1"/>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0F"/>
    <w:rsid w:val="00003AFE"/>
    <w:rsid w:val="0001171C"/>
    <w:rsid w:val="000266A0"/>
    <w:rsid w:val="000417C0"/>
    <w:rsid w:val="0004710F"/>
    <w:rsid w:val="00053171"/>
    <w:rsid w:val="00071C87"/>
    <w:rsid w:val="00072326"/>
    <w:rsid w:val="00096DCD"/>
    <w:rsid w:val="000A1D52"/>
    <w:rsid w:val="000B0FEE"/>
    <w:rsid w:val="000C1C2B"/>
    <w:rsid w:val="000C27F0"/>
    <w:rsid w:val="0010733A"/>
    <w:rsid w:val="001138A1"/>
    <w:rsid w:val="00116DA3"/>
    <w:rsid w:val="00127AF8"/>
    <w:rsid w:val="001308A3"/>
    <w:rsid w:val="00133A6C"/>
    <w:rsid w:val="00140428"/>
    <w:rsid w:val="001459EA"/>
    <w:rsid w:val="001667F9"/>
    <w:rsid w:val="00177164"/>
    <w:rsid w:val="00180B4B"/>
    <w:rsid w:val="001831CD"/>
    <w:rsid w:val="00185E51"/>
    <w:rsid w:val="0019006A"/>
    <w:rsid w:val="0019696A"/>
    <w:rsid w:val="001A2BB2"/>
    <w:rsid w:val="001A4F07"/>
    <w:rsid w:val="001A6506"/>
    <w:rsid w:val="001B061E"/>
    <w:rsid w:val="001B6940"/>
    <w:rsid w:val="001C42E1"/>
    <w:rsid w:val="001E4806"/>
    <w:rsid w:val="001F7E5A"/>
    <w:rsid w:val="00205859"/>
    <w:rsid w:val="00214688"/>
    <w:rsid w:val="002162B1"/>
    <w:rsid w:val="00216DFF"/>
    <w:rsid w:val="00224BB1"/>
    <w:rsid w:val="00237004"/>
    <w:rsid w:val="00251F1B"/>
    <w:rsid w:val="0026458D"/>
    <w:rsid w:val="00274A6D"/>
    <w:rsid w:val="00283F8E"/>
    <w:rsid w:val="002941F8"/>
    <w:rsid w:val="002A2C14"/>
    <w:rsid w:val="002B5204"/>
    <w:rsid w:val="002B7260"/>
    <w:rsid w:val="002C4A78"/>
    <w:rsid w:val="002D4632"/>
    <w:rsid w:val="002E0410"/>
    <w:rsid w:val="002E71E3"/>
    <w:rsid w:val="002F2BD0"/>
    <w:rsid w:val="0030410B"/>
    <w:rsid w:val="003063E3"/>
    <w:rsid w:val="00307645"/>
    <w:rsid w:val="003102F4"/>
    <w:rsid w:val="003209BA"/>
    <w:rsid w:val="00344F21"/>
    <w:rsid w:val="00353952"/>
    <w:rsid w:val="00361832"/>
    <w:rsid w:val="00364236"/>
    <w:rsid w:val="00374879"/>
    <w:rsid w:val="00386795"/>
    <w:rsid w:val="003919F0"/>
    <w:rsid w:val="003B5439"/>
    <w:rsid w:val="003B5900"/>
    <w:rsid w:val="003C28C4"/>
    <w:rsid w:val="003D2945"/>
    <w:rsid w:val="00410BF8"/>
    <w:rsid w:val="00411688"/>
    <w:rsid w:val="00416557"/>
    <w:rsid w:val="00423730"/>
    <w:rsid w:val="00426FEF"/>
    <w:rsid w:val="00430A59"/>
    <w:rsid w:val="004312B3"/>
    <w:rsid w:val="00432788"/>
    <w:rsid w:val="00443D36"/>
    <w:rsid w:val="0045271E"/>
    <w:rsid w:val="004665E2"/>
    <w:rsid w:val="00477689"/>
    <w:rsid w:val="00495242"/>
    <w:rsid w:val="004A46C1"/>
    <w:rsid w:val="004A602F"/>
    <w:rsid w:val="004B19B4"/>
    <w:rsid w:val="004D0034"/>
    <w:rsid w:val="004D0B31"/>
    <w:rsid w:val="004D5A0E"/>
    <w:rsid w:val="004E3B81"/>
    <w:rsid w:val="004E4444"/>
    <w:rsid w:val="004F114F"/>
    <w:rsid w:val="00503165"/>
    <w:rsid w:val="005074BA"/>
    <w:rsid w:val="005137D0"/>
    <w:rsid w:val="00532DA5"/>
    <w:rsid w:val="00584E51"/>
    <w:rsid w:val="005A6E29"/>
    <w:rsid w:val="005C1C3A"/>
    <w:rsid w:val="005C2859"/>
    <w:rsid w:val="005C2A37"/>
    <w:rsid w:val="005C6B17"/>
    <w:rsid w:val="005E077E"/>
    <w:rsid w:val="00601BCB"/>
    <w:rsid w:val="00604ED6"/>
    <w:rsid w:val="006068E6"/>
    <w:rsid w:val="006155E0"/>
    <w:rsid w:val="00624A0F"/>
    <w:rsid w:val="00641683"/>
    <w:rsid w:val="00650458"/>
    <w:rsid w:val="00656933"/>
    <w:rsid w:val="0065717E"/>
    <w:rsid w:val="00666F5E"/>
    <w:rsid w:val="00671331"/>
    <w:rsid w:val="00672254"/>
    <w:rsid w:val="006858AE"/>
    <w:rsid w:val="006A1544"/>
    <w:rsid w:val="006A62F6"/>
    <w:rsid w:val="006B5A8F"/>
    <w:rsid w:val="006C1435"/>
    <w:rsid w:val="006C3BBA"/>
    <w:rsid w:val="006D2547"/>
    <w:rsid w:val="006D4C53"/>
    <w:rsid w:val="006D69AC"/>
    <w:rsid w:val="006E1520"/>
    <w:rsid w:val="006E70B8"/>
    <w:rsid w:val="00717C94"/>
    <w:rsid w:val="00731461"/>
    <w:rsid w:val="00750078"/>
    <w:rsid w:val="00762109"/>
    <w:rsid w:val="007676BC"/>
    <w:rsid w:val="0077068F"/>
    <w:rsid w:val="00786768"/>
    <w:rsid w:val="00794022"/>
    <w:rsid w:val="007B7890"/>
    <w:rsid w:val="007C1825"/>
    <w:rsid w:val="007C58EA"/>
    <w:rsid w:val="007D16B6"/>
    <w:rsid w:val="007E12C1"/>
    <w:rsid w:val="007E4CDA"/>
    <w:rsid w:val="007F46B4"/>
    <w:rsid w:val="00806984"/>
    <w:rsid w:val="00806DA4"/>
    <w:rsid w:val="008146B7"/>
    <w:rsid w:val="00814776"/>
    <w:rsid w:val="00817C10"/>
    <w:rsid w:val="0082058F"/>
    <w:rsid w:val="00830DFF"/>
    <w:rsid w:val="008375AA"/>
    <w:rsid w:val="008811AD"/>
    <w:rsid w:val="008A0257"/>
    <w:rsid w:val="008A6392"/>
    <w:rsid w:val="008C6874"/>
    <w:rsid w:val="008E0432"/>
    <w:rsid w:val="008E728E"/>
    <w:rsid w:val="00905BFC"/>
    <w:rsid w:val="0091429D"/>
    <w:rsid w:val="0093703F"/>
    <w:rsid w:val="00937CBA"/>
    <w:rsid w:val="0095273E"/>
    <w:rsid w:val="00953E9B"/>
    <w:rsid w:val="00955951"/>
    <w:rsid w:val="00982FCC"/>
    <w:rsid w:val="009856B9"/>
    <w:rsid w:val="00986F0D"/>
    <w:rsid w:val="009957B1"/>
    <w:rsid w:val="009A62C3"/>
    <w:rsid w:val="009C7637"/>
    <w:rsid w:val="009F6F20"/>
    <w:rsid w:val="00A0192E"/>
    <w:rsid w:val="00A02111"/>
    <w:rsid w:val="00A02B71"/>
    <w:rsid w:val="00A12FE5"/>
    <w:rsid w:val="00A165AE"/>
    <w:rsid w:val="00A54505"/>
    <w:rsid w:val="00A80B42"/>
    <w:rsid w:val="00A83559"/>
    <w:rsid w:val="00A966EA"/>
    <w:rsid w:val="00AA7CC9"/>
    <w:rsid w:val="00AB2311"/>
    <w:rsid w:val="00AC1455"/>
    <w:rsid w:val="00AD6F9F"/>
    <w:rsid w:val="00AE6021"/>
    <w:rsid w:val="00AE639E"/>
    <w:rsid w:val="00B00B93"/>
    <w:rsid w:val="00B07E94"/>
    <w:rsid w:val="00B11DDC"/>
    <w:rsid w:val="00B1445C"/>
    <w:rsid w:val="00B2112B"/>
    <w:rsid w:val="00B2434D"/>
    <w:rsid w:val="00B27F6C"/>
    <w:rsid w:val="00B31A9B"/>
    <w:rsid w:val="00B323A3"/>
    <w:rsid w:val="00B34B51"/>
    <w:rsid w:val="00B473B5"/>
    <w:rsid w:val="00B60883"/>
    <w:rsid w:val="00B73332"/>
    <w:rsid w:val="00B9223D"/>
    <w:rsid w:val="00B96162"/>
    <w:rsid w:val="00BA4F15"/>
    <w:rsid w:val="00BA72E0"/>
    <w:rsid w:val="00BB2566"/>
    <w:rsid w:val="00BB6707"/>
    <w:rsid w:val="00BC1664"/>
    <w:rsid w:val="00BD085A"/>
    <w:rsid w:val="00BD71BD"/>
    <w:rsid w:val="00BF362F"/>
    <w:rsid w:val="00C10365"/>
    <w:rsid w:val="00C12C4E"/>
    <w:rsid w:val="00C217D4"/>
    <w:rsid w:val="00C44422"/>
    <w:rsid w:val="00C463E8"/>
    <w:rsid w:val="00C47BA1"/>
    <w:rsid w:val="00C50F48"/>
    <w:rsid w:val="00C648D0"/>
    <w:rsid w:val="00C9536F"/>
    <w:rsid w:val="00C9579F"/>
    <w:rsid w:val="00CA06A3"/>
    <w:rsid w:val="00CA32E7"/>
    <w:rsid w:val="00CA7C23"/>
    <w:rsid w:val="00CB66DE"/>
    <w:rsid w:val="00CC41EB"/>
    <w:rsid w:val="00CC5814"/>
    <w:rsid w:val="00CC6CA8"/>
    <w:rsid w:val="00CC7B51"/>
    <w:rsid w:val="00CD1249"/>
    <w:rsid w:val="00CD1323"/>
    <w:rsid w:val="00CE0670"/>
    <w:rsid w:val="00CE3A11"/>
    <w:rsid w:val="00D229F9"/>
    <w:rsid w:val="00D318A5"/>
    <w:rsid w:val="00D3425B"/>
    <w:rsid w:val="00D35BAE"/>
    <w:rsid w:val="00D47B78"/>
    <w:rsid w:val="00D62C10"/>
    <w:rsid w:val="00D70C5F"/>
    <w:rsid w:val="00D71D75"/>
    <w:rsid w:val="00DC05D5"/>
    <w:rsid w:val="00DD6CB8"/>
    <w:rsid w:val="00DE1A58"/>
    <w:rsid w:val="00DF024C"/>
    <w:rsid w:val="00DF2BAA"/>
    <w:rsid w:val="00DF3EDF"/>
    <w:rsid w:val="00E215C4"/>
    <w:rsid w:val="00E2279E"/>
    <w:rsid w:val="00E241FD"/>
    <w:rsid w:val="00E3619C"/>
    <w:rsid w:val="00E43F93"/>
    <w:rsid w:val="00E44D34"/>
    <w:rsid w:val="00E53BF0"/>
    <w:rsid w:val="00E6004E"/>
    <w:rsid w:val="00E61893"/>
    <w:rsid w:val="00E62DCE"/>
    <w:rsid w:val="00E67C6C"/>
    <w:rsid w:val="00E717D6"/>
    <w:rsid w:val="00E73479"/>
    <w:rsid w:val="00E82641"/>
    <w:rsid w:val="00E8653E"/>
    <w:rsid w:val="00E87217"/>
    <w:rsid w:val="00EA0817"/>
    <w:rsid w:val="00EA41BF"/>
    <w:rsid w:val="00EB665F"/>
    <w:rsid w:val="00ED4947"/>
    <w:rsid w:val="00ED676B"/>
    <w:rsid w:val="00EE1A80"/>
    <w:rsid w:val="00EE7083"/>
    <w:rsid w:val="00F0699D"/>
    <w:rsid w:val="00F14113"/>
    <w:rsid w:val="00F16910"/>
    <w:rsid w:val="00F2542B"/>
    <w:rsid w:val="00F357BF"/>
    <w:rsid w:val="00F36B7C"/>
    <w:rsid w:val="00F4495D"/>
    <w:rsid w:val="00F47DEE"/>
    <w:rsid w:val="00F51835"/>
    <w:rsid w:val="00F51CCC"/>
    <w:rsid w:val="00F64489"/>
    <w:rsid w:val="00F700D8"/>
    <w:rsid w:val="00F755A4"/>
    <w:rsid w:val="00F84E34"/>
    <w:rsid w:val="00F913EA"/>
    <w:rsid w:val="00FC6003"/>
    <w:rsid w:val="00FD7BD5"/>
    <w:rsid w:val="00FE6883"/>
    <w:rsid w:val="00FF2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6DECF"/>
  <w15:docId w15:val="{B58F0EE9-8360-4ABB-B547-903F39FE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D75"/>
    <w:rPr>
      <w:lang w:val="en-GB" w:eastAsia="en-US"/>
    </w:rPr>
  </w:style>
  <w:style w:type="paragraph" w:styleId="Heading2">
    <w:name w:val="heading 2"/>
    <w:basedOn w:val="Normal"/>
    <w:next w:val="Normal"/>
    <w:qFormat/>
    <w:rsid w:val="0004710F"/>
    <w:pPr>
      <w:keepNext/>
      <w:outlineLvl w:val="1"/>
    </w:pPr>
    <w:rPr>
      <w:rFonts w:ascii="Arial BaltRim" w:hAnsi="Arial BaltRim"/>
      <w:b/>
      <w:sz w:val="28"/>
      <w:lang w:val="lv-LV"/>
    </w:rPr>
  </w:style>
  <w:style w:type="paragraph" w:styleId="Heading6">
    <w:name w:val="heading 6"/>
    <w:basedOn w:val="Normal"/>
    <w:next w:val="Normal"/>
    <w:qFormat/>
    <w:rsid w:val="0004710F"/>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lang w:val="lv-LV"/>
    </w:rPr>
  </w:style>
  <w:style w:type="paragraph" w:styleId="BodyText">
    <w:name w:val="Body Text"/>
    <w:aliases w:val="Body Text1"/>
    <w:basedOn w:val="Normal"/>
    <w:link w:val="BodyTextChar1"/>
    <w:rsid w:val="0004710F"/>
    <w:rPr>
      <w:rFonts w:ascii="Arial BaltRim" w:hAnsi="Arial BaltRim"/>
      <w:sz w:val="22"/>
      <w:lang w:val="lv-LV"/>
    </w:rPr>
  </w:style>
  <w:style w:type="paragraph" w:styleId="Footer">
    <w:name w:val="footer"/>
    <w:basedOn w:val="Normal"/>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paragraph" w:customStyle="1" w:styleId="RakstzRakstz">
    <w:name w:val="Rakstz. Rakstz."/>
    <w:basedOn w:val="Normal"/>
    <w:rsid w:val="005C1C3A"/>
    <w:pPr>
      <w:spacing w:after="160" w:line="240" w:lineRule="exact"/>
    </w:pPr>
    <w:rPr>
      <w:rFonts w:ascii="Tahoma" w:hAnsi="Tahoma"/>
      <w:lang w:val="en-US"/>
    </w:rPr>
  </w:style>
  <w:style w:type="paragraph" w:customStyle="1" w:styleId="RakstzRakstzCharCharRakstzRakstzCharCharCharCharRakstzRakstzCharChar1RakstzRakstz">
    <w:name w:val="Rakstz. Rakstz. Char Char Rakstz. Rakstz. Char Char Char Char Rakstz. Rakstz. Char Char1 Rakstz. Rakstz."/>
    <w:basedOn w:val="Normal"/>
    <w:rsid w:val="00AA7CC9"/>
    <w:pPr>
      <w:spacing w:before="120" w:after="160" w:line="240" w:lineRule="exact"/>
      <w:ind w:firstLine="720"/>
      <w:jc w:val="both"/>
    </w:pPr>
    <w:rPr>
      <w:rFonts w:ascii="Verdana" w:hAnsi="Verdana"/>
      <w:lang w:val="en-US"/>
    </w:rPr>
  </w:style>
  <w:style w:type="paragraph" w:styleId="DocumentMap">
    <w:name w:val="Document Map"/>
    <w:basedOn w:val="Normal"/>
    <w:semiHidden/>
    <w:rsid w:val="00A165AE"/>
    <w:pPr>
      <w:shd w:val="clear" w:color="auto" w:fill="000080"/>
    </w:pPr>
    <w:rPr>
      <w:rFonts w:ascii="Tahoma" w:hAnsi="Tahoma" w:cs="Tahoma"/>
    </w:rPr>
  </w:style>
  <w:style w:type="character" w:customStyle="1" w:styleId="BodyTextIndent3Char">
    <w:name w:val="Body Text Indent 3 Char"/>
    <w:link w:val="BodyTextIndent3"/>
    <w:rsid w:val="00E717D6"/>
    <w:rPr>
      <w:rFonts w:ascii="Arial BaltRim" w:hAnsi="Arial BaltRim"/>
      <w:sz w:val="24"/>
      <w:lang w:eastAsia="en-US"/>
    </w:rPr>
  </w:style>
  <w:style w:type="paragraph" w:styleId="PlainText">
    <w:name w:val="Plain Text"/>
    <w:basedOn w:val="Normal"/>
    <w:link w:val="PlainTextChar"/>
    <w:uiPriority w:val="99"/>
    <w:unhideWhenUsed/>
    <w:rsid w:val="00237004"/>
    <w:rPr>
      <w:rFonts w:ascii="Calibri" w:eastAsia="Calibri" w:hAnsi="Calibri"/>
      <w:sz w:val="22"/>
      <w:szCs w:val="21"/>
      <w:lang w:val="lv-LV"/>
    </w:rPr>
  </w:style>
  <w:style w:type="character" w:customStyle="1" w:styleId="PlainTextChar">
    <w:name w:val="Plain Text Char"/>
    <w:link w:val="PlainText"/>
    <w:uiPriority w:val="99"/>
    <w:rsid w:val="00237004"/>
    <w:rPr>
      <w:rFonts w:ascii="Calibri" w:eastAsia="Calibri" w:hAnsi="Calibri"/>
      <w:sz w:val="22"/>
      <w:szCs w:val="21"/>
      <w:lang w:eastAsia="en-US"/>
    </w:rPr>
  </w:style>
  <w:style w:type="paragraph" w:customStyle="1" w:styleId="RakstzRakstz2CharCharCharCharCharCharRakstzRakstzCharCharCharCharRakstzRakstz">
    <w:name w:val="Rakstz. Rakstz.2 Char Char Char Char Char Char Rakstz. Rakstz. Char Char Char Char Rakstz. Rakstz."/>
    <w:basedOn w:val="Normal"/>
    <w:rsid w:val="00D70C5F"/>
    <w:pPr>
      <w:spacing w:before="120" w:after="160" w:line="240" w:lineRule="exact"/>
      <w:ind w:firstLine="720"/>
      <w:jc w:val="both"/>
    </w:pPr>
    <w:rPr>
      <w:rFonts w:ascii="Verdana" w:hAnsi="Verdana"/>
      <w:lang w:val="en-US"/>
    </w:rPr>
  </w:style>
  <w:style w:type="character" w:styleId="Strong">
    <w:name w:val="Strong"/>
    <w:qFormat/>
    <w:rsid w:val="00D70C5F"/>
    <w:rPr>
      <w:b/>
      <w:bCs/>
    </w:rPr>
  </w:style>
  <w:style w:type="paragraph" w:styleId="BalloonText">
    <w:name w:val="Balloon Text"/>
    <w:basedOn w:val="Normal"/>
    <w:link w:val="BalloonTextChar"/>
    <w:rsid w:val="00D70C5F"/>
    <w:rPr>
      <w:rFonts w:ascii="Tahoma" w:hAnsi="Tahoma" w:cs="Tahoma"/>
      <w:sz w:val="16"/>
      <w:szCs w:val="16"/>
    </w:rPr>
  </w:style>
  <w:style w:type="character" w:customStyle="1" w:styleId="BalloonTextChar">
    <w:name w:val="Balloon Text Char"/>
    <w:link w:val="BalloonText"/>
    <w:rsid w:val="00D70C5F"/>
    <w:rPr>
      <w:rFonts w:ascii="Tahoma" w:hAnsi="Tahoma" w:cs="Tahoma"/>
      <w:sz w:val="16"/>
      <w:szCs w:val="16"/>
      <w:lang w:val="en-GB" w:eastAsia="en-US"/>
    </w:rPr>
  </w:style>
  <w:style w:type="character" w:styleId="CommentReference">
    <w:name w:val="annotation reference"/>
    <w:rsid w:val="00532DA5"/>
    <w:rPr>
      <w:sz w:val="16"/>
      <w:szCs w:val="16"/>
    </w:rPr>
  </w:style>
  <w:style w:type="paragraph" w:styleId="CommentText">
    <w:name w:val="annotation text"/>
    <w:basedOn w:val="Normal"/>
    <w:link w:val="CommentTextChar"/>
    <w:rsid w:val="00532DA5"/>
  </w:style>
  <w:style w:type="character" w:customStyle="1" w:styleId="CommentTextChar">
    <w:name w:val="Comment Text Char"/>
    <w:link w:val="CommentText"/>
    <w:rsid w:val="00532DA5"/>
    <w:rPr>
      <w:lang w:val="en-GB" w:eastAsia="en-US"/>
    </w:rPr>
  </w:style>
  <w:style w:type="paragraph" w:styleId="CommentSubject">
    <w:name w:val="annotation subject"/>
    <w:basedOn w:val="CommentText"/>
    <w:next w:val="CommentText"/>
    <w:link w:val="CommentSubjectChar"/>
    <w:rsid w:val="00532DA5"/>
    <w:rPr>
      <w:b/>
      <w:bCs/>
    </w:rPr>
  </w:style>
  <w:style w:type="character" w:customStyle="1" w:styleId="CommentSubjectChar">
    <w:name w:val="Comment Subject Char"/>
    <w:link w:val="CommentSubject"/>
    <w:rsid w:val="00532DA5"/>
    <w:rPr>
      <w:b/>
      <w:bCs/>
      <w:lang w:val="en-GB" w:eastAsia="en-US"/>
    </w:rPr>
  </w:style>
  <w:style w:type="paragraph" w:styleId="Header">
    <w:name w:val="header"/>
    <w:basedOn w:val="Normal"/>
    <w:rsid w:val="006155E0"/>
    <w:pPr>
      <w:tabs>
        <w:tab w:val="center" w:pos="4153"/>
        <w:tab w:val="right" w:pos="8306"/>
      </w:tabs>
    </w:pPr>
  </w:style>
  <w:style w:type="paragraph" w:styleId="ListParagraph">
    <w:name w:val="List Paragraph"/>
    <w:basedOn w:val="Normal"/>
    <w:uiPriority w:val="34"/>
    <w:qFormat/>
    <w:rsid w:val="00140428"/>
    <w:pPr>
      <w:ind w:left="720"/>
    </w:pPr>
    <w:rPr>
      <w:rFonts w:ascii="Calibri" w:eastAsia="Calibri" w:hAnsi="Calibri"/>
      <w:sz w:val="22"/>
      <w:szCs w:val="22"/>
      <w:lang w:val="lv-LV" w:eastAsia="lv-LV"/>
    </w:rPr>
  </w:style>
  <w:style w:type="paragraph" w:styleId="BlockText">
    <w:name w:val="Block Text"/>
    <w:basedOn w:val="Normal"/>
    <w:link w:val="BlockTextChar"/>
    <w:rsid w:val="00AD6F9F"/>
    <w:pPr>
      <w:spacing w:after="120"/>
      <w:ind w:left="1440" w:right="1440" w:firstLine="567"/>
    </w:pPr>
    <w:rPr>
      <w:lang w:val="lv-LV"/>
    </w:rPr>
  </w:style>
  <w:style w:type="character" w:customStyle="1" w:styleId="BlockTextChar">
    <w:name w:val="Block Text Char"/>
    <w:link w:val="BlockText"/>
    <w:rsid w:val="00AD6F9F"/>
    <w:rPr>
      <w:lang w:eastAsia="en-US"/>
    </w:rPr>
  </w:style>
  <w:style w:type="character" w:customStyle="1" w:styleId="title11">
    <w:name w:val="title11"/>
    <w:rsid w:val="004E4444"/>
    <w:rPr>
      <w:rFonts w:ascii="Tahoma" w:hAnsi="Tahoma" w:cs="Tahoma" w:hint="default"/>
      <w:b/>
      <w:bCs/>
      <w:strike w:val="0"/>
      <w:dstrike w:val="0"/>
      <w:color w:val="FF7300"/>
      <w:sz w:val="26"/>
      <w:szCs w:val="26"/>
      <w:u w:val="none"/>
      <w:effect w:val="none"/>
    </w:rPr>
  </w:style>
  <w:style w:type="character" w:styleId="UnresolvedMention">
    <w:name w:val="Unresolved Mention"/>
    <w:basedOn w:val="DefaultParagraphFont"/>
    <w:uiPriority w:val="99"/>
    <w:semiHidden/>
    <w:unhideWhenUsed/>
    <w:rsid w:val="00EA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3446">
      <w:bodyDiv w:val="1"/>
      <w:marLeft w:val="0"/>
      <w:marRight w:val="0"/>
      <w:marTop w:val="0"/>
      <w:marBottom w:val="0"/>
      <w:divBdr>
        <w:top w:val="none" w:sz="0" w:space="0" w:color="auto"/>
        <w:left w:val="none" w:sz="0" w:space="0" w:color="auto"/>
        <w:bottom w:val="none" w:sz="0" w:space="0" w:color="auto"/>
        <w:right w:val="none" w:sz="0" w:space="0" w:color="auto"/>
      </w:divBdr>
    </w:div>
    <w:div w:id="271671749">
      <w:bodyDiv w:val="1"/>
      <w:marLeft w:val="0"/>
      <w:marRight w:val="0"/>
      <w:marTop w:val="0"/>
      <w:marBottom w:val="0"/>
      <w:divBdr>
        <w:top w:val="none" w:sz="0" w:space="0" w:color="auto"/>
        <w:left w:val="none" w:sz="0" w:space="0" w:color="auto"/>
        <w:bottom w:val="none" w:sz="0" w:space="0" w:color="auto"/>
        <w:right w:val="none" w:sz="0" w:space="0" w:color="auto"/>
      </w:divBdr>
    </w:div>
    <w:div w:id="272589350">
      <w:bodyDiv w:val="1"/>
      <w:marLeft w:val="0"/>
      <w:marRight w:val="0"/>
      <w:marTop w:val="0"/>
      <w:marBottom w:val="0"/>
      <w:divBdr>
        <w:top w:val="none" w:sz="0" w:space="0" w:color="auto"/>
        <w:left w:val="none" w:sz="0" w:space="0" w:color="auto"/>
        <w:bottom w:val="none" w:sz="0" w:space="0" w:color="auto"/>
        <w:right w:val="none" w:sz="0" w:space="0" w:color="auto"/>
      </w:divBdr>
    </w:div>
    <w:div w:id="347295840">
      <w:bodyDiv w:val="1"/>
      <w:marLeft w:val="45"/>
      <w:marRight w:val="45"/>
      <w:marTop w:val="90"/>
      <w:marBottom w:val="90"/>
      <w:divBdr>
        <w:top w:val="none" w:sz="0" w:space="0" w:color="auto"/>
        <w:left w:val="none" w:sz="0" w:space="0" w:color="auto"/>
        <w:bottom w:val="none" w:sz="0" w:space="0" w:color="auto"/>
        <w:right w:val="none" w:sz="0" w:space="0" w:color="auto"/>
      </w:divBdr>
      <w:divsChild>
        <w:div w:id="597099665">
          <w:marLeft w:val="0"/>
          <w:marRight w:val="0"/>
          <w:marTop w:val="240"/>
          <w:marBottom w:val="0"/>
          <w:divBdr>
            <w:top w:val="none" w:sz="0" w:space="0" w:color="auto"/>
            <w:left w:val="none" w:sz="0" w:space="0" w:color="auto"/>
            <w:bottom w:val="none" w:sz="0" w:space="0" w:color="auto"/>
            <w:right w:val="none" w:sz="0" w:space="0" w:color="auto"/>
          </w:divBdr>
        </w:div>
      </w:divsChild>
    </w:div>
    <w:div w:id="446048254">
      <w:bodyDiv w:val="1"/>
      <w:marLeft w:val="0"/>
      <w:marRight w:val="0"/>
      <w:marTop w:val="0"/>
      <w:marBottom w:val="0"/>
      <w:divBdr>
        <w:top w:val="none" w:sz="0" w:space="0" w:color="auto"/>
        <w:left w:val="none" w:sz="0" w:space="0" w:color="auto"/>
        <w:bottom w:val="none" w:sz="0" w:space="0" w:color="auto"/>
        <w:right w:val="none" w:sz="0" w:space="0" w:color="auto"/>
      </w:divBdr>
    </w:div>
    <w:div w:id="520514053">
      <w:bodyDiv w:val="1"/>
      <w:marLeft w:val="0"/>
      <w:marRight w:val="0"/>
      <w:marTop w:val="0"/>
      <w:marBottom w:val="0"/>
      <w:divBdr>
        <w:top w:val="none" w:sz="0" w:space="0" w:color="auto"/>
        <w:left w:val="none" w:sz="0" w:space="0" w:color="auto"/>
        <w:bottom w:val="none" w:sz="0" w:space="0" w:color="auto"/>
        <w:right w:val="none" w:sz="0" w:space="0" w:color="auto"/>
      </w:divBdr>
    </w:div>
    <w:div w:id="601961774">
      <w:bodyDiv w:val="1"/>
      <w:marLeft w:val="0"/>
      <w:marRight w:val="0"/>
      <w:marTop w:val="0"/>
      <w:marBottom w:val="0"/>
      <w:divBdr>
        <w:top w:val="none" w:sz="0" w:space="0" w:color="auto"/>
        <w:left w:val="none" w:sz="0" w:space="0" w:color="auto"/>
        <w:bottom w:val="none" w:sz="0" w:space="0" w:color="auto"/>
        <w:right w:val="none" w:sz="0" w:space="0" w:color="auto"/>
      </w:divBdr>
    </w:div>
    <w:div w:id="638925300">
      <w:bodyDiv w:val="1"/>
      <w:marLeft w:val="0"/>
      <w:marRight w:val="0"/>
      <w:marTop w:val="0"/>
      <w:marBottom w:val="0"/>
      <w:divBdr>
        <w:top w:val="none" w:sz="0" w:space="0" w:color="auto"/>
        <w:left w:val="none" w:sz="0" w:space="0" w:color="auto"/>
        <w:bottom w:val="none" w:sz="0" w:space="0" w:color="auto"/>
        <w:right w:val="none" w:sz="0" w:space="0" w:color="auto"/>
      </w:divBdr>
    </w:div>
    <w:div w:id="656231331">
      <w:bodyDiv w:val="1"/>
      <w:marLeft w:val="0"/>
      <w:marRight w:val="0"/>
      <w:marTop w:val="0"/>
      <w:marBottom w:val="0"/>
      <w:divBdr>
        <w:top w:val="none" w:sz="0" w:space="0" w:color="auto"/>
        <w:left w:val="none" w:sz="0" w:space="0" w:color="auto"/>
        <w:bottom w:val="none" w:sz="0" w:space="0" w:color="auto"/>
        <w:right w:val="none" w:sz="0" w:space="0" w:color="auto"/>
      </w:divBdr>
    </w:div>
    <w:div w:id="1085688968">
      <w:bodyDiv w:val="1"/>
      <w:marLeft w:val="0"/>
      <w:marRight w:val="0"/>
      <w:marTop w:val="0"/>
      <w:marBottom w:val="0"/>
      <w:divBdr>
        <w:top w:val="none" w:sz="0" w:space="0" w:color="auto"/>
        <w:left w:val="none" w:sz="0" w:space="0" w:color="auto"/>
        <w:bottom w:val="none" w:sz="0" w:space="0" w:color="auto"/>
        <w:right w:val="none" w:sz="0" w:space="0" w:color="auto"/>
      </w:divBdr>
    </w:div>
    <w:div w:id="1138034359">
      <w:bodyDiv w:val="1"/>
      <w:marLeft w:val="0"/>
      <w:marRight w:val="0"/>
      <w:marTop w:val="0"/>
      <w:marBottom w:val="0"/>
      <w:divBdr>
        <w:top w:val="none" w:sz="0" w:space="0" w:color="auto"/>
        <w:left w:val="none" w:sz="0" w:space="0" w:color="auto"/>
        <w:bottom w:val="none" w:sz="0" w:space="0" w:color="auto"/>
        <w:right w:val="none" w:sz="0" w:space="0" w:color="auto"/>
      </w:divBdr>
    </w:div>
    <w:div w:id="1316186062">
      <w:bodyDiv w:val="1"/>
      <w:marLeft w:val="0"/>
      <w:marRight w:val="0"/>
      <w:marTop w:val="0"/>
      <w:marBottom w:val="0"/>
      <w:divBdr>
        <w:top w:val="none" w:sz="0" w:space="0" w:color="auto"/>
        <w:left w:val="none" w:sz="0" w:space="0" w:color="auto"/>
        <w:bottom w:val="none" w:sz="0" w:space="0" w:color="auto"/>
        <w:right w:val="none" w:sz="0" w:space="0" w:color="auto"/>
      </w:divBdr>
    </w:div>
    <w:div w:id="1397240775">
      <w:bodyDiv w:val="1"/>
      <w:marLeft w:val="0"/>
      <w:marRight w:val="0"/>
      <w:marTop w:val="0"/>
      <w:marBottom w:val="0"/>
      <w:divBdr>
        <w:top w:val="none" w:sz="0" w:space="0" w:color="auto"/>
        <w:left w:val="none" w:sz="0" w:space="0" w:color="auto"/>
        <w:bottom w:val="none" w:sz="0" w:space="0" w:color="auto"/>
        <w:right w:val="none" w:sz="0" w:space="0" w:color="auto"/>
      </w:divBdr>
    </w:div>
    <w:div w:id="1585527011">
      <w:bodyDiv w:val="1"/>
      <w:marLeft w:val="0"/>
      <w:marRight w:val="0"/>
      <w:marTop w:val="0"/>
      <w:marBottom w:val="0"/>
      <w:divBdr>
        <w:top w:val="none" w:sz="0" w:space="0" w:color="auto"/>
        <w:left w:val="none" w:sz="0" w:space="0" w:color="auto"/>
        <w:bottom w:val="none" w:sz="0" w:space="0" w:color="auto"/>
        <w:right w:val="none" w:sz="0" w:space="0" w:color="auto"/>
      </w:divBdr>
    </w:div>
    <w:div w:id="1592854795">
      <w:bodyDiv w:val="1"/>
      <w:marLeft w:val="0"/>
      <w:marRight w:val="0"/>
      <w:marTop w:val="0"/>
      <w:marBottom w:val="0"/>
      <w:divBdr>
        <w:top w:val="none" w:sz="0" w:space="0" w:color="auto"/>
        <w:left w:val="none" w:sz="0" w:space="0" w:color="auto"/>
        <w:bottom w:val="none" w:sz="0" w:space="0" w:color="auto"/>
        <w:right w:val="none" w:sz="0" w:space="0" w:color="auto"/>
      </w:divBdr>
    </w:div>
    <w:div w:id="1599748199">
      <w:bodyDiv w:val="1"/>
      <w:marLeft w:val="0"/>
      <w:marRight w:val="0"/>
      <w:marTop w:val="0"/>
      <w:marBottom w:val="0"/>
      <w:divBdr>
        <w:top w:val="none" w:sz="0" w:space="0" w:color="auto"/>
        <w:left w:val="none" w:sz="0" w:space="0" w:color="auto"/>
        <w:bottom w:val="none" w:sz="0" w:space="0" w:color="auto"/>
        <w:right w:val="none" w:sz="0" w:space="0" w:color="auto"/>
      </w:divBdr>
    </w:div>
    <w:div w:id="16313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E8FD-50C8-47D4-AF88-0FC5DB6E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2178</Words>
  <Characters>1242</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Privatizācijas aģentūra</vt:lpstr>
      <vt:lpstr>Privatizācijas aģentūra</vt:lpstr>
    </vt:vector>
  </TitlesOfParts>
  <Company>NVA</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Privatizācijas aģentūra</dc:title>
  <dc:creator>Eva Jonāse</dc:creator>
  <cp:lastModifiedBy>Ingrīda Purmale</cp:lastModifiedBy>
  <cp:revision>4</cp:revision>
  <cp:lastPrinted>2018-11-06T08:08:00Z</cp:lastPrinted>
  <dcterms:created xsi:type="dcterms:W3CDTF">2018-11-06T06:22:00Z</dcterms:created>
  <dcterms:modified xsi:type="dcterms:W3CDTF">2018-11-06T08:09:00Z</dcterms:modified>
</cp:coreProperties>
</file>