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0B" w:rsidRPr="00FE6AB3" w:rsidRDefault="00261D0B" w:rsidP="00261D0B">
      <w:pPr>
        <w:pStyle w:val="Title"/>
        <w:ind w:left="-180" w:right="-874"/>
        <w:rPr>
          <w:b/>
          <w:sz w:val="28"/>
        </w:rPr>
      </w:pPr>
      <w:r w:rsidRPr="00FE6AB3">
        <w:rPr>
          <w:b/>
          <w:sz w:val="28"/>
        </w:rPr>
        <w:t>Informatīvais paziņojums par Mazo iepirkumu</w:t>
      </w:r>
    </w:p>
    <w:p w:rsidR="00261D0B" w:rsidRPr="00FE6AB3" w:rsidRDefault="00261D0B" w:rsidP="00261D0B">
      <w:pPr>
        <w:pStyle w:val="Title"/>
        <w:ind w:left="-180" w:right="-874"/>
        <w:jc w:val="both"/>
        <w:rPr>
          <w:sz w:val="28"/>
        </w:rPr>
      </w:pPr>
    </w:p>
    <w:p w:rsidR="00261D0B" w:rsidRPr="00FE6AB3" w:rsidRDefault="00261D0B" w:rsidP="00261D0B">
      <w:pPr>
        <w:pStyle w:val="Title"/>
        <w:jc w:val="both"/>
        <w:rPr>
          <w:sz w:val="28"/>
        </w:rPr>
      </w:pPr>
    </w:p>
    <w:tbl>
      <w:tblPr>
        <w:tblW w:w="0" w:type="auto"/>
        <w:tblLayout w:type="fixed"/>
        <w:tblLook w:val="04A0" w:firstRow="1" w:lastRow="0" w:firstColumn="1" w:lastColumn="0" w:noHBand="0" w:noVBand="1"/>
      </w:tblPr>
      <w:tblGrid>
        <w:gridCol w:w="1526"/>
        <w:gridCol w:w="425"/>
      </w:tblGrid>
      <w:tr w:rsidR="005061A0" w:rsidRPr="00FE6AB3" w:rsidTr="0099592C">
        <w:tc>
          <w:tcPr>
            <w:tcW w:w="1526" w:type="dxa"/>
            <w:tcBorders>
              <w:top w:val="nil"/>
              <w:left w:val="nil"/>
              <w:bottom w:val="nil"/>
              <w:right w:val="single" w:sz="4" w:space="0" w:color="auto"/>
            </w:tcBorders>
            <w:hideMark/>
          </w:tcPr>
          <w:p w:rsidR="00261D0B" w:rsidRPr="00FE6AB3" w:rsidRDefault="00261D0B" w:rsidP="00295FC6">
            <w:pPr>
              <w:ind w:right="-694"/>
              <w:jc w:val="both"/>
              <w:rPr>
                <w:sz w:val="24"/>
                <w:szCs w:val="24"/>
              </w:rPr>
            </w:pPr>
            <w:r w:rsidRPr="00FE6AB3">
              <w:rPr>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261D0B" w:rsidRPr="00FE6AB3" w:rsidRDefault="00261D0B" w:rsidP="00295FC6">
            <w:pPr>
              <w:ind w:right="-694"/>
              <w:jc w:val="both"/>
              <w:rPr>
                <w:sz w:val="24"/>
                <w:szCs w:val="24"/>
              </w:rPr>
            </w:pPr>
          </w:p>
        </w:tc>
      </w:tr>
      <w:tr w:rsidR="005061A0" w:rsidRPr="00FE6AB3" w:rsidTr="0099592C">
        <w:tc>
          <w:tcPr>
            <w:tcW w:w="1526" w:type="dxa"/>
            <w:tcBorders>
              <w:top w:val="nil"/>
              <w:left w:val="nil"/>
              <w:bottom w:val="nil"/>
              <w:right w:val="single" w:sz="4" w:space="0" w:color="auto"/>
            </w:tcBorders>
            <w:hideMark/>
          </w:tcPr>
          <w:p w:rsidR="00261D0B" w:rsidRPr="00FE6AB3" w:rsidRDefault="00261D0B" w:rsidP="00295FC6">
            <w:pPr>
              <w:ind w:right="-694"/>
              <w:jc w:val="both"/>
              <w:rPr>
                <w:sz w:val="24"/>
                <w:szCs w:val="24"/>
              </w:rPr>
            </w:pPr>
            <w:r w:rsidRPr="00FE6AB3">
              <w:rPr>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261D0B" w:rsidRPr="00FE6AB3" w:rsidRDefault="00261D0B" w:rsidP="00295FC6">
            <w:pPr>
              <w:ind w:right="-694"/>
              <w:jc w:val="both"/>
              <w:rPr>
                <w:sz w:val="24"/>
                <w:szCs w:val="24"/>
              </w:rPr>
            </w:pPr>
          </w:p>
        </w:tc>
      </w:tr>
      <w:tr w:rsidR="00261D0B" w:rsidRPr="00FE6AB3" w:rsidTr="0099592C">
        <w:tc>
          <w:tcPr>
            <w:tcW w:w="1526" w:type="dxa"/>
            <w:tcBorders>
              <w:top w:val="nil"/>
              <w:left w:val="nil"/>
              <w:bottom w:val="nil"/>
              <w:right w:val="single" w:sz="4" w:space="0" w:color="auto"/>
            </w:tcBorders>
            <w:hideMark/>
          </w:tcPr>
          <w:p w:rsidR="00261D0B" w:rsidRPr="00FE6AB3" w:rsidRDefault="00261D0B" w:rsidP="00295FC6">
            <w:pPr>
              <w:ind w:right="-694"/>
              <w:jc w:val="both"/>
              <w:rPr>
                <w:sz w:val="24"/>
                <w:szCs w:val="24"/>
              </w:rPr>
            </w:pPr>
            <w:r w:rsidRPr="00FE6AB3">
              <w:rPr>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61D0B" w:rsidRPr="00FE6AB3" w:rsidRDefault="00261D0B" w:rsidP="00295FC6">
            <w:pPr>
              <w:ind w:right="-694"/>
              <w:jc w:val="both"/>
              <w:rPr>
                <w:sz w:val="24"/>
                <w:szCs w:val="24"/>
              </w:rPr>
            </w:pPr>
            <w:r w:rsidRPr="00FE6AB3">
              <w:rPr>
                <w:sz w:val="24"/>
                <w:szCs w:val="24"/>
              </w:rPr>
              <w:t>X</w:t>
            </w:r>
          </w:p>
        </w:tc>
      </w:tr>
    </w:tbl>
    <w:p w:rsidR="00261D0B" w:rsidRPr="00FE6AB3" w:rsidRDefault="00261D0B" w:rsidP="00261D0B">
      <w:pPr>
        <w:pStyle w:val="Title"/>
        <w:ind w:right="-694"/>
        <w:jc w:val="both"/>
        <w:rPr>
          <w:b/>
          <w:szCs w:val="24"/>
        </w:rPr>
      </w:pPr>
    </w:p>
    <w:tbl>
      <w:tblPr>
        <w:tblW w:w="0" w:type="auto"/>
        <w:tblLayout w:type="fixed"/>
        <w:tblLook w:val="04A0" w:firstRow="1" w:lastRow="0" w:firstColumn="1" w:lastColumn="0" w:noHBand="0" w:noVBand="1"/>
      </w:tblPr>
      <w:tblGrid>
        <w:gridCol w:w="1548"/>
        <w:gridCol w:w="7740"/>
      </w:tblGrid>
      <w:tr w:rsidR="005061A0" w:rsidRPr="00FE6AB3" w:rsidTr="00295FC6">
        <w:trPr>
          <w:cantSplit/>
        </w:trPr>
        <w:tc>
          <w:tcPr>
            <w:tcW w:w="1548" w:type="dxa"/>
            <w:vMerge w:val="restart"/>
            <w:hideMark/>
          </w:tcPr>
          <w:p w:rsidR="00261D0B" w:rsidRPr="00FE6AB3" w:rsidRDefault="00261D0B" w:rsidP="00295FC6">
            <w:pPr>
              <w:pStyle w:val="Subtitle"/>
              <w:ind w:right="-694"/>
              <w:jc w:val="both"/>
              <w:rPr>
                <w:b w:val="0"/>
                <w:sz w:val="24"/>
                <w:szCs w:val="24"/>
                <w:lang w:val="lv-LV"/>
              </w:rPr>
            </w:pPr>
            <w:r w:rsidRPr="00FE6AB3">
              <w:rPr>
                <w:b w:val="0"/>
                <w:sz w:val="24"/>
                <w:szCs w:val="24"/>
                <w:lang w:val="lv-LV"/>
              </w:rPr>
              <w:t xml:space="preserve">1. Pasūtītājs - </w:t>
            </w:r>
          </w:p>
        </w:tc>
        <w:tc>
          <w:tcPr>
            <w:tcW w:w="7740" w:type="dxa"/>
            <w:tcBorders>
              <w:top w:val="nil"/>
              <w:left w:val="nil"/>
              <w:bottom w:val="single" w:sz="4" w:space="0" w:color="auto"/>
              <w:right w:val="nil"/>
            </w:tcBorders>
            <w:hideMark/>
          </w:tcPr>
          <w:p w:rsidR="00261D0B" w:rsidRPr="00FE6AB3" w:rsidRDefault="00261D0B" w:rsidP="001951E1">
            <w:pPr>
              <w:pStyle w:val="Subtitle"/>
              <w:rPr>
                <w:sz w:val="24"/>
                <w:szCs w:val="24"/>
                <w:lang w:val="lv-LV"/>
              </w:rPr>
            </w:pPr>
            <w:r w:rsidRPr="00FE6AB3">
              <w:rPr>
                <w:sz w:val="24"/>
                <w:szCs w:val="24"/>
                <w:lang w:val="lv-LV"/>
              </w:rPr>
              <w:t>Valsts akciju sabiedrība “Privatizācijas aģentūra”</w:t>
            </w:r>
          </w:p>
        </w:tc>
      </w:tr>
      <w:tr w:rsidR="00261D0B" w:rsidRPr="00FE6AB3" w:rsidTr="00295FC6">
        <w:trPr>
          <w:cantSplit/>
        </w:trPr>
        <w:tc>
          <w:tcPr>
            <w:tcW w:w="1548" w:type="dxa"/>
            <w:vMerge/>
            <w:vAlign w:val="center"/>
            <w:hideMark/>
          </w:tcPr>
          <w:p w:rsidR="00261D0B" w:rsidRPr="00FE6AB3" w:rsidRDefault="00261D0B" w:rsidP="00295FC6">
            <w:pPr>
              <w:jc w:val="both"/>
              <w:rPr>
                <w:sz w:val="24"/>
                <w:szCs w:val="24"/>
              </w:rPr>
            </w:pPr>
          </w:p>
        </w:tc>
        <w:tc>
          <w:tcPr>
            <w:tcW w:w="7740" w:type="dxa"/>
            <w:tcBorders>
              <w:top w:val="single" w:sz="4" w:space="0" w:color="auto"/>
              <w:left w:val="nil"/>
              <w:bottom w:val="nil"/>
              <w:right w:val="nil"/>
            </w:tcBorders>
          </w:tcPr>
          <w:p w:rsidR="00261D0B" w:rsidRPr="00FE6AB3" w:rsidRDefault="00261D0B" w:rsidP="00295FC6">
            <w:pPr>
              <w:pStyle w:val="Subtitle"/>
              <w:ind w:right="-108"/>
              <w:jc w:val="both"/>
              <w:rPr>
                <w:sz w:val="24"/>
                <w:szCs w:val="24"/>
                <w:lang w:val="lv-LV"/>
              </w:rPr>
            </w:pPr>
          </w:p>
        </w:tc>
      </w:tr>
    </w:tbl>
    <w:p w:rsidR="00261D0B" w:rsidRPr="00FE6AB3" w:rsidRDefault="00261D0B" w:rsidP="00261D0B">
      <w:pPr>
        <w:pStyle w:val="Subtitle"/>
        <w:ind w:right="-694"/>
        <w:jc w:val="both"/>
        <w:rPr>
          <w:sz w:val="24"/>
          <w:szCs w:val="24"/>
          <w:lang w:val="lv-LV"/>
        </w:rPr>
      </w:pPr>
    </w:p>
    <w:tbl>
      <w:tblPr>
        <w:tblW w:w="9692" w:type="dxa"/>
        <w:tblLayout w:type="fixed"/>
        <w:tblLook w:val="04A0" w:firstRow="1" w:lastRow="0" w:firstColumn="1" w:lastColumn="0" w:noHBand="0" w:noVBand="1"/>
      </w:tblPr>
      <w:tblGrid>
        <w:gridCol w:w="1188"/>
        <w:gridCol w:w="360"/>
        <w:gridCol w:w="2160"/>
        <w:gridCol w:w="1260"/>
        <w:gridCol w:w="1236"/>
        <w:gridCol w:w="1148"/>
        <w:gridCol w:w="2340"/>
      </w:tblGrid>
      <w:tr w:rsidR="00261D0B" w:rsidRPr="00FE6AB3" w:rsidTr="00A83F87">
        <w:trPr>
          <w:cantSplit/>
          <w:trHeight w:val="233"/>
        </w:trPr>
        <w:tc>
          <w:tcPr>
            <w:tcW w:w="1188" w:type="dxa"/>
            <w:hideMark/>
          </w:tcPr>
          <w:p w:rsidR="00261D0B" w:rsidRPr="00FE6AB3" w:rsidRDefault="00261D0B" w:rsidP="00295FC6">
            <w:pPr>
              <w:pStyle w:val="Subtitle"/>
              <w:ind w:right="-288"/>
              <w:jc w:val="both"/>
              <w:rPr>
                <w:sz w:val="24"/>
                <w:szCs w:val="24"/>
                <w:lang w:val="lv-LV"/>
              </w:rPr>
            </w:pPr>
            <w:r w:rsidRPr="00FE6AB3">
              <w:rPr>
                <w:sz w:val="24"/>
                <w:szCs w:val="24"/>
                <w:lang w:val="lv-LV"/>
              </w:rPr>
              <w:t>Tālruņi -</w:t>
            </w:r>
          </w:p>
        </w:tc>
        <w:tc>
          <w:tcPr>
            <w:tcW w:w="360" w:type="dxa"/>
            <w:hideMark/>
          </w:tcPr>
          <w:p w:rsidR="00261D0B" w:rsidRPr="00FE6AB3" w:rsidRDefault="00261D0B" w:rsidP="00295FC6">
            <w:pPr>
              <w:pStyle w:val="Subtitle"/>
              <w:ind w:right="-694"/>
              <w:jc w:val="both"/>
              <w:rPr>
                <w:b w:val="0"/>
                <w:sz w:val="24"/>
                <w:szCs w:val="24"/>
                <w:lang w:val="lv-LV"/>
              </w:rPr>
            </w:pPr>
            <w:r w:rsidRPr="00FE6AB3">
              <w:rPr>
                <w:sz w:val="24"/>
                <w:szCs w:val="24"/>
                <w:lang w:val="lv-LV"/>
              </w:rPr>
              <w:t>-</w:t>
            </w:r>
          </w:p>
        </w:tc>
        <w:tc>
          <w:tcPr>
            <w:tcW w:w="2160" w:type="dxa"/>
            <w:tcBorders>
              <w:top w:val="nil"/>
              <w:left w:val="nil"/>
              <w:bottom w:val="single" w:sz="4" w:space="0" w:color="auto"/>
              <w:right w:val="nil"/>
            </w:tcBorders>
            <w:hideMark/>
          </w:tcPr>
          <w:p w:rsidR="00261D0B" w:rsidRPr="00FE6AB3" w:rsidRDefault="00261D0B" w:rsidP="00295FC6">
            <w:pPr>
              <w:pStyle w:val="Subtitle"/>
              <w:ind w:right="-694"/>
              <w:jc w:val="both"/>
              <w:rPr>
                <w:b w:val="0"/>
                <w:sz w:val="24"/>
                <w:szCs w:val="24"/>
                <w:lang w:val="lv-LV"/>
              </w:rPr>
            </w:pPr>
            <w:r w:rsidRPr="00FE6AB3">
              <w:rPr>
                <w:b w:val="0"/>
                <w:sz w:val="24"/>
                <w:szCs w:val="24"/>
                <w:lang w:val="lv-LV"/>
              </w:rPr>
              <w:t>67021358</w:t>
            </w:r>
          </w:p>
        </w:tc>
        <w:tc>
          <w:tcPr>
            <w:tcW w:w="1260" w:type="dxa"/>
            <w:hideMark/>
          </w:tcPr>
          <w:p w:rsidR="00261D0B" w:rsidRPr="00FE6AB3" w:rsidRDefault="00261D0B" w:rsidP="00295FC6">
            <w:pPr>
              <w:pStyle w:val="Subtitle"/>
              <w:ind w:right="-108"/>
              <w:jc w:val="both"/>
              <w:rPr>
                <w:b w:val="0"/>
                <w:sz w:val="24"/>
                <w:szCs w:val="24"/>
                <w:lang w:val="lv-LV"/>
              </w:rPr>
            </w:pPr>
            <w:r w:rsidRPr="00FE6AB3">
              <w:rPr>
                <w:sz w:val="24"/>
                <w:szCs w:val="24"/>
                <w:lang w:val="lv-LV"/>
              </w:rPr>
              <w:t>Fakss -</w:t>
            </w:r>
          </w:p>
        </w:tc>
        <w:tc>
          <w:tcPr>
            <w:tcW w:w="1236" w:type="dxa"/>
            <w:tcBorders>
              <w:top w:val="nil"/>
              <w:left w:val="nil"/>
              <w:bottom w:val="single" w:sz="4" w:space="0" w:color="auto"/>
              <w:right w:val="nil"/>
            </w:tcBorders>
            <w:hideMark/>
          </w:tcPr>
          <w:p w:rsidR="00261D0B" w:rsidRPr="00FE6AB3" w:rsidRDefault="00261D0B" w:rsidP="00295FC6">
            <w:pPr>
              <w:pStyle w:val="Subtitle"/>
              <w:ind w:right="-694"/>
              <w:jc w:val="both"/>
              <w:rPr>
                <w:b w:val="0"/>
                <w:sz w:val="24"/>
                <w:szCs w:val="24"/>
                <w:lang w:val="lv-LV"/>
              </w:rPr>
            </w:pPr>
            <w:r w:rsidRPr="00FE6AB3">
              <w:rPr>
                <w:b w:val="0"/>
                <w:sz w:val="24"/>
                <w:szCs w:val="24"/>
                <w:lang w:val="lv-LV"/>
              </w:rPr>
              <w:t>67830363</w:t>
            </w:r>
          </w:p>
        </w:tc>
        <w:tc>
          <w:tcPr>
            <w:tcW w:w="1148" w:type="dxa"/>
            <w:hideMark/>
          </w:tcPr>
          <w:p w:rsidR="00261D0B" w:rsidRPr="00FE6AB3" w:rsidRDefault="00A83F87" w:rsidP="00A83F87">
            <w:pPr>
              <w:pStyle w:val="Subtitle"/>
              <w:ind w:right="-694" w:firstLine="37"/>
              <w:jc w:val="both"/>
              <w:rPr>
                <w:b w:val="0"/>
                <w:sz w:val="24"/>
                <w:szCs w:val="24"/>
                <w:lang w:val="lv-LV"/>
              </w:rPr>
            </w:pPr>
            <w:r w:rsidRPr="00FE6AB3">
              <w:rPr>
                <w:sz w:val="24"/>
                <w:szCs w:val="24"/>
                <w:lang w:val="lv-LV"/>
              </w:rPr>
              <w:t xml:space="preserve">E – pasts: </w:t>
            </w:r>
          </w:p>
        </w:tc>
        <w:tc>
          <w:tcPr>
            <w:tcW w:w="2340" w:type="dxa"/>
            <w:tcBorders>
              <w:top w:val="nil"/>
              <w:left w:val="nil"/>
              <w:bottom w:val="single" w:sz="4" w:space="0" w:color="auto"/>
              <w:right w:val="nil"/>
            </w:tcBorders>
            <w:hideMark/>
          </w:tcPr>
          <w:p w:rsidR="00261D0B" w:rsidRPr="00FE6AB3" w:rsidRDefault="00261D0B" w:rsidP="00A83F87">
            <w:pPr>
              <w:pStyle w:val="Subtitle"/>
              <w:ind w:right="-108"/>
              <w:jc w:val="both"/>
              <w:rPr>
                <w:b w:val="0"/>
                <w:sz w:val="24"/>
                <w:szCs w:val="24"/>
                <w:lang w:val="lv-LV"/>
              </w:rPr>
            </w:pPr>
            <w:r w:rsidRPr="00FE6AB3">
              <w:rPr>
                <w:b w:val="0"/>
                <w:sz w:val="24"/>
                <w:szCs w:val="24"/>
                <w:lang w:val="lv-LV"/>
              </w:rPr>
              <w:t>info@pa.gov.lv</w:t>
            </w:r>
          </w:p>
        </w:tc>
      </w:tr>
    </w:tbl>
    <w:p w:rsidR="00261D0B" w:rsidRPr="00FE6AB3" w:rsidRDefault="00261D0B" w:rsidP="00261D0B">
      <w:pPr>
        <w:pStyle w:val="Subtitle"/>
        <w:ind w:right="-694"/>
        <w:jc w:val="both"/>
        <w:rPr>
          <w:sz w:val="24"/>
          <w:szCs w:val="24"/>
          <w:lang w:val="lv-LV"/>
        </w:rPr>
      </w:pPr>
    </w:p>
    <w:p w:rsidR="00261D0B" w:rsidRPr="00FE6AB3" w:rsidRDefault="00261D0B" w:rsidP="00261D0B">
      <w:pPr>
        <w:pStyle w:val="Subtitle"/>
        <w:ind w:right="-694"/>
        <w:jc w:val="both"/>
        <w:rPr>
          <w:sz w:val="24"/>
          <w:szCs w:val="24"/>
          <w:lang w:val="lv-LV"/>
        </w:rPr>
      </w:pPr>
    </w:p>
    <w:tbl>
      <w:tblPr>
        <w:tblW w:w="9288" w:type="dxa"/>
        <w:tblLayout w:type="fixed"/>
        <w:tblLook w:val="04A0" w:firstRow="1" w:lastRow="0" w:firstColumn="1" w:lastColumn="0" w:noHBand="0" w:noVBand="1"/>
      </w:tblPr>
      <w:tblGrid>
        <w:gridCol w:w="4788"/>
        <w:gridCol w:w="4500"/>
      </w:tblGrid>
      <w:tr w:rsidR="005061A0" w:rsidRPr="00FE6AB3" w:rsidTr="0007422B">
        <w:trPr>
          <w:cantSplit/>
        </w:trPr>
        <w:tc>
          <w:tcPr>
            <w:tcW w:w="4788" w:type="dxa"/>
            <w:vMerge w:val="restart"/>
            <w:hideMark/>
          </w:tcPr>
          <w:p w:rsidR="0007422B" w:rsidRPr="00FE6AB3" w:rsidRDefault="0007422B" w:rsidP="00295FC6">
            <w:pPr>
              <w:pStyle w:val="Subtitle"/>
              <w:ind w:right="-694"/>
              <w:jc w:val="both"/>
              <w:rPr>
                <w:b w:val="0"/>
                <w:sz w:val="24"/>
                <w:szCs w:val="24"/>
                <w:lang w:val="lv-LV"/>
              </w:rPr>
            </w:pPr>
            <w:r w:rsidRPr="00FE6AB3">
              <w:rPr>
                <w:b w:val="0"/>
                <w:sz w:val="24"/>
                <w:szCs w:val="24"/>
                <w:lang w:val="lv-LV"/>
              </w:rPr>
              <w:t xml:space="preserve">2. Paredzamā iepirkuma priekšmets - </w:t>
            </w:r>
          </w:p>
        </w:tc>
        <w:tc>
          <w:tcPr>
            <w:tcW w:w="4500" w:type="dxa"/>
            <w:tcBorders>
              <w:top w:val="nil"/>
              <w:left w:val="nil"/>
              <w:bottom w:val="single" w:sz="4" w:space="0" w:color="auto"/>
              <w:right w:val="nil"/>
            </w:tcBorders>
            <w:hideMark/>
          </w:tcPr>
          <w:p w:rsidR="00A108E8" w:rsidRPr="00FE6AB3" w:rsidRDefault="00E02D41" w:rsidP="00A108E8">
            <w:pPr>
              <w:jc w:val="center"/>
              <w:rPr>
                <w:b/>
                <w:sz w:val="24"/>
                <w:szCs w:val="24"/>
              </w:rPr>
            </w:pPr>
            <w:r w:rsidRPr="00FE6AB3">
              <w:rPr>
                <w:b/>
                <w:sz w:val="24"/>
                <w:szCs w:val="24"/>
              </w:rPr>
              <w:t xml:space="preserve">VAS “Privatizācijas aģentūra” un </w:t>
            </w:r>
          </w:p>
          <w:p w:rsidR="0007422B" w:rsidRPr="00FE6AB3" w:rsidRDefault="00E02D41" w:rsidP="00A108E8">
            <w:pPr>
              <w:jc w:val="center"/>
              <w:rPr>
                <w:b/>
                <w:sz w:val="24"/>
                <w:szCs w:val="24"/>
              </w:rPr>
            </w:pPr>
            <w:r w:rsidRPr="00FE6AB3">
              <w:rPr>
                <w:b/>
                <w:sz w:val="24"/>
                <w:szCs w:val="24"/>
              </w:rPr>
              <w:t>SIA “FeLM”</w:t>
            </w:r>
            <w:r w:rsidR="00A108E8" w:rsidRPr="00FE6AB3">
              <w:rPr>
                <w:b/>
                <w:sz w:val="24"/>
                <w:szCs w:val="24"/>
              </w:rPr>
              <w:t xml:space="preserve"> </w:t>
            </w:r>
            <w:r w:rsidR="0004650C" w:rsidRPr="00FE6AB3">
              <w:rPr>
                <w:b/>
                <w:sz w:val="24"/>
                <w:szCs w:val="24"/>
              </w:rPr>
              <w:t>vadošo amatpersonu</w:t>
            </w:r>
            <w:r w:rsidR="00BC3359" w:rsidRPr="00FE6AB3">
              <w:rPr>
                <w:b/>
                <w:sz w:val="24"/>
                <w:szCs w:val="24"/>
              </w:rPr>
              <w:t xml:space="preserve"> civiltiesiskās atbildības apdrošināšana</w:t>
            </w:r>
          </w:p>
        </w:tc>
      </w:tr>
      <w:tr w:rsidR="00261D0B" w:rsidRPr="00FE6AB3" w:rsidTr="0007422B">
        <w:trPr>
          <w:cantSplit/>
        </w:trPr>
        <w:tc>
          <w:tcPr>
            <w:tcW w:w="4788" w:type="dxa"/>
            <w:vMerge/>
            <w:vAlign w:val="center"/>
            <w:hideMark/>
          </w:tcPr>
          <w:p w:rsidR="00261D0B" w:rsidRPr="00FE6AB3" w:rsidRDefault="00261D0B" w:rsidP="00295FC6">
            <w:pPr>
              <w:jc w:val="both"/>
              <w:rPr>
                <w:sz w:val="24"/>
                <w:szCs w:val="24"/>
              </w:rPr>
            </w:pPr>
          </w:p>
        </w:tc>
        <w:tc>
          <w:tcPr>
            <w:tcW w:w="4500" w:type="dxa"/>
            <w:tcBorders>
              <w:top w:val="single" w:sz="4" w:space="0" w:color="auto"/>
              <w:left w:val="nil"/>
              <w:bottom w:val="nil"/>
              <w:right w:val="nil"/>
            </w:tcBorders>
            <w:hideMark/>
          </w:tcPr>
          <w:p w:rsidR="00261D0B" w:rsidRPr="00FE6AB3" w:rsidRDefault="00261D0B" w:rsidP="0004650C">
            <w:pPr>
              <w:pStyle w:val="Subtitle"/>
              <w:ind w:right="-694"/>
              <w:rPr>
                <w:sz w:val="24"/>
                <w:szCs w:val="24"/>
                <w:lang w:val="lv-LV"/>
              </w:rPr>
            </w:pPr>
            <w:r w:rsidRPr="00FE6AB3">
              <w:rPr>
                <w:sz w:val="24"/>
                <w:szCs w:val="24"/>
                <w:lang w:val="lv-LV"/>
              </w:rPr>
              <w:t>(nosaukums)</w:t>
            </w:r>
          </w:p>
        </w:tc>
      </w:tr>
    </w:tbl>
    <w:p w:rsidR="00261D0B" w:rsidRPr="00FE6AB3" w:rsidRDefault="00261D0B" w:rsidP="00261D0B">
      <w:pPr>
        <w:pStyle w:val="Subtitle"/>
        <w:ind w:right="-694"/>
        <w:jc w:val="both"/>
        <w:rPr>
          <w:sz w:val="24"/>
          <w:szCs w:val="24"/>
          <w:lang w:val="lv-LV"/>
        </w:rPr>
      </w:pPr>
    </w:p>
    <w:p w:rsidR="00261D0B" w:rsidRPr="00FE6AB3" w:rsidRDefault="00261D0B" w:rsidP="00261D0B">
      <w:pPr>
        <w:pStyle w:val="Subtitle"/>
        <w:tabs>
          <w:tab w:val="left" w:pos="1980"/>
        </w:tabs>
        <w:ind w:right="-694"/>
        <w:jc w:val="both"/>
        <w:rPr>
          <w:sz w:val="24"/>
          <w:szCs w:val="24"/>
          <w:lang w:val="lv-LV"/>
        </w:rPr>
      </w:pPr>
    </w:p>
    <w:p w:rsidR="00261D0B" w:rsidRPr="00FE6AB3" w:rsidRDefault="00261D0B" w:rsidP="00261D0B">
      <w:pPr>
        <w:pStyle w:val="Subtitle"/>
        <w:tabs>
          <w:tab w:val="left" w:pos="1980"/>
        </w:tabs>
        <w:ind w:left="-180" w:right="-694"/>
        <w:jc w:val="both"/>
        <w:rPr>
          <w:sz w:val="24"/>
          <w:szCs w:val="24"/>
          <w:lang w:val="lv-LV"/>
        </w:rPr>
      </w:pPr>
      <w:r w:rsidRPr="00FE6AB3">
        <w:rPr>
          <w:sz w:val="24"/>
          <w:szCs w:val="24"/>
          <w:lang w:val="lv-LV"/>
        </w:rPr>
        <w:t xml:space="preserve">  </w:t>
      </w:r>
      <w:r w:rsidRPr="00FE6AB3">
        <w:rPr>
          <w:b w:val="0"/>
          <w:sz w:val="24"/>
          <w:szCs w:val="24"/>
          <w:lang w:val="lv-LV"/>
        </w:rPr>
        <w:t>3. Identifikācijas numurs</w:t>
      </w:r>
      <w:r w:rsidRPr="00FE6AB3">
        <w:rPr>
          <w:sz w:val="24"/>
          <w:szCs w:val="24"/>
          <w:lang w:val="lv-LV"/>
        </w:rPr>
        <w:t xml:space="preserve"> – PA/</w:t>
      </w:r>
      <w:r w:rsidR="001F50C6">
        <w:rPr>
          <w:sz w:val="24"/>
          <w:szCs w:val="24"/>
          <w:lang w:val="lv-LV"/>
        </w:rPr>
        <w:t>2016/81</w:t>
      </w:r>
    </w:p>
    <w:p w:rsidR="00261D0B" w:rsidRPr="00FE6AB3" w:rsidRDefault="00261D0B" w:rsidP="00261D0B">
      <w:pPr>
        <w:pStyle w:val="Subtitle"/>
        <w:ind w:right="-6"/>
        <w:jc w:val="both"/>
        <w:rPr>
          <w:sz w:val="24"/>
          <w:szCs w:val="24"/>
          <w:lang w:val="lv-LV"/>
        </w:rPr>
      </w:pPr>
    </w:p>
    <w:p w:rsidR="00261D0B" w:rsidRPr="00FE6AB3" w:rsidRDefault="00261D0B" w:rsidP="00261D0B">
      <w:pPr>
        <w:pStyle w:val="Subtitle"/>
        <w:ind w:right="-6"/>
        <w:jc w:val="both"/>
        <w:rPr>
          <w:sz w:val="24"/>
          <w:szCs w:val="24"/>
          <w:lang w:val="lv-LV"/>
        </w:rPr>
      </w:pPr>
    </w:p>
    <w:tbl>
      <w:tblPr>
        <w:tblW w:w="0" w:type="auto"/>
        <w:tblLayout w:type="fixed"/>
        <w:tblLook w:val="04A0" w:firstRow="1" w:lastRow="0" w:firstColumn="1" w:lastColumn="0" w:noHBand="0" w:noVBand="1"/>
      </w:tblPr>
      <w:tblGrid>
        <w:gridCol w:w="4248"/>
        <w:gridCol w:w="5040"/>
      </w:tblGrid>
      <w:tr w:rsidR="005061A0" w:rsidRPr="00FE6AB3" w:rsidTr="00295FC6">
        <w:trPr>
          <w:cantSplit/>
        </w:trPr>
        <w:tc>
          <w:tcPr>
            <w:tcW w:w="4248" w:type="dxa"/>
            <w:vMerge w:val="restart"/>
            <w:hideMark/>
          </w:tcPr>
          <w:p w:rsidR="00261D0B" w:rsidRPr="00FE6AB3" w:rsidRDefault="00261D0B" w:rsidP="00677DA1">
            <w:pPr>
              <w:pStyle w:val="Subtitle"/>
              <w:ind w:left="-180" w:right="-57"/>
              <w:jc w:val="both"/>
              <w:rPr>
                <w:b w:val="0"/>
                <w:sz w:val="24"/>
                <w:szCs w:val="24"/>
                <w:lang w:val="lv-LV"/>
              </w:rPr>
            </w:pPr>
            <w:r w:rsidRPr="00FE6AB3">
              <w:rPr>
                <w:b w:val="0"/>
                <w:sz w:val="24"/>
                <w:szCs w:val="24"/>
                <w:lang w:val="lv-LV"/>
              </w:rPr>
              <w:t xml:space="preserve">  4. Paredzamā līgumcena </w:t>
            </w:r>
            <w:r w:rsidR="00677DA1" w:rsidRPr="00FE6AB3">
              <w:rPr>
                <w:b w:val="0"/>
                <w:sz w:val="24"/>
                <w:szCs w:val="24"/>
                <w:lang w:val="lv-LV"/>
              </w:rPr>
              <w:t>EUR</w:t>
            </w:r>
            <w:r w:rsidRPr="00FE6AB3">
              <w:rPr>
                <w:b w:val="0"/>
                <w:sz w:val="24"/>
                <w:szCs w:val="24"/>
                <w:lang w:val="lv-LV"/>
              </w:rPr>
              <w:t xml:space="preserve"> (bez PVN) -</w:t>
            </w:r>
          </w:p>
        </w:tc>
        <w:tc>
          <w:tcPr>
            <w:tcW w:w="5040" w:type="dxa"/>
            <w:tcBorders>
              <w:top w:val="nil"/>
              <w:left w:val="nil"/>
              <w:bottom w:val="single" w:sz="4" w:space="0" w:color="auto"/>
              <w:right w:val="nil"/>
            </w:tcBorders>
            <w:hideMark/>
          </w:tcPr>
          <w:p w:rsidR="00261D0B" w:rsidRPr="00FE6AB3" w:rsidRDefault="00677DA1" w:rsidP="00677DA1">
            <w:pPr>
              <w:pStyle w:val="Subtitle"/>
              <w:ind w:left="612"/>
              <w:rPr>
                <w:sz w:val="24"/>
                <w:szCs w:val="24"/>
                <w:lang w:val="lv-LV"/>
              </w:rPr>
            </w:pPr>
            <w:r w:rsidRPr="00FE6AB3">
              <w:rPr>
                <w:sz w:val="24"/>
                <w:szCs w:val="24"/>
                <w:lang w:val="lv-LV"/>
              </w:rPr>
              <w:t>saskaņā ar Publisko iepirkumu likuma 8.</w:t>
            </w:r>
            <w:r w:rsidRPr="00FE6AB3">
              <w:rPr>
                <w:sz w:val="24"/>
                <w:szCs w:val="24"/>
                <w:vertAlign w:val="superscript"/>
                <w:lang w:val="lv-LV"/>
              </w:rPr>
              <w:t>2</w:t>
            </w:r>
            <w:r w:rsidRPr="00FE6AB3">
              <w:rPr>
                <w:sz w:val="24"/>
                <w:szCs w:val="24"/>
                <w:lang w:val="lv-LV"/>
              </w:rPr>
              <w:t xml:space="preserve"> pantu</w:t>
            </w:r>
          </w:p>
        </w:tc>
      </w:tr>
      <w:tr w:rsidR="00261D0B" w:rsidRPr="00FE6AB3" w:rsidTr="00295FC6">
        <w:trPr>
          <w:cantSplit/>
        </w:trPr>
        <w:tc>
          <w:tcPr>
            <w:tcW w:w="4248" w:type="dxa"/>
            <w:vMerge/>
            <w:vAlign w:val="center"/>
            <w:hideMark/>
          </w:tcPr>
          <w:p w:rsidR="00261D0B" w:rsidRPr="00FE6AB3" w:rsidRDefault="00261D0B" w:rsidP="00295FC6">
            <w:pPr>
              <w:jc w:val="both"/>
              <w:rPr>
                <w:sz w:val="24"/>
                <w:szCs w:val="24"/>
              </w:rPr>
            </w:pPr>
          </w:p>
        </w:tc>
        <w:tc>
          <w:tcPr>
            <w:tcW w:w="5040" w:type="dxa"/>
            <w:tcBorders>
              <w:top w:val="single" w:sz="4" w:space="0" w:color="auto"/>
              <w:left w:val="nil"/>
              <w:bottom w:val="nil"/>
              <w:right w:val="nil"/>
            </w:tcBorders>
          </w:tcPr>
          <w:p w:rsidR="00261D0B" w:rsidRPr="00FE6AB3" w:rsidRDefault="00261D0B" w:rsidP="00295FC6">
            <w:pPr>
              <w:pStyle w:val="Subtitle"/>
              <w:jc w:val="both"/>
              <w:rPr>
                <w:sz w:val="24"/>
                <w:szCs w:val="24"/>
                <w:lang w:val="lv-LV"/>
              </w:rPr>
            </w:pPr>
          </w:p>
        </w:tc>
      </w:tr>
    </w:tbl>
    <w:p w:rsidR="00261D0B" w:rsidRPr="00FE6AB3" w:rsidRDefault="00261D0B" w:rsidP="00261D0B">
      <w:pPr>
        <w:pStyle w:val="Subtitle"/>
        <w:ind w:right="-6"/>
        <w:jc w:val="both"/>
        <w:rPr>
          <w:sz w:val="24"/>
          <w:szCs w:val="24"/>
          <w:lang w:val="lv-LV"/>
        </w:rPr>
      </w:pPr>
    </w:p>
    <w:p w:rsidR="00261D0B" w:rsidRPr="00FE6AB3" w:rsidRDefault="00261D0B" w:rsidP="00261D0B">
      <w:pPr>
        <w:pStyle w:val="Subtitle"/>
        <w:jc w:val="both"/>
        <w:rPr>
          <w:sz w:val="24"/>
          <w:szCs w:val="24"/>
          <w:lang w:val="lv-LV"/>
        </w:rPr>
      </w:pPr>
    </w:p>
    <w:p w:rsidR="00261D0B" w:rsidRPr="00FE6AB3" w:rsidRDefault="002F4F29" w:rsidP="00261D0B">
      <w:pPr>
        <w:pStyle w:val="Subtitle"/>
        <w:jc w:val="both"/>
        <w:rPr>
          <w:sz w:val="24"/>
          <w:szCs w:val="24"/>
          <w:lang w:val="lv-LV"/>
        </w:rPr>
      </w:pPr>
      <w:r w:rsidRPr="00A11783">
        <w:rPr>
          <w:b w:val="0"/>
          <w:sz w:val="24"/>
          <w:szCs w:val="24"/>
          <w:lang w:val="lv-LV"/>
        </w:rPr>
        <w:t>5</w:t>
      </w:r>
      <w:r w:rsidRPr="00FE6AB3">
        <w:rPr>
          <w:b w:val="0"/>
          <w:sz w:val="24"/>
          <w:szCs w:val="24"/>
          <w:lang w:val="lv-LV"/>
        </w:rPr>
        <w:t>.</w:t>
      </w:r>
      <w:r w:rsidRPr="00FE6AB3">
        <w:rPr>
          <w:sz w:val="24"/>
          <w:szCs w:val="24"/>
          <w:lang w:val="lv-LV"/>
        </w:rPr>
        <w:t xml:space="preserve"> CPV kods – 66516000-0</w:t>
      </w:r>
    </w:p>
    <w:tbl>
      <w:tblPr>
        <w:tblW w:w="0" w:type="auto"/>
        <w:tblLayout w:type="fixed"/>
        <w:tblLook w:val="04A0" w:firstRow="1" w:lastRow="0" w:firstColumn="1" w:lastColumn="0" w:noHBand="0" w:noVBand="1"/>
      </w:tblPr>
      <w:tblGrid>
        <w:gridCol w:w="4503"/>
        <w:gridCol w:w="5069"/>
      </w:tblGrid>
      <w:tr w:rsidR="005061A0" w:rsidRPr="00FE6AB3" w:rsidTr="00AD2AC3">
        <w:trPr>
          <w:cantSplit/>
        </w:trPr>
        <w:tc>
          <w:tcPr>
            <w:tcW w:w="4503" w:type="dxa"/>
            <w:vMerge w:val="restart"/>
            <w:hideMark/>
          </w:tcPr>
          <w:p w:rsidR="002F4F29" w:rsidRPr="00FE6AB3" w:rsidRDefault="00261D0B" w:rsidP="00295FC6">
            <w:pPr>
              <w:pStyle w:val="Subtitle"/>
              <w:ind w:right="-694" w:hanging="180"/>
              <w:jc w:val="both"/>
              <w:rPr>
                <w:b w:val="0"/>
                <w:sz w:val="24"/>
                <w:szCs w:val="24"/>
                <w:lang w:val="lv-LV"/>
              </w:rPr>
            </w:pPr>
            <w:r w:rsidRPr="00FE6AB3">
              <w:rPr>
                <w:b w:val="0"/>
                <w:sz w:val="24"/>
                <w:szCs w:val="24"/>
                <w:lang w:val="lv-LV"/>
              </w:rPr>
              <w:t xml:space="preserve">  </w:t>
            </w:r>
          </w:p>
          <w:p w:rsidR="00261D0B" w:rsidRPr="00FE6AB3" w:rsidRDefault="002F4F29" w:rsidP="002F4F29">
            <w:pPr>
              <w:pStyle w:val="Subtitle"/>
              <w:ind w:right="-694"/>
              <w:jc w:val="both"/>
              <w:rPr>
                <w:b w:val="0"/>
                <w:sz w:val="24"/>
                <w:szCs w:val="24"/>
                <w:lang w:val="lv-LV"/>
              </w:rPr>
            </w:pPr>
            <w:r w:rsidRPr="00FE6AB3">
              <w:rPr>
                <w:b w:val="0"/>
                <w:sz w:val="24"/>
                <w:szCs w:val="24"/>
                <w:lang w:val="lv-LV"/>
              </w:rPr>
              <w:t>6</w:t>
            </w:r>
            <w:r w:rsidR="00261D0B" w:rsidRPr="00FE6AB3">
              <w:rPr>
                <w:b w:val="0"/>
                <w:sz w:val="24"/>
                <w:szCs w:val="24"/>
                <w:lang w:val="lv-LV"/>
              </w:rPr>
              <w:t xml:space="preserve">. Kontaktpersona informācijas saņemšanai </w:t>
            </w:r>
          </w:p>
          <w:p w:rsidR="00261D0B" w:rsidRPr="00FE6AB3" w:rsidRDefault="00261D0B" w:rsidP="00295FC6">
            <w:pPr>
              <w:pStyle w:val="Subtitle"/>
              <w:ind w:left="180" w:right="-694"/>
              <w:jc w:val="both"/>
              <w:rPr>
                <w:b w:val="0"/>
                <w:sz w:val="24"/>
                <w:szCs w:val="24"/>
                <w:lang w:val="lv-LV"/>
              </w:rPr>
            </w:pPr>
            <w:r w:rsidRPr="00FE6AB3">
              <w:rPr>
                <w:b w:val="0"/>
                <w:sz w:val="24"/>
                <w:szCs w:val="24"/>
                <w:lang w:val="lv-LV"/>
              </w:rPr>
              <w:t>par iepirkumu</w:t>
            </w:r>
            <w:r w:rsidRPr="00FE6AB3">
              <w:rPr>
                <w:sz w:val="24"/>
                <w:szCs w:val="24"/>
                <w:lang w:val="lv-LV"/>
              </w:rPr>
              <w:t xml:space="preserve"> </w:t>
            </w:r>
          </w:p>
        </w:tc>
        <w:tc>
          <w:tcPr>
            <w:tcW w:w="5069" w:type="dxa"/>
            <w:tcBorders>
              <w:top w:val="nil"/>
              <w:left w:val="nil"/>
              <w:bottom w:val="single" w:sz="4" w:space="0" w:color="auto"/>
              <w:right w:val="nil"/>
            </w:tcBorders>
            <w:hideMark/>
          </w:tcPr>
          <w:p w:rsidR="00535C32" w:rsidRPr="00FE6AB3" w:rsidRDefault="00677DA1" w:rsidP="00A108E8">
            <w:pPr>
              <w:pStyle w:val="Subtitle"/>
              <w:spacing w:before="120"/>
              <w:rPr>
                <w:sz w:val="24"/>
                <w:szCs w:val="24"/>
                <w:lang w:val="lv-LV"/>
              </w:rPr>
            </w:pPr>
            <w:r w:rsidRPr="00FE6AB3">
              <w:rPr>
                <w:sz w:val="24"/>
                <w:szCs w:val="24"/>
                <w:lang w:val="lv-LV"/>
              </w:rPr>
              <w:t xml:space="preserve">Ingrīda Purmale 67021319, </w:t>
            </w:r>
            <w:hyperlink r:id="rId9" w:history="1">
              <w:r w:rsidR="00535C32" w:rsidRPr="00FE6AB3">
                <w:rPr>
                  <w:rStyle w:val="Hyperlink"/>
                  <w:color w:val="auto"/>
                  <w:sz w:val="24"/>
                  <w:szCs w:val="24"/>
                  <w:lang w:val="lv-LV"/>
                </w:rPr>
                <w:t>Ingrida.Purmale@pa.gov.lv</w:t>
              </w:r>
            </w:hyperlink>
          </w:p>
        </w:tc>
      </w:tr>
      <w:tr w:rsidR="00261D0B" w:rsidRPr="00FE6AB3" w:rsidTr="00AD2AC3">
        <w:trPr>
          <w:cantSplit/>
        </w:trPr>
        <w:tc>
          <w:tcPr>
            <w:tcW w:w="4503" w:type="dxa"/>
            <w:vMerge/>
            <w:vAlign w:val="center"/>
            <w:hideMark/>
          </w:tcPr>
          <w:p w:rsidR="00261D0B" w:rsidRPr="00FE6AB3" w:rsidRDefault="00261D0B" w:rsidP="00295FC6">
            <w:pPr>
              <w:jc w:val="both"/>
              <w:rPr>
                <w:sz w:val="24"/>
                <w:szCs w:val="24"/>
              </w:rPr>
            </w:pPr>
          </w:p>
        </w:tc>
        <w:tc>
          <w:tcPr>
            <w:tcW w:w="5069" w:type="dxa"/>
            <w:tcBorders>
              <w:top w:val="single" w:sz="4" w:space="0" w:color="auto"/>
              <w:left w:val="nil"/>
              <w:bottom w:val="nil"/>
              <w:right w:val="nil"/>
            </w:tcBorders>
            <w:hideMark/>
          </w:tcPr>
          <w:p w:rsidR="00261D0B" w:rsidRPr="00FE6AB3" w:rsidRDefault="00261D0B" w:rsidP="00AD2AC3">
            <w:pPr>
              <w:pStyle w:val="Subtitle"/>
              <w:rPr>
                <w:sz w:val="24"/>
                <w:szCs w:val="24"/>
                <w:lang w:val="lv-LV"/>
              </w:rPr>
            </w:pPr>
            <w:r w:rsidRPr="00FE6AB3">
              <w:rPr>
                <w:sz w:val="24"/>
                <w:szCs w:val="24"/>
                <w:lang w:val="lv-LV"/>
              </w:rPr>
              <w:t>(vārds, uzvārds, tālruņa numurs un e-pasta adrese)</w:t>
            </w:r>
          </w:p>
        </w:tc>
      </w:tr>
    </w:tbl>
    <w:p w:rsidR="00261D0B" w:rsidRPr="00FE6AB3" w:rsidRDefault="00261D0B" w:rsidP="00261D0B">
      <w:pPr>
        <w:pStyle w:val="Subtitle"/>
        <w:ind w:left="2127" w:hanging="2127"/>
        <w:jc w:val="both"/>
        <w:rPr>
          <w:sz w:val="24"/>
          <w:szCs w:val="24"/>
          <w:lang w:val="lv-LV"/>
        </w:rPr>
      </w:pPr>
    </w:p>
    <w:p w:rsidR="00261D0B" w:rsidRPr="00FE6AB3" w:rsidRDefault="002F4F29" w:rsidP="00261D0B">
      <w:pPr>
        <w:jc w:val="both"/>
        <w:rPr>
          <w:sz w:val="24"/>
          <w:szCs w:val="24"/>
        </w:rPr>
      </w:pPr>
      <w:r w:rsidRPr="00FE6AB3">
        <w:rPr>
          <w:sz w:val="24"/>
          <w:szCs w:val="24"/>
        </w:rPr>
        <w:t>7</w:t>
      </w:r>
      <w:r w:rsidR="00261D0B" w:rsidRPr="00FE6AB3">
        <w:rPr>
          <w:sz w:val="24"/>
          <w:szCs w:val="24"/>
        </w:rPr>
        <w:t>.</w:t>
      </w:r>
      <w:r w:rsidR="00261D0B" w:rsidRPr="00FE6AB3">
        <w:rPr>
          <w:b/>
          <w:sz w:val="24"/>
          <w:szCs w:val="24"/>
        </w:rPr>
        <w:t xml:space="preserve"> Piedāvājumu iesniegšanas termiņš: </w:t>
      </w:r>
      <w:r w:rsidR="00261D0B" w:rsidRPr="00FE6AB3">
        <w:rPr>
          <w:sz w:val="24"/>
          <w:szCs w:val="24"/>
        </w:rPr>
        <w:t xml:space="preserve">- </w:t>
      </w:r>
      <w:r w:rsidR="00677DA1" w:rsidRPr="00FE6AB3">
        <w:rPr>
          <w:b/>
          <w:sz w:val="24"/>
          <w:szCs w:val="24"/>
        </w:rPr>
        <w:t xml:space="preserve">līdz </w:t>
      </w:r>
      <w:r w:rsidR="00E02D41" w:rsidRPr="00FE6AB3">
        <w:rPr>
          <w:b/>
          <w:sz w:val="24"/>
          <w:szCs w:val="24"/>
        </w:rPr>
        <w:t xml:space="preserve">2016.gada </w:t>
      </w:r>
      <w:r w:rsidR="001F50C6">
        <w:rPr>
          <w:b/>
          <w:sz w:val="24"/>
          <w:szCs w:val="24"/>
        </w:rPr>
        <w:t>30.novembra</w:t>
      </w:r>
      <w:r w:rsidR="001F50C6">
        <w:rPr>
          <w:sz w:val="24"/>
          <w:szCs w:val="24"/>
        </w:rPr>
        <w:t xml:space="preserve"> </w:t>
      </w:r>
      <w:r w:rsidR="001F50C6" w:rsidRPr="001F50C6">
        <w:rPr>
          <w:b/>
          <w:sz w:val="24"/>
          <w:szCs w:val="24"/>
        </w:rPr>
        <w:t>plkst.10</w:t>
      </w:r>
      <w:r w:rsidR="00677DA1" w:rsidRPr="001F50C6">
        <w:rPr>
          <w:b/>
          <w:sz w:val="24"/>
          <w:szCs w:val="24"/>
        </w:rPr>
        <w:t>.00</w:t>
      </w:r>
      <w:r w:rsidR="00677DA1" w:rsidRPr="00FE6AB3">
        <w:rPr>
          <w:sz w:val="24"/>
          <w:szCs w:val="24"/>
        </w:rPr>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5061A0" w:rsidRPr="00FE6AB3" w:rsidTr="00295FC6">
        <w:trPr>
          <w:cantSplit/>
        </w:trPr>
        <w:tc>
          <w:tcPr>
            <w:tcW w:w="4788" w:type="dxa"/>
            <w:vMerge w:val="restart"/>
            <w:hideMark/>
          </w:tcPr>
          <w:p w:rsidR="00677DA1" w:rsidRPr="00FE6AB3" w:rsidRDefault="00261D0B" w:rsidP="00295FC6">
            <w:pPr>
              <w:pStyle w:val="Subtitle"/>
              <w:ind w:left="-180" w:right="-694"/>
              <w:jc w:val="both"/>
              <w:rPr>
                <w:b w:val="0"/>
                <w:sz w:val="24"/>
                <w:szCs w:val="24"/>
                <w:lang w:val="lv-LV"/>
              </w:rPr>
            </w:pPr>
            <w:r w:rsidRPr="00FE6AB3">
              <w:rPr>
                <w:b w:val="0"/>
                <w:sz w:val="24"/>
                <w:szCs w:val="24"/>
                <w:lang w:val="lv-LV"/>
              </w:rPr>
              <w:t xml:space="preserve">    </w:t>
            </w:r>
          </w:p>
          <w:p w:rsidR="0099592C" w:rsidRPr="00FE6AB3" w:rsidRDefault="0099592C" w:rsidP="00295FC6">
            <w:pPr>
              <w:pStyle w:val="Subtitle"/>
              <w:ind w:left="-180" w:right="-694"/>
              <w:jc w:val="both"/>
              <w:rPr>
                <w:b w:val="0"/>
                <w:sz w:val="24"/>
                <w:szCs w:val="24"/>
                <w:lang w:val="lv-LV"/>
              </w:rPr>
            </w:pPr>
          </w:p>
          <w:p w:rsidR="00261D0B" w:rsidRPr="00FE6AB3" w:rsidRDefault="002F4F29" w:rsidP="00677DA1">
            <w:pPr>
              <w:pStyle w:val="Subtitle"/>
              <w:ind w:right="-694"/>
              <w:jc w:val="both"/>
              <w:rPr>
                <w:b w:val="0"/>
                <w:sz w:val="24"/>
                <w:szCs w:val="24"/>
                <w:lang w:val="lv-LV"/>
              </w:rPr>
            </w:pPr>
            <w:r w:rsidRPr="00FE6AB3">
              <w:rPr>
                <w:b w:val="0"/>
                <w:sz w:val="24"/>
                <w:szCs w:val="24"/>
                <w:lang w:val="lv-LV"/>
              </w:rPr>
              <w:t>8</w:t>
            </w:r>
            <w:r w:rsidR="00261D0B" w:rsidRPr="00FE6AB3">
              <w:rPr>
                <w:b w:val="0"/>
                <w:sz w:val="24"/>
                <w:szCs w:val="24"/>
                <w:lang w:val="lv-LV"/>
              </w:rPr>
              <w:t xml:space="preserve">. Publicēšanas datums </w:t>
            </w:r>
          </w:p>
        </w:tc>
        <w:tc>
          <w:tcPr>
            <w:tcW w:w="4500" w:type="dxa"/>
            <w:tcBorders>
              <w:top w:val="nil"/>
              <w:left w:val="nil"/>
              <w:bottom w:val="single" w:sz="4" w:space="0" w:color="auto"/>
              <w:right w:val="nil"/>
            </w:tcBorders>
            <w:hideMark/>
          </w:tcPr>
          <w:p w:rsidR="0099592C" w:rsidRPr="00FE6AB3" w:rsidRDefault="0099592C" w:rsidP="00677DA1">
            <w:pPr>
              <w:pStyle w:val="Subtitle"/>
              <w:spacing w:before="120"/>
              <w:ind w:right="-108"/>
              <w:rPr>
                <w:sz w:val="24"/>
                <w:szCs w:val="24"/>
                <w:lang w:val="lv-LV"/>
              </w:rPr>
            </w:pPr>
          </w:p>
          <w:p w:rsidR="00261D0B" w:rsidRPr="00FE6AB3" w:rsidRDefault="001F50C6" w:rsidP="00097C0A">
            <w:pPr>
              <w:pStyle w:val="Subtitle"/>
              <w:spacing w:before="120"/>
              <w:ind w:right="-108"/>
              <w:rPr>
                <w:sz w:val="24"/>
                <w:szCs w:val="24"/>
                <w:lang w:val="lv-LV"/>
              </w:rPr>
            </w:pPr>
            <w:r>
              <w:rPr>
                <w:sz w:val="24"/>
                <w:szCs w:val="24"/>
                <w:lang w:val="lv-LV"/>
              </w:rPr>
              <w:t>16.11.2016.</w:t>
            </w:r>
          </w:p>
        </w:tc>
      </w:tr>
      <w:tr w:rsidR="00261D0B" w:rsidRPr="00FE6AB3" w:rsidTr="00295FC6">
        <w:trPr>
          <w:cantSplit/>
        </w:trPr>
        <w:tc>
          <w:tcPr>
            <w:tcW w:w="4788" w:type="dxa"/>
            <w:vMerge/>
            <w:vAlign w:val="center"/>
            <w:hideMark/>
          </w:tcPr>
          <w:p w:rsidR="00261D0B" w:rsidRPr="00FE6AB3" w:rsidRDefault="00261D0B" w:rsidP="00295FC6">
            <w:pPr>
              <w:jc w:val="both"/>
              <w:rPr>
                <w:sz w:val="24"/>
                <w:szCs w:val="24"/>
              </w:rPr>
            </w:pPr>
          </w:p>
        </w:tc>
        <w:tc>
          <w:tcPr>
            <w:tcW w:w="4500" w:type="dxa"/>
            <w:tcBorders>
              <w:top w:val="single" w:sz="4" w:space="0" w:color="auto"/>
              <w:left w:val="nil"/>
              <w:bottom w:val="nil"/>
              <w:right w:val="nil"/>
            </w:tcBorders>
            <w:hideMark/>
          </w:tcPr>
          <w:p w:rsidR="00261D0B" w:rsidRPr="00FE6AB3" w:rsidRDefault="00261D0B" w:rsidP="00186D70">
            <w:pPr>
              <w:pStyle w:val="Subtitle"/>
              <w:ind w:right="-694"/>
              <w:rPr>
                <w:sz w:val="24"/>
                <w:szCs w:val="24"/>
                <w:lang w:val="lv-LV"/>
              </w:rPr>
            </w:pPr>
            <w:r w:rsidRPr="00FE6AB3">
              <w:rPr>
                <w:sz w:val="24"/>
                <w:szCs w:val="24"/>
                <w:lang w:val="lv-LV"/>
              </w:rPr>
              <w:t>(diena/mēnesis/gads)</w:t>
            </w:r>
          </w:p>
        </w:tc>
      </w:tr>
    </w:tbl>
    <w:p w:rsidR="00261D0B" w:rsidRPr="00FE6AB3" w:rsidRDefault="00261D0B" w:rsidP="00261D0B">
      <w:pPr>
        <w:jc w:val="both"/>
        <w:rPr>
          <w:sz w:val="24"/>
          <w:szCs w:val="24"/>
        </w:rPr>
      </w:pPr>
    </w:p>
    <w:p w:rsidR="00261D0B" w:rsidRPr="00FE6AB3" w:rsidRDefault="00261D0B" w:rsidP="00261D0B">
      <w:pPr>
        <w:pStyle w:val="Footer"/>
        <w:tabs>
          <w:tab w:val="left" w:pos="720"/>
        </w:tabs>
        <w:jc w:val="both"/>
        <w:rPr>
          <w:szCs w:val="24"/>
        </w:rPr>
      </w:pPr>
      <w:r w:rsidRPr="00FE6AB3">
        <w:rPr>
          <w:szCs w:val="24"/>
        </w:rPr>
        <w:t>Pielikumā: Mazā iepirkuma materiāli</w:t>
      </w:r>
    </w:p>
    <w:p w:rsidR="00855536" w:rsidRPr="00FE6AB3" w:rsidRDefault="00A07892" w:rsidP="00A07892">
      <w:pPr>
        <w:rPr>
          <w:sz w:val="24"/>
          <w:szCs w:val="24"/>
        </w:rPr>
      </w:pPr>
      <w:r w:rsidRPr="00FE6AB3">
        <w:rPr>
          <w:sz w:val="24"/>
          <w:szCs w:val="24"/>
        </w:rPr>
        <w:t xml:space="preserve"> </w:t>
      </w:r>
      <w:r w:rsidR="008259D0" w:rsidRPr="00FE6AB3">
        <w:rPr>
          <w:sz w:val="24"/>
          <w:szCs w:val="24"/>
        </w:rPr>
        <w:t xml:space="preserve"> </w:t>
      </w:r>
    </w:p>
    <w:p w:rsidR="00A07892" w:rsidRPr="00FE6AB3" w:rsidRDefault="00A07892" w:rsidP="00A07892">
      <w:pPr>
        <w:rPr>
          <w:sz w:val="24"/>
          <w:szCs w:val="24"/>
        </w:rPr>
      </w:pPr>
    </w:p>
    <w:p w:rsidR="00A07892" w:rsidRPr="00FE6AB3" w:rsidRDefault="00A07892" w:rsidP="00A07892"/>
    <w:p w:rsidR="00A07892" w:rsidRPr="00FE6AB3" w:rsidRDefault="00A07892" w:rsidP="00A07892"/>
    <w:p w:rsidR="00677DA1" w:rsidRPr="00FE6AB3" w:rsidRDefault="00D90C57" w:rsidP="00677DA1">
      <w:pPr>
        <w:spacing w:line="360" w:lineRule="auto"/>
        <w:ind w:left="720"/>
        <w:contextualSpacing/>
        <w:jc w:val="center"/>
      </w:pPr>
      <w:r w:rsidRPr="00FE6AB3">
        <w:br w:type="page"/>
      </w:r>
    </w:p>
    <w:p w:rsidR="00677DA1" w:rsidRPr="00FE6AB3" w:rsidRDefault="00677DA1" w:rsidP="00677DA1">
      <w:pPr>
        <w:jc w:val="right"/>
        <w:rPr>
          <w:sz w:val="24"/>
          <w:szCs w:val="24"/>
        </w:rPr>
      </w:pPr>
      <w:r w:rsidRPr="00FE6AB3">
        <w:rPr>
          <w:sz w:val="24"/>
          <w:szCs w:val="24"/>
        </w:rPr>
        <w:lastRenderedPageBreak/>
        <w:t xml:space="preserve">Apstiprināts: </w:t>
      </w:r>
    </w:p>
    <w:p w:rsidR="00677DA1" w:rsidRPr="00FE6AB3" w:rsidRDefault="00677DA1" w:rsidP="00677DA1">
      <w:pPr>
        <w:jc w:val="right"/>
        <w:rPr>
          <w:sz w:val="24"/>
          <w:szCs w:val="24"/>
        </w:rPr>
      </w:pPr>
      <w:r w:rsidRPr="00FE6AB3">
        <w:rPr>
          <w:sz w:val="24"/>
          <w:szCs w:val="24"/>
        </w:rPr>
        <w:t>iepirkuma komisijas sēdē</w:t>
      </w:r>
    </w:p>
    <w:p w:rsidR="00677DA1" w:rsidRPr="00FE6AB3" w:rsidRDefault="00677DA1" w:rsidP="00677DA1">
      <w:pPr>
        <w:jc w:val="right"/>
        <w:rPr>
          <w:sz w:val="24"/>
          <w:szCs w:val="24"/>
        </w:rPr>
      </w:pPr>
      <w:r w:rsidRPr="00FE6AB3">
        <w:rPr>
          <w:sz w:val="24"/>
          <w:szCs w:val="24"/>
        </w:rPr>
        <w:t>201</w:t>
      </w:r>
      <w:r w:rsidR="00E02D41" w:rsidRPr="00FE6AB3">
        <w:rPr>
          <w:sz w:val="24"/>
          <w:szCs w:val="24"/>
        </w:rPr>
        <w:t xml:space="preserve">6.gada </w:t>
      </w:r>
      <w:r w:rsidR="001F50C6">
        <w:rPr>
          <w:sz w:val="24"/>
          <w:szCs w:val="24"/>
        </w:rPr>
        <w:t>16.novembrī</w:t>
      </w:r>
    </w:p>
    <w:p w:rsidR="00677DA1" w:rsidRPr="00FE6AB3" w:rsidRDefault="00677DA1" w:rsidP="00677DA1">
      <w:pPr>
        <w:jc w:val="right"/>
        <w:rPr>
          <w:sz w:val="24"/>
          <w:szCs w:val="24"/>
        </w:rPr>
      </w:pPr>
      <w:r w:rsidRPr="00FE6AB3">
        <w:rPr>
          <w:sz w:val="24"/>
          <w:szCs w:val="24"/>
        </w:rPr>
        <w:t>ar protokolu Nr.</w:t>
      </w:r>
      <w:r w:rsidR="001F50C6">
        <w:rPr>
          <w:sz w:val="24"/>
          <w:szCs w:val="24"/>
        </w:rPr>
        <w:t>57</w:t>
      </w:r>
    </w:p>
    <w:p w:rsidR="00677DA1" w:rsidRPr="00FE6AB3" w:rsidRDefault="00677DA1" w:rsidP="00677DA1">
      <w:pPr>
        <w:spacing w:line="360" w:lineRule="auto"/>
        <w:ind w:left="720"/>
        <w:contextualSpacing/>
        <w:jc w:val="right"/>
      </w:pPr>
      <w:r w:rsidRPr="00FE6AB3">
        <w:rPr>
          <w:rFonts w:eastAsia="SimSun"/>
          <w:b/>
          <w:bCs/>
          <w:sz w:val="24"/>
          <w:szCs w:val="24"/>
        </w:rPr>
        <w:t>PA/</w:t>
      </w:r>
      <w:r w:rsidR="00E02D41" w:rsidRPr="00FE6AB3">
        <w:rPr>
          <w:rFonts w:eastAsia="SimSun"/>
          <w:b/>
          <w:bCs/>
          <w:sz w:val="24"/>
          <w:szCs w:val="24"/>
        </w:rPr>
        <w:t>2016/</w:t>
      </w:r>
      <w:r w:rsidR="001F50C6">
        <w:rPr>
          <w:rFonts w:eastAsia="SimSun"/>
          <w:b/>
          <w:bCs/>
          <w:sz w:val="24"/>
          <w:szCs w:val="24"/>
        </w:rPr>
        <w:t>81</w:t>
      </w:r>
    </w:p>
    <w:p w:rsidR="0090360E" w:rsidRPr="00FE6AB3" w:rsidRDefault="00677DA1" w:rsidP="00677DA1">
      <w:pPr>
        <w:spacing w:line="360" w:lineRule="auto"/>
        <w:ind w:left="720"/>
        <w:contextualSpacing/>
        <w:jc w:val="center"/>
        <w:rPr>
          <w:b/>
          <w:sz w:val="28"/>
        </w:rPr>
      </w:pPr>
      <w:r w:rsidRPr="00FE6AB3">
        <w:rPr>
          <w:b/>
          <w:sz w:val="28"/>
        </w:rPr>
        <w:t xml:space="preserve"> </w:t>
      </w:r>
      <w:r w:rsidR="0090360E" w:rsidRPr="00FE6AB3">
        <w:rPr>
          <w:b/>
          <w:sz w:val="28"/>
        </w:rPr>
        <w:t>INSTRUKCIJA PRETENDENTIEM</w:t>
      </w:r>
    </w:p>
    <w:p w:rsidR="0007422B" w:rsidRPr="00FE6AB3" w:rsidRDefault="0007422B" w:rsidP="0090360E">
      <w:pPr>
        <w:keepNext/>
        <w:spacing w:after="120"/>
        <w:jc w:val="both"/>
        <w:outlineLvl w:val="0"/>
        <w:rPr>
          <w:b/>
          <w:sz w:val="24"/>
        </w:rPr>
      </w:pPr>
    </w:p>
    <w:p w:rsidR="0090360E" w:rsidRPr="00FE6AB3" w:rsidRDefault="00677DA1" w:rsidP="0090360E">
      <w:pPr>
        <w:keepNext/>
        <w:spacing w:after="120"/>
        <w:jc w:val="both"/>
        <w:outlineLvl w:val="0"/>
        <w:rPr>
          <w:b/>
          <w:sz w:val="24"/>
        </w:rPr>
      </w:pPr>
      <w:r w:rsidRPr="00FE6AB3">
        <w:rPr>
          <w:b/>
          <w:sz w:val="24"/>
        </w:rPr>
        <w:t>1</w:t>
      </w:r>
      <w:r w:rsidR="0090360E" w:rsidRPr="00FE6AB3">
        <w:rPr>
          <w:b/>
          <w:sz w:val="24"/>
        </w:rPr>
        <w:t>. </w:t>
      </w:r>
      <w:r w:rsidR="002F4F29" w:rsidRPr="00FE6AB3">
        <w:rPr>
          <w:b/>
          <w:sz w:val="24"/>
        </w:rPr>
        <w:t>Pasūtītājs</w:t>
      </w:r>
      <w:r w:rsidR="0090360E" w:rsidRPr="00FE6AB3">
        <w:rPr>
          <w:b/>
          <w:sz w:val="24"/>
        </w:rPr>
        <w:t xml:space="preserve">: </w:t>
      </w:r>
    </w:p>
    <w:p w:rsidR="00677DA1" w:rsidRPr="00FE6AB3" w:rsidRDefault="002F4F29" w:rsidP="0090360E">
      <w:pPr>
        <w:jc w:val="both"/>
        <w:rPr>
          <w:sz w:val="24"/>
          <w:szCs w:val="24"/>
          <w:lang w:eastAsia="en-US"/>
        </w:rPr>
      </w:pPr>
      <w:bookmarkStart w:id="0" w:name="_Toc26600575"/>
      <w:r w:rsidRPr="00FE6AB3">
        <w:rPr>
          <w:b/>
          <w:sz w:val="24"/>
          <w:szCs w:val="24"/>
          <w:lang w:eastAsia="en-US"/>
        </w:rPr>
        <w:t>VAS „Privatizācijas aģentūra”</w:t>
      </w:r>
      <w:r w:rsidRPr="00FE6AB3">
        <w:rPr>
          <w:sz w:val="24"/>
          <w:szCs w:val="24"/>
          <w:lang w:eastAsia="en-US"/>
        </w:rPr>
        <w:t>, vienotais reģistrācijas Nr.40003192154, juridisk</w:t>
      </w:r>
      <w:r w:rsidR="00A11783">
        <w:rPr>
          <w:sz w:val="24"/>
          <w:szCs w:val="24"/>
          <w:lang w:eastAsia="en-US"/>
        </w:rPr>
        <w:t>ā adrese: Rīga, K.Valdemāra iela</w:t>
      </w:r>
      <w:r w:rsidRPr="00FE6AB3">
        <w:rPr>
          <w:sz w:val="24"/>
          <w:szCs w:val="24"/>
          <w:lang w:eastAsia="en-US"/>
        </w:rPr>
        <w:t xml:space="preserve"> 31, un </w:t>
      </w:r>
      <w:r w:rsidRPr="00646830">
        <w:rPr>
          <w:b/>
          <w:sz w:val="24"/>
          <w:szCs w:val="24"/>
          <w:lang w:eastAsia="en-US"/>
        </w:rPr>
        <w:t>SIA “FeLM”</w:t>
      </w:r>
      <w:r w:rsidRPr="00FE6AB3">
        <w:rPr>
          <w:sz w:val="24"/>
          <w:szCs w:val="24"/>
          <w:lang w:eastAsia="en-US"/>
        </w:rPr>
        <w:t>, vienotais reģistrācijas Nr.</w:t>
      </w:r>
      <w:r w:rsidRPr="00FE6AB3">
        <w:rPr>
          <w:sz w:val="24"/>
          <w:szCs w:val="24"/>
        </w:rPr>
        <w:t xml:space="preserve"> </w:t>
      </w:r>
      <w:r w:rsidRPr="00FE6AB3">
        <w:rPr>
          <w:rStyle w:val="st1"/>
          <w:sz w:val="24"/>
          <w:szCs w:val="24"/>
        </w:rPr>
        <w:t xml:space="preserve">40103981332, </w:t>
      </w:r>
      <w:r w:rsidRPr="00FE6AB3">
        <w:rPr>
          <w:sz w:val="24"/>
          <w:szCs w:val="24"/>
          <w:lang w:eastAsia="en-US"/>
        </w:rPr>
        <w:t>juridisk</w:t>
      </w:r>
      <w:r w:rsidR="00A11783">
        <w:rPr>
          <w:sz w:val="24"/>
          <w:szCs w:val="24"/>
          <w:lang w:eastAsia="en-US"/>
        </w:rPr>
        <w:t>ā adrese: Rīga, K.Valdemāra iela</w:t>
      </w:r>
      <w:r w:rsidRPr="00FE6AB3">
        <w:rPr>
          <w:sz w:val="24"/>
          <w:szCs w:val="24"/>
          <w:lang w:eastAsia="en-US"/>
        </w:rPr>
        <w:t xml:space="preserve"> 31</w:t>
      </w:r>
      <w:r w:rsidR="001F50C6">
        <w:rPr>
          <w:sz w:val="24"/>
          <w:szCs w:val="24"/>
          <w:lang w:eastAsia="en-US"/>
        </w:rPr>
        <w:t>-14</w:t>
      </w:r>
      <w:r w:rsidRPr="00FE6AB3">
        <w:rPr>
          <w:sz w:val="24"/>
          <w:szCs w:val="24"/>
          <w:lang w:eastAsia="en-US"/>
        </w:rPr>
        <w:t>.</w:t>
      </w:r>
    </w:p>
    <w:p w:rsidR="002F4F29" w:rsidRPr="00FE6AB3" w:rsidRDefault="002F4F29" w:rsidP="0090360E">
      <w:pPr>
        <w:jc w:val="both"/>
        <w:rPr>
          <w:sz w:val="24"/>
          <w:lang w:eastAsia="en-US"/>
        </w:rPr>
      </w:pPr>
    </w:p>
    <w:p w:rsidR="00677DA1" w:rsidRPr="00FE6AB3" w:rsidRDefault="00677DA1" w:rsidP="00677DA1">
      <w:pPr>
        <w:jc w:val="both"/>
        <w:rPr>
          <w:b/>
          <w:sz w:val="24"/>
          <w:lang w:eastAsia="en-US"/>
        </w:rPr>
      </w:pPr>
      <w:r w:rsidRPr="00FE6AB3">
        <w:rPr>
          <w:b/>
          <w:sz w:val="24"/>
          <w:lang w:eastAsia="en-US"/>
        </w:rPr>
        <w:t>2. </w:t>
      </w:r>
      <w:r w:rsidR="00524F45" w:rsidRPr="00FE6AB3">
        <w:rPr>
          <w:b/>
          <w:sz w:val="24"/>
          <w:lang w:eastAsia="en-US"/>
        </w:rPr>
        <w:t>Informācija par iepirkuma priekšmetu</w:t>
      </w:r>
      <w:r w:rsidRPr="00FE6AB3">
        <w:rPr>
          <w:b/>
          <w:sz w:val="24"/>
          <w:lang w:eastAsia="en-US"/>
        </w:rPr>
        <w:t xml:space="preserve"> </w:t>
      </w:r>
    </w:p>
    <w:p w:rsidR="00524F45" w:rsidRPr="00FE6AB3" w:rsidRDefault="00524F45" w:rsidP="00524F45">
      <w:pPr>
        <w:jc w:val="both"/>
        <w:rPr>
          <w:sz w:val="24"/>
          <w:szCs w:val="24"/>
        </w:rPr>
      </w:pPr>
      <w:r w:rsidRPr="00FE6AB3">
        <w:rPr>
          <w:sz w:val="24"/>
          <w:szCs w:val="24"/>
        </w:rPr>
        <w:t xml:space="preserve">2.1.  </w:t>
      </w:r>
      <w:r w:rsidR="00E02D41" w:rsidRPr="00FE6AB3">
        <w:rPr>
          <w:sz w:val="24"/>
          <w:szCs w:val="24"/>
        </w:rPr>
        <w:t>VAS “Privatizācijas aģentūra” un SIA “FeLM”</w:t>
      </w:r>
      <w:r w:rsidRPr="00FE6AB3">
        <w:rPr>
          <w:sz w:val="24"/>
          <w:szCs w:val="24"/>
        </w:rPr>
        <w:t xml:space="preserve"> </w:t>
      </w:r>
      <w:r w:rsidR="0004650C" w:rsidRPr="00FE6AB3">
        <w:rPr>
          <w:sz w:val="24"/>
          <w:szCs w:val="24"/>
        </w:rPr>
        <w:t>vadošo amatpersonu</w:t>
      </w:r>
      <w:r w:rsidRPr="00FE6AB3">
        <w:rPr>
          <w:sz w:val="24"/>
          <w:szCs w:val="24"/>
        </w:rPr>
        <w:t xml:space="preserve"> civiltiesiskās atbildības apdrošināšana saska</w:t>
      </w:r>
      <w:r w:rsidR="00644E48" w:rsidRPr="00FE6AB3">
        <w:rPr>
          <w:sz w:val="24"/>
          <w:szCs w:val="24"/>
        </w:rPr>
        <w:t>ņā ar Tehnisko specifikāciju (1</w:t>
      </w:r>
      <w:r w:rsidRPr="00FE6AB3">
        <w:rPr>
          <w:sz w:val="24"/>
          <w:szCs w:val="24"/>
        </w:rPr>
        <w:t>.pielikums). Polises ieg</w:t>
      </w:r>
      <w:r w:rsidR="0048495A" w:rsidRPr="00FE6AB3">
        <w:rPr>
          <w:sz w:val="24"/>
          <w:szCs w:val="24"/>
        </w:rPr>
        <w:t>āde tiks finansēta atsevišķi no VAS “Privatizācijas aģentūra” līdzekļiem un atsevišķi no SIA “FeLM” līdzekļiem, apdrošinot visas vadošās amatpersonas</w:t>
      </w:r>
      <w:r w:rsidRPr="00FE6AB3">
        <w:rPr>
          <w:sz w:val="24"/>
          <w:szCs w:val="24"/>
        </w:rPr>
        <w:t>. Polises segums – Latvija. Polises darbības laiks 1 (viens) kalendārais gads no 201</w:t>
      </w:r>
      <w:r w:rsidR="00E02D41" w:rsidRPr="00FE6AB3">
        <w:rPr>
          <w:sz w:val="24"/>
          <w:szCs w:val="24"/>
        </w:rPr>
        <w:t>7</w:t>
      </w:r>
      <w:r w:rsidRPr="00FE6AB3">
        <w:rPr>
          <w:sz w:val="24"/>
          <w:szCs w:val="24"/>
        </w:rPr>
        <w:t>.gada 1.janvāra</w:t>
      </w:r>
      <w:r w:rsidR="0078180A" w:rsidRPr="00FE6AB3">
        <w:rPr>
          <w:sz w:val="24"/>
          <w:szCs w:val="24"/>
        </w:rPr>
        <w:t xml:space="preserve"> (ieskaitot)</w:t>
      </w:r>
      <w:r w:rsidRPr="00FE6AB3">
        <w:rPr>
          <w:sz w:val="24"/>
          <w:szCs w:val="24"/>
        </w:rPr>
        <w:t xml:space="preserve"> un pagarinātais pieteikšanās (ziņošanas) periods </w:t>
      </w:r>
      <w:r w:rsidR="0004650C" w:rsidRPr="00FE6AB3">
        <w:rPr>
          <w:sz w:val="24"/>
          <w:szCs w:val="24"/>
        </w:rPr>
        <w:t xml:space="preserve">5 </w:t>
      </w:r>
      <w:r w:rsidRPr="00FE6AB3">
        <w:rPr>
          <w:sz w:val="24"/>
          <w:szCs w:val="24"/>
        </w:rPr>
        <w:t>gadi</w:t>
      </w:r>
      <w:r w:rsidR="00FD3463" w:rsidRPr="00FE6AB3">
        <w:rPr>
          <w:sz w:val="24"/>
          <w:szCs w:val="24"/>
        </w:rPr>
        <w:t xml:space="preserve"> gadījumā, ja</w:t>
      </w:r>
      <w:r w:rsidR="00FD3463" w:rsidRPr="00FE6AB3">
        <w:t xml:space="preserve"> </w:t>
      </w:r>
      <w:r w:rsidR="00FD3463" w:rsidRPr="00FE6AB3">
        <w:rPr>
          <w:sz w:val="24"/>
          <w:szCs w:val="24"/>
        </w:rPr>
        <w:t xml:space="preserve">apdrošināšanas periodam beidzoties </w:t>
      </w:r>
      <w:r w:rsidR="00E02D41" w:rsidRPr="00FE6AB3">
        <w:rPr>
          <w:sz w:val="24"/>
          <w:szCs w:val="24"/>
        </w:rPr>
        <w:t>VAS “Privatizācijas aģentūra” un SIA “FeLM”</w:t>
      </w:r>
      <w:r w:rsidR="00FD3463" w:rsidRPr="00FE6AB3">
        <w:rPr>
          <w:sz w:val="24"/>
          <w:szCs w:val="24"/>
        </w:rPr>
        <w:t xml:space="preserve"> vadošo amatpersonu civiltiesiskās atbildības apdrošināšana netiek turpināta vai arī tās atbildības limits tiek samazināts</w:t>
      </w:r>
      <w:r w:rsidR="00FF0918" w:rsidRPr="00FE6AB3">
        <w:rPr>
          <w:sz w:val="24"/>
          <w:szCs w:val="24"/>
        </w:rPr>
        <w:t>.</w:t>
      </w:r>
    </w:p>
    <w:p w:rsidR="00524F45" w:rsidRPr="00FE6AB3" w:rsidRDefault="00524F45" w:rsidP="00524F45">
      <w:pPr>
        <w:jc w:val="both"/>
        <w:rPr>
          <w:sz w:val="24"/>
          <w:szCs w:val="24"/>
        </w:rPr>
      </w:pPr>
      <w:r w:rsidRPr="00FE6AB3">
        <w:rPr>
          <w:sz w:val="24"/>
          <w:szCs w:val="24"/>
        </w:rPr>
        <w:t xml:space="preserve">2.2. Polise piegādājama 1 (viena) mēneša laikā no iepirkuma līguma noslēgšanas. </w:t>
      </w:r>
    </w:p>
    <w:p w:rsidR="00524F45" w:rsidRPr="00FE6AB3" w:rsidRDefault="00524F45" w:rsidP="00524F45">
      <w:pPr>
        <w:jc w:val="both"/>
        <w:rPr>
          <w:sz w:val="24"/>
          <w:szCs w:val="24"/>
        </w:rPr>
      </w:pPr>
      <w:r w:rsidRPr="00FE6AB3">
        <w:rPr>
          <w:sz w:val="24"/>
          <w:szCs w:val="24"/>
        </w:rPr>
        <w:t>2.3. CPV kods - 66516000-0 (Atbildības apdrošināšanas pakalpojumi).</w:t>
      </w:r>
    </w:p>
    <w:p w:rsidR="00524F45" w:rsidRPr="00FE6AB3" w:rsidRDefault="00524F45" w:rsidP="00524F45">
      <w:pPr>
        <w:jc w:val="both"/>
        <w:rPr>
          <w:sz w:val="24"/>
          <w:szCs w:val="24"/>
        </w:rPr>
      </w:pPr>
      <w:r w:rsidRPr="00FE6AB3">
        <w:rPr>
          <w:sz w:val="24"/>
          <w:szCs w:val="24"/>
        </w:rPr>
        <w:t xml:space="preserve">2.4. Paredzamais līguma darbības laiks ir </w:t>
      </w:r>
      <w:r w:rsidR="00E33831" w:rsidRPr="00FE6AB3">
        <w:rPr>
          <w:sz w:val="24"/>
          <w:szCs w:val="24"/>
        </w:rPr>
        <w:t>līdz pilnīgai saistību izpildei</w:t>
      </w:r>
      <w:r w:rsidRPr="00FE6AB3">
        <w:rPr>
          <w:sz w:val="24"/>
          <w:szCs w:val="24"/>
        </w:rPr>
        <w:t xml:space="preserve">. </w:t>
      </w:r>
    </w:p>
    <w:p w:rsidR="00524F45" w:rsidRPr="00FE6AB3" w:rsidRDefault="00524F45" w:rsidP="00524F45">
      <w:pPr>
        <w:jc w:val="both"/>
        <w:rPr>
          <w:sz w:val="24"/>
          <w:szCs w:val="24"/>
        </w:rPr>
      </w:pPr>
      <w:r w:rsidRPr="00FE6AB3">
        <w:rPr>
          <w:sz w:val="24"/>
          <w:szCs w:val="24"/>
        </w:rPr>
        <w:t>2.5. Līgumcenas (prēmijas) samaksa tiks veikta 10 darba dienu laikā no polises un rēķina saņemšanas</w:t>
      </w:r>
      <w:r w:rsidR="00E33831" w:rsidRPr="00FE6AB3">
        <w:rPr>
          <w:sz w:val="24"/>
          <w:szCs w:val="24"/>
        </w:rPr>
        <w:t xml:space="preserve"> brīža</w:t>
      </w:r>
      <w:r w:rsidRPr="00FE6AB3">
        <w:rPr>
          <w:sz w:val="24"/>
          <w:szCs w:val="24"/>
        </w:rPr>
        <w:t xml:space="preserve">. </w:t>
      </w:r>
    </w:p>
    <w:p w:rsidR="00524F45" w:rsidRPr="00FE6AB3" w:rsidRDefault="00524F45" w:rsidP="00524F45">
      <w:pPr>
        <w:jc w:val="both"/>
        <w:rPr>
          <w:sz w:val="24"/>
          <w:szCs w:val="24"/>
        </w:rPr>
      </w:pPr>
      <w:r w:rsidRPr="00FE6AB3">
        <w:rPr>
          <w:sz w:val="24"/>
          <w:szCs w:val="24"/>
        </w:rPr>
        <w:t xml:space="preserve">2.6. Līguma izpildes vieta: Latvijas Republikas teritorija saskaņā ar </w:t>
      </w:r>
      <w:r w:rsidR="00EF3182" w:rsidRPr="00FE6AB3">
        <w:rPr>
          <w:sz w:val="24"/>
          <w:szCs w:val="24"/>
        </w:rPr>
        <w:t>Instrukcijas un</w:t>
      </w:r>
      <w:r w:rsidR="00644E48" w:rsidRPr="00FE6AB3">
        <w:rPr>
          <w:sz w:val="24"/>
          <w:szCs w:val="24"/>
        </w:rPr>
        <w:t xml:space="preserve"> Tehniskajā specifikācijā (1</w:t>
      </w:r>
      <w:r w:rsidRPr="00FE6AB3">
        <w:rPr>
          <w:sz w:val="24"/>
          <w:szCs w:val="24"/>
        </w:rPr>
        <w:t>.pielikums) norādītajām prasībām.</w:t>
      </w:r>
    </w:p>
    <w:p w:rsidR="0090360E" w:rsidRPr="00FE6AB3" w:rsidRDefault="0090360E" w:rsidP="0090360E">
      <w:pPr>
        <w:jc w:val="both"/>
        <w:rPr>
          <w:sz w:val="24"/>
          <w:lang w:eastAsia="en-US"/>
        </w:rPr>
      </w:pPr>
      <w:r w:rsidRPr="00FE6AB3">
        <w:rPr>
          <w:sz w:val="24"/>
          <w:lang w:eastAsia="en-US"/>
        </w:rPr>
        <w:tab/>
      </w:r>
    </w:p>
    <w:bookmarkEnd w:id="0"/>
    <w:p w:rsidR="0090360E" w:rsidRPr="00FE6AB3" w:rsidRDefault="0090360E" w:rsidP="0090360E">
      <w:pPr>
        <w:keepNext/>
        <w:jc w:val="both"/>
        <w:outlineLvl w:val="0"/>
        <w:rPr>
          <w:b/>
          <w:sz w:val="24"/>
        </w:rPr>
      </w:pPr>
      <w:r w:rsidRPr="00FE6AB3">
        <w:rPr>
          <w:b/>
          <w:sz w:val="24"/>
        </w:rPr>
        <w:t>3.</w:t>
      </w:r>
      <w:r w:rsidR="006318CB" w:rsidRPr="00FE6AB3">
        <w:rPr>
          <w:b/>
          <w:sz w:val="24"/>
        </w:rPr>
        <w:t xml:space="preserve"> </w:t>
      </w:r>
      <w:r w:rsidRPr="00FE6AB3">
        <w:rPr>
          <w:b/>
          <w:sz w:val="24"/>
        </w:rPr>
        <w:t>Piedāvājumu iesniegšanas vieta, termiņš un kārtība</w:t>
      </w:r>
    </w:p>
    <w:p w:rsidR="00677DA1" w:rsidRPr="00FE6AB3" w:rsidRDefault="00677DA1" w:rsidP="00677DA1">
      <w:pPr>
        <w:pStyle w:val="BodyTextIndent3"/>
        <w:tabs>
          <w:tab w:val="num" w:pos="709"/>
        </w:tabs>
        <w:spacing w:before="0" w:after="0"/>
        <w:ind w:firstLine="0"/>
        <w:rPr>
          <w:szCs w:val="24"/>
        </w:rPr>
      </w:pPr>
      <w:r w:rsidRPr="00FE6AB3">
        <w:rPr>
          <w:szCs w:val="24"/>
        </w:rPr>
        <w:t xml:space="preserve">3.1. </w:t>
      </w:r>
      <w:r w:rsidRPr="00FE6AB3">
        <w:rPr>
          <w:rFonts w:eastAsia="SimSun"/>
          <w:szCs w:val="24"/>
        </w:rPr>
        <w:t xml:space="preserve">Piedāvājumus var iesniegt personīgi </w:t>
      </w:r>
      <w:r w:rsidR="00A83F87" w:rsidRPr="00FE6AB3">
        <w:t xml:space="preserve">darba </w:t>
      </w:r>
      <w:r w:rsidR="00E02D41" w:rsidRPr="00FE6AB3">
        <w:t>dienās no plkst.8.30 līdz 17</w:t>
      </w:r>
      <w:r w:rsidR="00A83F87" w:rsidRPr="00FE6AB3">
        <w:t>.00</w:t>
      </w:r>
      <w:r w:rsidR="00E02D41" w:rsidRPr="00FE6AB3">
        <w:t xml:space="preserve"> (piektdienās no plkst.8.30 līdz 16.00)</w:t>
      </w:r>
      <w:r w:rsidR="00FE6AB3" w:rsidRPr="00FE6AB3">
        <w:t xml:space="preserve">, </w:t>
      </w:r>
      <w:r w:rsidRPr="00FE6AB3">
        <w:rPr>
          <w:rFonts w:eastAsia="SimSun"/>
          <w:szCs w:val="24"/>
        </w:rPr>
        <w:t xml:space="preserve">nosūtīt ar kurjerpastu vai pa pastu </w:t>
      </w:r>
      <w:r w:rsidRPr="00FE6AB3">
        <w:t>slēgtā aploksnē ar norādi „</w:t>
      </w:r>
      <w:r w:rsidRPr="00FE6AB3">
        <w:rPr>
          <w:rFonts w:eastAsia="SimSun"/>
          <w:iCs/>
          <w:szCs w:val="24"/>
        </w:rPr>
        <w:t>Pi</w:t>
      </w:r>
      <w:r w:rsidR="0049236A" w:rsidRPr="00FE6AB3">
        <w:rPr>
          <w:rFonts w:eastAsia="SimSun"/>
          <w:iCs/>
          <w:szCs w:val="24"/>
        </w:rPr>
        <w:t>edāvājums iepirkumam „PA/</w:t>
      </w:r>
      <w:r w:rsidR="00E02D41" w:rsidRPr="00FE6AB3">
        <w:rPr>
          <w:rFonts w:eastAsia="SimSun"/>
          <w:iCs/>
          <w:szCs w:val="24"/>
        </w:rPr>
        <w:t>2016/</w:t>
      </w:r>
      <w:r w:rsidR="001F50C6">
        <w:rPr>
          <w:rFonts w:eastAsia="SimSun"/>
          <w:iCs/>
          <w:szCs w:val="24"/>
        </w:rPr>
        <w:t>81</w:t>
      </w:r>
      <w:r w:rsidRPr="00FE6AB3">
        <w:rPr>
          <w:rFonts w:eastAsia="SimSun"/>
          <w:iCs/>
          <w:szCs w:val="24"/>
        </w:rPr>
        <w:t>”</w:t>
      </w:r>
      <w:r w:rsidRPr="00FE6AB3">
        <w:t xml:space="preserve"> uz 3.2.apakšpunktā minēto </w:t>
      </w:r>
      <w:r w:rsidRPr="00FE6AB3">
        <w:rPr>
          <w:rFonts w:eastAsia="SimSun"/>
          <w:szCs w:val="24"/>
        </w:rPr>
        <w:t xml:space="preserve">Pasūtītāja </w:t>
      </w:r>
      <w:r w:rsidRPr="00FE6AB3">
        <w:t>adresi</w:t>
      </w:r>
      <w:r w:rsidRPr="00FE6AB3">
        <w:rPr>
          <w:szCs w:val="24"/>
        </w:rPr>
        <w:t>.</w:t>
      </w:r>
    </w:p>
    <w:p w:rsidR="00677DA1" w:rsidRPr="00FE6AB3" w:rsidRDefault="00677DA1" w:rsidP="00677DA1">
      <w:pPr>
        <w:pStyle w:val="BodyTextIndent3"/>
        <w:spacing w:before="0" w:after="0"/>
        <w:ind w:firstLine="0"/>
        <w:rPr>
          <w:szCs w:val="24"/>
        </w:rPr>
      </w:pPr>
      <w:r w:rsidRPr="00FE6AB3">
        <w:rPr>
          <w:szCs w:val="24"/>
        </w:rPr>
        <w:t xml:space="preserve">3.2. Piedāvājuma iesniegšanas vieta (Pasūtītāja adrese) - </w:t>
      </w:r>
      <w:bookmarkStart w:id="1" w:name="OLE_LINK2"/>
      <w:bookmarkStart w:id="2" w:name="OLE_LINK1"/>
      <w:r w:rsidRPr="00FE6AB3">
        <w:rPr>
          <w:szCs w:val="24"/>
        </w:rPr>
        <w:t>Valsts akciju sabiedrība</w:t>
      </w:r>
      <w:bookmarkEnd w:id="1"/>
      <w:bookmarkEnd w:id="2"/>
      <w:r w:rsidRPr="00FE6AB3">
        <w:rPr>
          <w:szCs w:val="24"/>
        </w:rPr>
        <w:t xml:space="preserve"> “Privatizācijas aģentūra” (turpmāk – Pasūtītājs), K.Valdemāra iela 31, Rīga, LV 1887.</w:t>
      </w:r>
    </w:p>
    <w:p w:rsidR="00BC3359" w:rsidRPr="00FE6AB3" w:rsidRDefault="00677DA1" w:rsidP="00677DA1">
      <w:pPr>
        <w:pStyle w:val="BodyTextIndent3"/>
        <w:spacing w:before="0" w:after="0"/>
        <w:ind w:firstLine="0"/>
        <w:rPr>
          <w:rFonts w:eastAsia="SimSun"/>
          <w:szCs w:val="24"/>
        </w:rPr>
      </w:pPr>
      <w:r w:rsidRPr="00FE6AB3">
        <w:rPr>
          <w:szCs w:val="24"/>
        </w:rPr>
        <w:t xml:space="preserve">3.3. Kontaktpersona par piedāvājumu iesniegšanas kārtību: </w:t>
      </w:r>
      <w:r w:rsidRPr="00FE6AB3">
        <w:rPr>
          <w:rFonts w:eastAsia="SimSun"/>
          <w:szCs w:val="24"/>
        </w:rPr>
        <w:t>Administratīvā d</w:t>
      </w:r>
      <w:r w:rsidR="00E02D41" w:rsidRPr="00FE6AB3">
        <w:rPr>
          <w:rFonts w:eastAsia="SimSun"/>
          <w:szCs w:val="24"/>
        </w:rPr>
        <w:t>epartamenta</w:t>
      </w:r>
      <w:r w:rsidRPr="00FE6AB3">
        <w:rPr>
          <w:rFonts w:eastAsia="SimSun"/>
          <w:szCs w:val="24"/>
        </w:rPr>
        <w:t xml:space="preserve"> Iepirkumu un tehniskā nodrošinājuma </w:t>
      </w:r>
      <w:r w:rsidR="00E02D41" w:rsidRPr="00FE6AB3">
        <w:rPr>
          <w:rFonts w:eastAsia="SimSun"/>
          <w:szCs w:val="24"/>
        </w:rPr>
        <w:t>nodaļas</w:t>
      </w:r>
      <w:r w:rsidRPr="00FE6AB3">
        <w:rPr>
          <w:rFonts w:eastAsia="SimSun"/>
          <w:szCs w:val="24"/>
        </w:rPr>
        <w:t xml:space="preserve"> vadītāja Ingrīda Purmale, e-pasts: </w:t>
      </w:r>
      <w:hyperlink r:id="rId10" w:history="1">
        <w:r w:rsidRPr="00FE6AB3">
          <w:rPr>
            <w:rStyle w:val="Hyperlink"/>
            <w:rFonts w:eastAsia="SimSun"/>
            <w:color w:val="auto"/>
            <w:szCs w:val="24"/>
          </w:rPr>
          <w:t>Ingrida.Purmale@pa.gov.lv</w:t>
        </w:r>
      </w:hyperlink>
      <w:r w:rsidRPr="00FE6AB3">
        <w:rPr>
          <w:rFonts w:eastAsia="SimSun"/>
          <w:szCs w:val="24"/>
        </w:rPr>
        <w:t>, tālr.: 67021319</w:t>
      </w:r>
      <w:r w:rsidR="00E02D41" w:rsidRPr="00FE6AB3">
        <w:rPr>
          <w:rFonts w:eastAsia="SimSun"/>
          <w:szCs w:val="24"/>
        </w:rPr>
        <w:t>.</w:t>
      </w:r>
    </w:p>
    <w:p w:rsidR="00677DA1" w:rsidRPr="00FE6AB3" w:rsidRDefault="00677DA1" w:rsidP="00677DA1">
      <w:pPr>
        <w:pStyle w:val="BodyTextIndent3"/>
        <w:spacing w:before="0" w:after="0"/>
        <w:ind w:firstLine="0"/>
        <w:rPr>
          <w:b/>
          <w:szCs w:val="24"/>
        </w:rPr>
      </w:pPr>
      <w:r w:rsidRPr="00FE6AB3">
        <w:rPr>
          <w:szCs w:val="24"/>
        </w:rPr>
        <w:t>3.4.</w:t>
      </w:r>
      <w:r w:rsidRPr="00FE6AB3">
        <w:rPr>
          <w:i/>
          <w:szCs w:val="24"/>
        </w:rPr>
        <w:t> </w:t>
      </w:r>
      <w:r w:rsidRPr="00FE6AB3">
        <w:rPr>
          <w:szCs w:val="24"/>
        </w:rPr>
        <w:t xml:space="preserve">Piedāvājuma iesniegšanas termiņš: </w:t>
      </w:r>
      <w:r w:rsidRPr="00FE6AB3">
        <w:rPr>
          <w:b/>
          <w:szCs w:val="24"/>
        </w:rPr>
        <w:t xml:space="preserve">līdz </w:t>
      </w:r>
      <w:r w:rsidR="00E02D41" w:rsidRPr="00FE6AB3">
        <w:rPr>
          <w:b/>
          <w:szCs w:val="24"/>
        </w:rPr>
        <w:t xml:space="preserve">2016.gada </w:t>
      </w:r>
      <w:r w:rsidR="001F50C6">
        <w:rPr>
          <w:b/>
          <w:szCs w:val="24"/>
        </w:rPr>
        <w:t>30.novembra plkst.10</w:t>
      </w:r>
      <w:r w:rsidRPr="00FE6AB3">
        <w:rPr>
          <w:b/>
          <w:szCs w:val="24"/>
        </w:rPr>
        <w:t>:00.</w:t>
      </w:r>
    </w:p>
    <w:p w:rsidR="00677DA1" w:rsidRPr="00FE6AB3" w:rsidRDefault="00677DA1" w:rsidP="00677DA1">
      <w:pPr>
        <w:pStyle w:val="BodyTextIndent3"/>
        <w:spacing w:before="0" w:after="0"/>
        <w:ind w:firstLine="0"/>
        <w:rPr>
          <w:szCs w:val="24"/>
        </w:rPr>
      </w:pPr>
      <w:r w:rsidRPr="00FE6AB3">
        <w:rPr>
          <w:szCs w:val="24"/>
        </w:rPr>
        <w:t>3.5. Ja piedāvājumu iesniedz, nosūtot pa pastu, Pasūtītājam tas ir jāsaņem norādītajā adresē līdz noteiktā piedāvājumu iesniegšanas termiņa beigām.</w:t>
      </w:r>
    </w:p>
    <w:p w:rsidR="00677DA1" w:rsidRPr="00FE6AB3" w:rsidRDefault="00677DA1" w:rsidP="00677DA1">
      <w:pPr>
        <w:pStyle w:val="BodyTextIndent3"/>
        <w:spacing w:before="0" w:after="0"/>
        <w:ind w:firstLine="0"/>
        <w:rPr>
          <w:szCs w:val="24"/>
        </w:rPr>
      </w:pPr>
      <w:r w:rsidRPr="00FE6AB3">
        <w:rPr>
          <w:szCs w:val="24"/>
        </w:rPr>
        <w:t>3.6.</w:t>
      </w:r>
      <w:r w:rsidRPr="00FE6AB3">
        <w:rPr>
          <w:rFonts w:eastAsia="SimSun"/>
          <w:szCs w:val="24"/>
        </w:rPr>
        <w:t xml:space="preserve"> Piedāvājumu, kas ti</w:t>
      </w:r>
      <w:r w:rsidR="0049236A" w:rsidRPr="00FE6AB3">
        <w:rPr>
          <w:rFonts w:eastAsia="SimSun"/>
          <w:szCs w:val="24"/>
        </w:rPr>
        <w:t>ks iesniegts pēc 3.4.</w:t>
      </w:r>
      <w:r w:rsidRPr="00FE6AB3">
        <w:rPr>
          <w:rFonts w:eastAsia="SimSun"/>
          <w:szCs w:val="24"/>
        </w:rPr>
        <w:t>apakšpunktā minētā termiņa, neatvērs, un tas tiks nosūtīts pa pastu atpakaļ iesniedzējam.</w:t>
      </w:r>
    </w:p>
    <w:p w:rsidR="00677DA1" w:rsidRPr="00FE6AB3" w:rsidRDefault="00677DA1" w:rsidP="00677DA1">
      <w:pPr>
        <w:pStyle w:val="BodyTextIndent3"/>
        <w:spacing w:before="0" w:after="0"/>
        <w:ind w:firstLine="0"/>
        <w:rPr>
          <w:rFonts w:eastAsia="SimSun"/>
          <w:szCs w:val="24"/>
        </w:rPr>
      </w:pPr>
      <w:r w:rsidRPr="00FE6AB3">
        <w:rPr>
          <w:szCs w:val="24"/>
        </w:rPr>
        <w:t>3.7. Pēc piedāvāju</w:t>
      </w:r>
      <w:r w:rsidR="00426CE5" w:rsidRPr="00FE6AB3">
        <w:rPr>
          <w:szCs w:val="24"/>
        </w:rPr>
        <w:t>mu iesniegšanas termiņa beigām P</w:t>
      </w:r>
      <w:r w:rsidRPr="00FE6AB3">
        <w:rPr>
          <w:szCs w:val="24"/>
        </w:rPr>
        <w:t>retendents nevar savu piedāvājumu grozīt.</w:t>
      </w:r>
      <w:r w:rsidRPr="00FE6AB3">
        <w:rPr>
          <w:rFonts w:eastAsia="SimSun"/>
          <w:szCs w:val="24"/>
        </w:rPr>
        <w:t xml:space="preserve"> </w:t>
      </w:r>
    </w:p>
    <w:p w:rsidR="00A638BA" w:rsidRPr="00FE6AB3" w:rsidRDefault="002F4F29" w:rsidP="00A638BA">
      <w:pPr>
        <w:jc w:val="both"/>
        <w:rPr>
          <w:sz w:val="24"/>
        </w:rPr>
      </w:pPr>
      <w:r w:rsidRPr="00FE6AB3">
        <w:rPr>
          <w:sz w:val="24"/>
          <w:lang w:eastAsia="en-US"/>
        </w:rPr>
        <w:t>3.8</w:t>
      </w:r>
      <w:r w:rsidR="00A638BA" w:rsidRPr="00FE6AB3">
        <w:rPr>
          <w:sz w:val="24"/>
          <w:lang w:eastAsia="en-US"/>
        </w:rPr>
        <w:t xml:space="preserve">. </w:t>
      </w:r>
      <w:r w:rsidR="00A638BA" w:rsidRPr="00FE6AB3">
        <w:rPr>
          <w:sz w:val="24"/>
        </w:rPr>
        <w:t>Piedāvājumam jābūt spēkā līdz iepirkuma līguma noslēgšanai.</w:t>
      </w:r>
    </w:p>
    <w:p w:rsidR="0048495A" w:rsidRPr="00FE6AB3" w:rsidRDefault="0048495A" w:rsidP="0090360E">
      <w:pPr>
        <w:jc w:val="both"/>
        <w:rPr>
          <w:b/>
          <w:sz w:val="24"/>
        </w:rPr>
      </w:pPr>
    </w:p>
    <w:p w:rsidR="0090360E" w:rsidRPr="00FE6AB3" w:rsidRDefault="0090360E" w:rsidP="0090360E">
      <w:pPr>
        <w:jc w:val="both"/>
        <w:rPr>
          <w:b/>
          <w:sz w:val="24"/>
        </w:rPr>
      </w:pPr>
      <w:r w:rsidRPr="00FE6AB3">
        <w:rPr>
          <w:b/>
          <w:sz w:val="24"/>
        </w:rPr>
        <w:t>4. Piedāvājumu noformēšana</w:t>
      </w:r>
    </w:p>
    <w:p w:rsidR="00677DA1" w:rsidRPr="00FE6AB3" w:rsidRDefault="00677DA1" w:rsidP="0099592C">
      <w:pPr>
        <w:pStyle w:val="BodyTextIndent3"/>
        <w:spacing w:before="0" w:after="0"/>
        <w:ind w:firstLine="0"/>
        <w:rPr>
          <w:szCs w:val="24"/>
        </w:rPr>
      </w:pPr>
      <w:r w:rsidRPr="00FE6AB3">
        <w:rPr>
          <w:szCs w:val="24"/>
        </w:rPr>
        <w:t>4.1. </w:t>
      </w:r>
      <w:r w:rsidR="00644E48" w:rsidRPr="00FE6AB3">
        <w:rPr>
          <w:szCs w:val="24"/>
        </w:rPr>
        <w:t>Piedāvājumam pilnībā jāatbilst T</w:t>
      </w:r>
      <w:r w:rsidRPr="00FE6AB3">
        <w:rPr>
          <w:szCs w:val="24"/>
        </w:rPr>
        <w:t>ehniskajā specifikācijā (1.pielikums) izvirzītajām prasībām.</w:t>
      </w:r>
      <w:r w:rsidR="002A1C14" w:rsidRPr="00FE6AB3">
        <w:rPr>
          <w:szCs w:val="24"/>
        </w:rPr>
        <w:t xml:space="preserve"> </w:t>
      </w:r>
      <w:r w:rsidR="002A1C14" w:rsidRPr="00FE6AB3">
        <w:t xml:space="preserve">Pretendents var iesniegt </w:t>
      </w:r>
      <w:r w:rsidR="002A1C14" w:rsidRPr="00FE6AB3">
        <w:rPr>
          <w:u w:val="single"/>
        </w:rPr>
        <w:t>tikai</w:t>
      </w:r>
      <w:r w:rsidR="002A1C14" w:rsidRPr="00FE6AB3">
        <w:t xml:space="preserve"> vienu piedāvājuma variantu par visu iepirkuma priekšmeta apjomu.</w:t>
      </w:r>
      <w:r w:rsidRPr="00FE6AB3">
        <w:t xml:space="preserve"> </w:t>
      </w:r>
      <w:r w:rsidRPr="00FE6AB3">
        <w:rPr>
          <w:szCs w:val="24"/>
        </w:rPr>
        <w:lastRenderedPageBreak/>
        <w:t>Piedāvājuma variantus iesniegt nedrīkst.</w:t>
      </w:r>
      <w:r w:rsidRPr="00FE6AB3">
        <w:t xml:space="preserve"> </w:t>
      </w:r>
      <w:r w:rsidRPr="00FE6AB3">
        <w:rPr>
          <w:szCs w:val="24"/>
        </w:rPr>
        <w:t xml:space="preserve">Piedāvājums jāsagatavo saskaņā ar pievienoto </w:t>
      </w:r>
      <w:r w:rsidR="00561FC3" w:rsidRPr="00FE6AB3">
        <w:rPr>
          <w:szCs w:val="24"/>
        </w:rPr>
        <w:t>P</w:t>
      </w:r>
      <w:r w:rsidRPr="00FE6AB3">
        <w:rPr>
          <w:szCs w:val="24"/>
        </w:rPr>
        <w:t>ie</w:t>
      </w:r>
      <w:r w:rsidR="002F4F29" w:rsidRPr="00FE6AB3">
        <w:rPr>
          <w:szCs w:val="24"/>
        </w:rPr>
        <w:t>teikuma un finanšu piedāvājuma</w:t>
      </w:r>
      <w:r w:rsidRPr="00FE6AB3">
        <w:rPr>
          <w:szCs w:val="24"/>
        </w:rPr>
        <w:t xml:space="preserve"> formu (2.pielikums).</w:t>
      </w:r>
    </w:p>
    <w:p w:rsidR="00677DA1" w:rsidRPr="00FE6AB3" w:rsidRDefault="00677DA1" w:rsidP="0099592C">
      <w:pPr>
        <w:pStyle w:val="BodyTextIndent3"/>
        <w:spacing w:before="0" w:after="0"/>
        <w:ind w:firstLine="0"/>
        <w:rPr>
          <w:rFonts w:eastAsia="SimSun"/>
          <w:szCs w:val="24"/>
        </w:rPr>
      </w:pPr>
      <w:r w:rsidRPr="00FE6AB3">
        <w:rPr>
          <w:szCs w:val="24"/>
        </w:rPr>
        <w:t>4.2. </w:t>
      </w:r>
      <w:r w:rsidRPr="00FE6AB3">
        <w:rPr>
          <w:rFonts w:eastAsia="SimSun"/>
          <w:szCs w:val="24"/>
        </w:rPr>
        <w:t>Pie</w:t>
      </w:r>
      <w:r w:rsidR="002F4F29" w:rsidRPr="00FE6AB3">
        <w:rPr>
          <w:rFonts w:eastAsia="SimSun"/>
          <w:szCs w:val="24"/>
        </w:rPr>
        <w:t>teikumu un finanšu piedāvājumu</w:t>
      </w:r>
      <w:r w:rsidRPr="00FE6AB3">
        <w:rPr>
          <w:rFonts w:eastAsia="SimSun"/>
          <w:szCs w:val="24"/>
        </w:rPr>
        <w:t>, kā arī aizpildītos pielikumus paraksta Pretendenta pārstāvis. Ja piedāvājumu paraksta persona, kurai nav likumiskās pārstāvības tiesības, piedāvājumam tiek</w:t>
      </w:r>
      <w:r w:rsidR="00426CE5" w:rsidRPr="00FE6AB3">
        <w:rPr>
          <w:rFonts w:eastAsia="SimSun"/>
          <w:szCs w:val="24"/>
        </w:rPr>
        <w:t xml:space="preserve"> pievienota pilnvara pārstāvēt P</w:t>
      </w:r>
      <w:r w:rsidRPr="00FE6AB3">
        <w:rPr>
          <w:rFonts w:eastAsia="SimSun"/>
          <w:szCs w:val="24"/>
        </w:rPr>
        <w:t>retendentu.</w:t>
      </w:r>
    </w:p>
    <w:p w:rsidR="003E38ED" w:rsidRPr="00FE6AB3" w:rsidRDefault="003E38ED" w:rsidP="0099592C">
      <w:pPr>
        <w:autoSpaceDE w:val="0"/>
        <w:autoSpaceDN w:val="0"/>
        <w:adjustRightInd w:val="0"/>
        <w:jc w:val="both"/>
        <w:rPr>
          <w:rFonts w:eastAsia="SimSun"/>
          <w:sz w:val="24"/>
          <w:szCs w:val="24"/>
        </w:rPr>
      </w:pPr>
      <w:r w:rsidRPr="00FE6AB3">
        <w:rPr>
          <w:rFonts w:eastAsia="SimSun"/>
          <w:sz w:val="24"/>
          <w:szCs w:val="24"/>
        </w:rPr>
        <w:t xml:space="preserve">4.3. Piedāvājums jāiesniedz </w:t>
      </w:r>
      <w:r w:rsidR="00BC3359" w:rsidRPr="00FE6AB3">
        <w:rPr>
          <w:rFonts w:eastAsia="SimSun"/>
          <w:sz w:val="24"/>
          <w:szCs w:val="24"/>
        </w:rPr>
        <w:t xml:space="preserve">slēgtā, </w:t>
      </w:r>
      <w:r w:rsidRPr="00FE6AB3">
        <w:rPr>
          <w:rFonts w:eastAsia="SimSun"/>
          <w:sz w:val="24"/>
          <w:szCs w:val="24"/>
        </w:rPr>
        <w:t>aizlīmētā</w:t>
      </w:r>
      <w:r w:rsidR="00BC3359" w:rsidRPr="00FE6AB3">
        <w:rPr>
          <w:rFonts w:eastAsia="SimSun"/>
          <w:sz w:val="24"/>
          <w:szCs w:val="24"/>
        </w:rPr>
        <w:t xml:space="preserve"> un aizzīmogotā</w:t>
      </w:r>
      <w:r w:rsidRPr="00FE6AB3">
        <w:rPr>
          <w:rFonts w:eastAsia="SimSun"/>
          <w:sz w:val="24"/>
          <w:szCs w:val="24"/>
        </w:rPr>
        <w:t xml:space="preserve"> aploksnē, uz kuras jānorāda:</w:t>
      </w:r>
    </w:p>
    <w:p w:rsidR="003E38ED" w:rsidRPr="00FE6AB3" w:rsidRDefault="002F4F29" w:rsidP="003E38ED">
      <w:pPr>
        <w:autoSpaceDE w:val="0"/>
        <w:autoSpaceDN w:val="0"/>
        <w:adjustRightInd w:val="0"/>
        <w:ind w:left="709"/>
        <w:jc w:val="both"/>
        <w:rPr>
          <w:rFonts w:eastAsia="SimSun"/>
          <w:sz w:val="24"/>
          <w:szCs w:val="24"/>
        </w:rPr>
      </w:pPr>
      <w:r w:rsidRPr="00FE6AB3">
        <w:rPr>
          <w:rFonts w:eastAsia="SimSun"/>
          <w:sz w:val="24"/>
          <w:szCs w:val="24"/>
        </w:rPr>
        <w:t>4.3.1. Pasūtītāja nosaukums un adrese</w:t>
      </w:r>
      <w:r w:rsidR="003E38ED" w:rsidRPr="00FE6AB3">
        <w:rPr>
          <w:rFonts w:eastAsia="SimSun"/>
          <w:sz w:val="24"/>
          <w:szCs w:val="24"/>
        </w:rPr>
        <w:t>;</w:t>
      </w:r>
    </w:p>
    <w:p w:rsidR="003E38ED" w:rsidRPr="00FE6AB3" w:rsidRDefault="002F4F29" w:rsidP="003E38ED">
      <w:pPr>
        <w:autoSpaceDE w:val="0"/>
        <w:autoSpaceDN w:val="0"/>
        <w:adjustRightInd w:val="0"/>
        <w:ind w:left="709"/>
        <w:jc w:val="both"/>
        <w:rPr>
          <w:rFonts w:eastAsia="SimSun"/>
          <w:sz w:val="24"/>
          <w:szCs w:val="24"/>
        </w:rPr>
      </w:pPr>
      <w:r w:rsidRPr="00FE6AB3">
        <w:rPr>
          <w:rFonts w:eastAsia="SimSun"/>
          <w:sz w:val="24"/>
          <w:szCs w:val="24"/>
        </w:rPr>
        <w:t>4.3.2. Pretendenta nosaukums un juridiskā adrese</w:t>
      </w:r>
      <w:r w:rsidR="003E38ED" w:rsidRPr="00FE6AB3">
        <w:rPr>
          <w:rFonts w:eastAsia="SimSun"/>
          <w:sz w:val="24"/>
          <w:szCs w:val="24"/>
        </w:rPr>
        <w:t>;</w:t>
      </w:r>
    </w:p>
    <w:p w:rsidR="00BC3359" w:rsidRPr="00FE6AB3" w:rsidRDefault="003E38ED" w:rsidP="00E02D41">
      <w:pPr>
        <w:spacing w:line="276" w:lineRule="auto"/>
        <w:ind w:left="709"/>
        <w:jc w:val="both"/>
        <w:rPr>
          <w:sz w:val="24"/>
          <w:szCs w:val="24"/>
        </w:rPr>
      </w:pPr>
      <w:r w:rsidRPr="00FE6AB3">
        <w:rPr>
          <w:rFonts w:eastAsia="SimSun"/>
          <w:sz w:val="24"/>
          <w:szCs w:val="24"/>
        </w:rPr>
        <w:t xml:space="preserve">4.3.3. </w:t>
      </w:r>
      <w:r w:rsidR="00BC3359" w:rsidRPr="00FE6AB3">
        <w:rPr>
          <w:rFonts w:eastAsia="SimSun"/>
          <w:i/>
          <w:iCs/>
          <w:sz w:val="24"/>
          <w:szCs w:val="24"/>
        </w:rPr>
        <w:t xml:space="preserve">iepirkuma </w:t>
      </w:r>
      <w:r w:rsidR="0049236A" w:rsidRPr="00FE6AB3">
        <w:rPr>
          <w:rFonts w:eastAsia="SimSun"/>
          <w:i/>
          <w:iCs/>
          <w:sz w:val="24"/>
          <w:szCs w:val="24"/>
        </w:rPr>
        <w:t>identifikācijas numurs PA/</w:t>
      </w:r>
      <w:r w:rsidR="001F50C6">
        <w:rPr>
          <w:rFonts w:eastAsia="SimSun"/>
          <w:i/>
          <w:iCs/>
          <w:sz w:val="24"/>
          <w:szCs w:val="24"/>
        </w:rPr>
        <w:t>2016/81</w:t>
      </w:r>
      <w:r w:rsidR="00BC3359" w:rsidRPr="00FE6AB3">
        <w:rPr>
          <w:sz w:val="24"/>
          <w:szCs w:val="24"/>
        </w:rPr>
        <w:t xml:space="preserve">, </w:t>
      </w:r>
      <w:r w:rsidR="00BC3359" w:rsidRPr="00FE6AB3">
        <w:rPr>
          <w:rFonts w:eastAsia="SimSun"/>
          <w:sz w:val="24"/>
          <w:szCs w:val="24"/>
        </w:rPr>
        <w:t>„</w:t>
      </w:r>
      <w:r w:rsidR="00E02D41" w:rsidRPr="00FE6AB3">
        <w:rPr>
          <w:sz w:val="24"/>
          <w:szCs w:val="24"/>
        </w:rPr>
        <w:t xml:space="preserve"> VAS “Privatizācijas aģentūra” un SIA “FeLM” vadošo amatpersonu civiltiesiskās atbildības apdrošināšana</w:t>
      </w:r>
      <w:r w:rsidR="00BC3359" w:rsidRPr="00FE6AB3">
        <w:rPr>
          <w:sz w:val="24"/>
          <w:szCs w:val="24"/>
        </w:rPr>
        <w:t>”.</w:t>
      </w:r>
    </w:p>
    <w:p w:rsidR="003E38ED" w:rsidRPr="00FE6AB3" w:rsidRDefault="0099592C" w:rsidP="0099592C">
      <w:pPr>
        <w:autoSpaceDE w:val="0"/>
        <w:autoSpaceDN w:val="0"/>
        <w:adjustRightInd w:val="0"/>
        <w:jc w:val="both"/>
        <w:rPr>
          <w:rFonts w:eastAsia="SimSun"/>
          <w:sz w:val="24"/>
          <w:szCs w:val="24"/>
        </w:rPr>
      </w:pPr>
      <w:r w:rsidRPr="00FE6AB3">
        <w:rPr>
          <w:rFonts w:eastAsia="SimSun"/>
          <w:sz w:val="24"/>
          <w:szCs w:val="24"/>
        </w:rPr>
        <w:t>4.4</w:t>
      </w:r>
      <w:r w:rsidR="003E38ED" w:rsidRPr="00FE6AB3">
        <w:rPr>
          <w:rFonts w:eastAsia="SimSun"/>
          <w:sz w:val="24"/>
          <w:szCs w:val="24"/>
        </w:rPr>
        <w:t>. Piedāvājums sastāv no p</w:t>
      </w:r>
      <w:r w:rsidR="00D9191D" w:rsidRPr="00FE6AB3">
        <w:rPr>
          <w:rFonts w:eastAsia="SimSun"/>
          <w:sz w:val="24"/>
          <w:szCs w:val="24"/>
        </w:rPr>
        <w:t>ie</w:t>
      </w:r>
      <w:r w:rsidR="002F4F29" w:rsidRPr="00FE6AB3">
        <w:rPr>
          <w:rFonts w:eastAsia="SimSun"/>
          <w:sz w:val="24"/>
          <w:szCs w:val="24"/>
        </w:rPr>
        <w:t>teikuma un finanšu piedāvājuma</w:t>
      </w:r>
      <w:r w:rsidR="00D9191D" w:rsidRPr="00FE6AB3">
        <w:rPr>
          <w:rFonts w:eastAsia="SimSun"/>
          <w:sz w:val="24"/>
          <w:szCs w:val="24"/>
        </w:rPr>
        <w:t xml:space="preserve"> un tam pievienotiem 6</w:t>
      </w:r>
      <w:r w:rsidR="003E38ED" w:rsidRPr="00FE6AB3">
        <w:rPr>
          <w:rFonts w:eastAsia="SimSun"/>
          <w:sz w:val="24"/>
          <w:szCs w:val="24"/>
        </w:rPr>
        <w:t>.punktā noteiktajiem dokumentiem.</w:t>
      </w:r>
    </w:p>
    <w:p w:rsidR="00524F45" w:rsidRPr="00FE6AB3" w:rsidRDefault="00524F45" w:rsidP="00524F45">
      <w:pPr>
        <w:widowControl w:val="0"/>
        <w:tabs>
          <w:tab w:val="left" w:pos="1080"/>
        </w:tabs>
        <w:jc w:val="both"/>
        <w:rPr>
          <w:sz w:val="24"/>
          <w:szCs w:val="24"/>
        </w:rPr>
      </w:pPr>
      <w:r w:rsidRPr="00FE6AB3">
        <w:rPr>
          <w:rFonts w:eastAsia="SimSun"/>
          <w:sz w:val="24"/>
          <w:szCs w:val="24"/>
        </w:rPr>
        <w:t xml:space="preserve">4.5. </w:t>
      </w:r>
      <w:r w:rsidRPr="00FE6AB3">
        <w:rPr>
          <w:sz w:val="24"/>
          <w:szCs w:val="24"/>
        </w:rPr>
        <w:t>Pretendenta atlases dokumenti un tehniskā dokumentācija var būt latviešu vai angļu valodā. Citā valodā sagatavotiem pied</w:t>
      </w:r>
      <w:r w:rsidR="00EF3182" w:rsidRPr="00FE6AB3">
        <w:rPr>
          <w:sz w:val="24"/>
          <w:szCs w:val="24"/>
        </w:rPr>
        <w:t>āvājuma dokumentiem jāpievieno P</w:t>
      </w:r>
      <w:r w:rsidRPr="00FE6AB3">
        <w:rPr>
          <w:sz w:val="24"/>
          <w:szCs w:val="24"/>
        </w:rPr>
        <w:t>retendenta paraksta tiesīgas personas apliecināts tulkojums latviešu valodā.</w:t>
      </w:r>
    </w:p>
    <w:p w:rsidR="003E38ED" w:rsidRPr="00FE6AB3" w:rsidRDefault="00524F45" w:rsidP="0099592C">
      <w:pPr>
        <w:autoSpaceDE w:val="0"/>
        <w:autoSpaceDN w:val="0"/>
        <w:adjustRightInd w:val="0"/>
        <w:jc w:val="both"/>
        <w:rPr>
          <w:rFonts w:eastAsia="SimSun"/>
          <w:sz w:val="24"/>
          <w:szCs w:val="24"/>
        </w:rPr>
      </w:pPr>
      <w:r w:rsidRPr="00FE6AB3">
        <w:rPr>
          <w:rFonts w:eastAsia="SimSun"/>
          <w:sz w:val="24"/>
          <w:szCs w:val="24"/>
        </w:rPr>
        <w:t>4.6</w:t>
      </w:r>
      <w:r w:rsidR="003E38ED" w:rsidRPr="00FE6AB3">
        <w:rPr>
          <w:rFonts w:eastAsia="SimSun"/>
          <w:sz w:val="24"/>
          <w:szCs w:val="24"/>
        </w:rPr>
        <w:t>. Pie</w:t>
      </w:r>
      <w:r w:rsidRPr="00FE6AB3">
        <w:rPr>
          <w:rFonts w:eastAsia="SimSun"/>
          <w:sz w:val="24"/>
          <w:szCs w:val="24"/>
        </w:rPr>
        <w:t>dāvājums jāiesniedz rakstveidā</w:t>
      </w:r>
      <w:r w:rsidR="003E38ED" w:rsidRPr="00FE6AB3">
        <w:rPr>
          <w:rFonts w:eastAsia="SimSun"/>
          <w:sz w:val="24"/>
          <w:szCs w:val="24"/>
        </w:rPr>
        <w:t>,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3E38ED" w:rsidRPr="00FE6AB3" w:rsidRDefault="00524F45" w:rsidP="0099592C">
      <w:pPr>
        <w:autoSpaceDE w:val="0"/>
        <w:autoSpaceDN w:val="0"/>
        <w:adjustRightInd w:val="0"/>
        <w:jc w:val="both"/>
        <w:rPr>
          <w:rFonts w:eastAsia="SimSun"/>
          <w:sz w:val="24"/>
          <w:szCs w:val="24"/>
        </w:rPr>
      </w:pPr>
      <w:r w:rsidRPr="00FE6AB3">
        <w:rPr>
          <w:rFonts w:eastAsia="SimSun"/>
          <w:sz w:val="24"/>
          <w:szCs w:val="24"/>
        </w:rPr>
        <w:t>4.7.</w:t>
      </w:r>
      <w:r w:rsidR="003E38ED" w:rsidRPr="00FE6AB3">
        <w:rPr>
          <w:rFonts w:eastAsia="SimSun"/>
          <w:sz w:val="24"/>
          <w:szCs w:val="24"/>
        </w:rPr>
        <w:t xml:space="preserve"> Piedāvājumā iekļautajiem dokumentiem ir jābūt skaidri salasāmiem, bez iestarpinājumiem, dzēsumiem vai labojumiem.</w:t>
      </w:r>
    </w:p>
    <w:p w:rsidR="00524F45" w:rsidRPr="00FE6AB3" w:rsidRDefault="00524F45" w:rsidP="00524F45">
      <w:pPr>
        <w:widowControl w:val="0"/>
        <w:tabs>
          <w:tab w:val="left" w:pos="1080"/>
        </w:tabs>
        <w:jc w:val="both"/>
        <w:rPr>
          <w:sz w:val="24"/>
          <w:szCs w:val="24"/>
        </w:rPr>
      </w:pPr>
      <w:r w:rsidRPr="00FE6AB3">
        <w:rPr>
          <w:rFonts w:eastAsia="SimSun"/>
          <w:sz w:val="24"/>
          <w:szCs w:val="24"/>
        </w:rPr>
        <w:t>4.8</w:t>
      </w:r>
      <w:r w:rsidR="0099592C" w:rsidRPr="00FE6AB3">
        <w:rPr>
          <w:rFonts w:eastAsia="SimSun"/>
          <w:sz w:val="24"/>
          <w:szCs w:val="24"/>
        </w:rPr>
        <w:t>.</w:t>
      </w:r>
      <w:r w:rsidR="00426CE5" w:rsidRPr="00FE6AB3">
        <w:rPr>
          <w:rFonts w:eastAsia="SimSun"/>
          <w:sz w:val="24"/>
          <w:szCs w:val="24"/>
        </w:rPr>
        <w:t xml:space="preserve"> Ja Pr</w:t>
      </w:r>
      <w:r w:rsidR="003E38ED" w:rsidRPr="00FE6AB3">
        <w:rPr>
          <w:rFonts w:eastAsia="SimSun"/>
          <w:sz w:val="24"/>
          <w:szCs w:val="24"/>
        </w:rPr>
        <w:t xml:space="preserve">etendents iesniedz dokumentu kopijas, tās jāapliecina </w:t>
      </w:r>
      <w:r w:rsidRPr="00FE6AB3">
        <w:rPr>
          <w:sz w:val="24"/>
          <w:szCs w:val="24"/>
        </w:rPr>
        <w:t>Pretendenta pārstāvim ar pārstāvības tiesībām (paraksts, vārds, uzvārds, amats, zīmoga nospiedums) normatīvajos aktos noteiktā kārtībā.</w:t>
      </w:r>
    </w:p>
    <w:p w:rsidR="00524F45" w:rsidRPr="00FE6AB3" w:rsidRDefault="00524F45" w:rsidP="00524F45">
      <w:pPr>
        <w:widowControl w:val="0"/>
        <w:tabs>
          <w:tab w:val="left" w:pos="1080"/>
        </w:tabs>
        <w:jc w:val="both"/>
        <w:rPr>
          <w:sz w:val="24"/>
          <w:szCs w:val="24"/>
        </w:rPr>
      </w:pPr>
      <w:r w:rsidRPr="00FE6AB3">
        <w:rPr>
          <w:sz w:val="24"/>
          <w:szCs w:val="24"/>
        </w:rPr>
        <w:t>4.9. Piedāvājumā Pretendents norāda, vai attiecībā uz piedāvājuma priekšmetu vai atsevišķām tā daļām nepieciešams ievērot komercnoslēpumu.</w:t>
      </w:r>
    </w:p>
    <w:p w:rsidR="003E38ED" w:rsidRPr="00FE6AB3" w:rsidRDefault="00524F45" w:rsidP="0099592C">
      <w:pPr>
        <w:autoSpaceDE w:val="0"/>
        <w:autoSpaceDN w:val="0"/>
        <w:adjustRightInd w:val="0"/>
        <w:jc w:val="both"/>
        <w:rPr>
          <w:rFonts w:eastAsia="SimSun"/>
          <w:sz w:val="24"/>
          <w:szCs w:val="24"/>
        </w:rPr>
      </w:pPr>
      <w:r w:rsidRPr="00FE6AB3">
        <w:rPr>
          <w:rFonts w:eastAsia="SimSun"/>
          <w:sz w:val="24"/>
          <w:szCs w:val="24"/>
        </w:rPr>
        <w:t>4.10</w:t>
      </w:r>
      <w:r w:rsidR="003E38ED" w:rsidRPr="00FE6AB3">
        <w:rPr>
          <w:rFonts w:eastAsia="SimSun"/>
          <w:sz w:val="24"/>
          <w:szCs w:val="24"/>
        </w:rPr>
        <w:t>. Iesniegtie piedāvājumi ir Pasūtītāja īpašums, un tie netiek atdoti atpa</w:t>
      </w:r>
      <w:r w:rsidR="00426CE5" w:rsidRPr="00FE6AB3">
        <w:rPr>
          <w:rFonts w:eastAsia="SimSun"/>
          <w:sz w:val="24"/>
          <w:szCs w:val="24"/>
        </w:rPr>
        <w:t>kaļ P</w:t>
      </w:r>
      <w:r w:rsidR="003E38ED" w:rsidRPr="00FE6AB3">
        <w:rPr>
          <w:rFonts w:eastAsia="SimSun"/>
          <w:sz w:val="24"/>
          <w:szCs w:val="24"/>
        </w:rPr>
        <w:t>retend</w:t>
      </w:r>
      <w:r w:rsidR="00426CE5" w:rsidRPr="00FE6AB3">
        <w:rPr>
          <w:rFonts w:eastAsia="SimSun"/>
          <w:sz w:val="24"/>
          <w:szCs w:val="24"/>
        </w:rPr>
        <w:t>entiem, izņemot gadījumus, kad P</w:t>
      </w:r>
      <w:r w:rsidR="003E38ED" w:rsidRPr="00FE6AB3">
        <w:rPr>
          <w:rFonts w:eastAsia="SimSun"/>
          <w:sz w:val="24"/>
          <w:szCs w:val="24"/>
        </w:rPr>
        <w:t>retendents atsauc savu piedāvājumu, iesniedz grozījumus, vai piedāvājums tiek saņemts pēc Instrukcijas 3.4.apakšpunktā minētā termiņa beigām.</w:t>
      </w:r>
    </w:p>
    <w:p w:rsidR="0090360E" w:rsidRPr="00FE6AB3" w:rsidRDefault="00524F45" w:rsidP="0099592C">
      <w:pPr>
        <w:jc w:val="both"/>
        <w:rPr>
          <w:sz w:val="24"/>
          <w:lang w:eastAsia="en-US"/>
        </w:rPr>
      </w:pPr>
      <w:r w:rsidRPr="00FE6AB3">
        <w:rPr>
          <w:sz w:val="24"/>
          <w:lang w:eastAsia="en-US"/>
        </w:rPr>
        <w:t>4.11</w:t>
      </w:r>
      <w:r w:rsidR="0090360E" w:rsidRPr="00FE6AB3">
        <w:rPr>
          <w:sz w:val="24"/>
          <w:lang w:eastAsia="en-US"/>
        </w:rPr>
        <w:t xml:space="preserve">. Visiem dokumentiem jābūt noformētiem tā, lai tiem būtu juridisks spēks saskaņā ar </w:t>
      </w:r>
      <w:r w:rsidR="00A638BA" w:rsidRPr="00FE6AB3">
        <w:rPr>
          <w:sz w:val="24"/>
          <w:lang w:eastAsia="en-US"/>
        </w:rPr>
        <w:t xml:space="preserve">Dokumentu juridiskā spēka likumu un </w:t>
      </w:r>
      <w:r w:rsidR="0090360E" w:rsidRPr="00FE6AB3">
        <w:rPr>
          <w:sz w:val="24"/>
          <w:lang w:eastAsia="en-US"/>
        </w:rPr>
        <w:t xml:space="preserve">Ministru kabineta 2010.gada 28.septembra noteikumiem </w:t>
      </w:r>
      <w:r w:rsidR="00A638BA" w:rsidRPr="00FE6AB3">
        <w:rPr>
          <w:sz w:val="24"/>
          <w:lang w:eastAsia="en-US"/>
        </w:rPr>
        <w:t xml:space="preserve">Nr.916 </w:t>
      </w:r>
      <w:r w:rsidR="0090360E" w:rsidRPr="00FE6AB3">
        <w:rPr>
          <w:sz w:val="24"/>
          <w:lang w:eastAsia="en-US"/>
        </w:rPr>
        <w:t xml:space="preserve">“Dokumentu izstrādāšanas un noformēšanas </w:t>
      </w:r>
      <w:r w:rsidR="00A638BA" w:rsidRPr="00FE6AB3">
        <w:rPr>
          <w:sz w:val="24"/>
          <w:lang w:eastAsia="en-US"/>
        </w:rPr>
        <w:t>noteikumi</w:t>
      </w:r>
      <w:r w:rsidR="0090360E" w:rsidRPr="00FE6AB3">
        <w:rPr>
          <w:sz w:val="24"/>
          <w:lang w:eastAsia="en-US"/>
        </w:rPr>
        <w:t>”.</w:t>
      </w:r>
    </w:p>
    <w:p w:rsidR="0090360E" w:rsidRPr="00FE6AB3" w:rsidRDefault="0090360E" w:rsidP="0090360E">
      <w:pPr>
        <w:jc w:val="both"/>
        <w:rPr>
          <w:sz w:val="24"/>
        </w:rPr>
      </w:pPr>
    </w:p>
    <w:p w:rsidR="0090360E" w:rsidRPr="00FE6AB3" w:rsidRDefault="0090360E" w:rsidP="0022598C">
      <w:pPr>
        <w:keepNext/>
        <w:numPr>
          <w:ilvl w:val="0"/>
          <w:numId w:val="4"/>
        </w:numPr>
        <w:spacing w:after="200" w:line="276" w:lineRule="auto"/>
        <w:jc w:val="both"/>
        <w:outlineLvl w:val="0"/>
        <w:rPr>
          <w:b/>
          <w:sz w:val="24"/>
        </w:rPr>
      </w:pPr>
      <w:r w:rsidRPr="00FE6AB3">
        <w:rPr>
          <w:b/>
          <w:sz w:val="24"/>
        </w:rPr>
        <w:t xml:space="preserve">Prasības Pretendentam </w:t>
      </w:r>
    </w:p>
    <w:p w:rsidR="006B7D74" w:rsidRPr="00FE6AB3" w:rsidRDefault="00524F45" w:rsidP="00100F3F">
      <w:pPr>
        <w:pStyle w:val="ListParagraph"/>
        <w:numPr>
          <w:ilvl w:val="1"/>
          <w:numId w:val="4"/>
        </w:numPr>
        <w:spacing w:line="240" w:lineRule="auto"/>
        <w:jc w:val="both"/>
        <w:rPr>
          <w:rFonts w:ascii="Times New Roman" w:hAnsi="Times New Roman"/>
          <w:sz w:val="24"/>
          <w:szCs w:val="24"/>
        </w:rPr>
      </w:pPr>
      <w:r w:rsidRPr="00FE6AB3">
        <w:rPr>
          <w:rFonts w:ascii="Times New Roman" w:hAnsi="Times New Roman"/>
          <w:sz w:val="24"/>
          <w:szCs w:val="24"/>
        </w:rPr>
        <w:t>Pretendents</w:t>
      </w:r>
      <w:r w:rsidR="00833326" w:rsidRPr="00FE6AB3">
        <w:rPr>
          <w:rFonts w:ascii="Times New Roman" w:hAnsi="Times New Roman"/>
          <w:sz w:val="24"/>
          <w:szCs w:val="24"/>
        </w:rPr>
        <w:t xml:space="preserve"> </w:t>
      </w:r>
      <w:r w:rsidRPr="00FE6AB3">
        <w:rPr>
          <w:rFonts w:ascii="Times New Roman" w:hAnsi="Times New Roman"/>
          <w:sz w:val="24"/>
          <w:szCs w:val="24"/>
        </w:rPr>
        <w:t>var būt</w:t>
      </w:r>
      <w:r w:rsidR="00FF0918" w:rsidRPr="00FE6AB3">
        <w:rPr>
          <w:rFonts w:ascii="Times New Roman" w:hAnsi="Times New Roman"/>
          <w:sz w:val="24"/>
          <w:szCs w:val="24"/>
        </w:rPr>
        <w:t xml:space="preserve"> </w:t>
      </w:r>
      <w:r w:rsidR="004D159F" w:rsidRPr="00FE6AB3">
        <w:rPr>
          <w:rFonts w:ascii="Times New Roman" w:hAnsi="Times New Roman"/>
          <w:sz w:val="24"/>
          <w:szCs w:val="24"/>
        </w:rPr>
        <w:t>noteiktajā apdrošināšanas veidā licencēts un Instrukcijas prasībām atbilstošs apdrošināšanas komersants vai apdrošināšanas starpnieks kopā ar apdrošināšanas kom</w:t>
      </w:r>
      <w:r w:rsidR="002F4F29" w:rsidRPr="00FE6AB3">
        <w:rPr>
          <w:rFonts w:ascii="Times New Roman" w:hAnsi="Times New Roman"/>
          <w:sz w:val="24"/>
          <w:szCs w:val="24"/>
        </w:rPr>
        <w:t>ersantu, kas ir tiesīgs sniegt s</w:t>
      </w:r>
      <w:r w:rsidR="004D159F" w:rsidRPr="00FE6AB3">
        <w:rPr>
          <w:rFonts w:ascii="Times New Roman" w:hAnsi="Times New Roman"/>
          <w:sz w:val="24"/>
          <w:szCs w:val="24"/>
        </w:rPr>
        <w:t>abiedrību vadītāju (valdes un padomes locekļu, vadošo amatpersonu) civiltiesiskās atbildības (Directors &amp; Officers Liability Insurance) apdrošināšanas pakalpojumus Latvijas teritorijā un kas</w:t>
      </w:r>
      <w:r w:rsidRPr="00FE6AB3">
        <w:rPr>
          <w:rFonts w:ascii="Times New Roman" w:hAnsi="Times New Roman"/>
          <w:sz w:val="24"/>
          <w:szCs w:val="24"/>
        </w:rPr>
        <w:t xml:space="preserve"> noteiktā termiņā iesnieguši visus 6.punktā noteiktos dokumentus</w:t>
      </w:r>
      <w:r w:rsidR="006B7D74" w:rsidRPr="00FE6AB3">
        <w:rPr>
          <w:rFonts w:ascii="Times New Roman" w:hAnsi="Times New Roman"/>
          <w:sz w:val="24"/>
          <w:szCs w:val="24"/>
        </w:rPr>
        <w:t>.</w:t>
      </w:r>
    </w:p>
    <w:p w:rsidR="006B7D74" w:rsidRPr="00FE6AB3" w:rsidRDefault="006B7D74" w:rsidP="00100F3F">
      <w:pPr>
        <w:pStyle w:val="ListParagraph"/>
        <w:numPr>
          <w:ilvl w:val="1"/>
          <w:numId w:val="4"/>
        </w:numPr>
        <w:spacing w:line="240" w:lineRule="auto"/>
        <w:jc w:val="both"/>
        <w:rPr>
          <w:rFonts w:ascii="Times New Roman" w:hAnsi="Times New Roman"/>
          <w:sz w:val="24"/>
          <w:szCs w:val="24"/>
        </w:rPr>
      </w:pPr>
      <w:r w:rsidRPr="00FE6AB3">
        <w:rPr>
          <w:rFonts w:ascii="Times New Roman" w:hAnsi="Times New Roman"/>
          <w:sz w:val="24"/>
          <w:szCs w:val="24"/>
        </w:rPr>
        <w:t>Nosacījumi dalībai iepirkumā:</w:t>
      </w:r>
    </w:p>
    <w:p w:rsidR="00524F45" w:rsidRPr="00FE6AB3" w:rsidRDefault="006B7D74" w:rsidP="00100F3F">
      <w:pPr>
        <w:pStyle w:val="ListParagraph"/>
        <w:widowControl w:val="0"/>
        <w:numPr>
          <w:ilvl w:val="2"/>
          <w:numId w:val="4"/>
        </w:numPr>
        <w:autoSpaceDE w:val="0"/>
        <w:autoSpaceDN w:val="0"/>
        <w:adjustRightInd w:val="0"/>
        <w:spacing w:line="240" w:lineRule="auto"/>
        <w:jc w:val="both"/>
        <w:rPr>
          <w:rFonts w:ascii="Times New Roman" w:hAnsi="Times New Roman"/>
          <w:sz w:val="24"/>
          <w:szCs w:val="24"/>
        </w:rPr>
      </w:pPr>
      <w:r w:rsidRPr="00FE6AB3">
        <w:rPr>
          <w:rFonts w:ascii="Times New Roman" w:hAnsi="Times New Roman"/>
          <w:sz w:val="24"/>
          <w:szCs w:val="24"/>
        </w:rPr>
        <w:t xml:space="preserve">Pretendents ir reģistrēts </w:t>
      </w:r>
      <w:r w:rsidR="00524F45" w:rsidRPr="00FE6AB3">
        <w:rPr>
          <w:rFonts w:ascii="Times New Roman" w:hAnsi="Times New Roman"/>
          <w:sz w:val="24"/>
          <w:szCs w:val="24"/>
        </w:rPr>
        <w:t>atbilstoši Latvijas Republikas vai ārvalstu normatīvo aktu prasībām un tam ir visas tiesības sniegt pakalpojumu saskaņā ar šī</w:t>
      </w:r>
      <w:r w:rsidR="0099164A" w:rsidRPr="00FE6AB3">
        <w:rPr>
          <w:rFonts w:ascii="Times New Roman" w:hAnsi="Times New Roman"/>
          <w:sz w:val="24"/>
          <w:szCs w:val="24"/>
        </w:rPr>
        <w:t>s Instrukcijas</w:t>
      </w:r>
      <w:r w:rsidR="00524F45" w:rsidRPr="00FE6AB3">
        <w:rPr>
          <w:rFonts w:ascii="Times New Roman" w:hAnsi="Times New Roman"/>
          <w:sz w:val="24"/>
          <w:szCs w:val="24"/>
        </w:rPr>
        <w:t xml:space="preserve"> prasībām;</w:t>
      </w:r>
    </w:p>
    <w:p w:rsidR="006B7D74" w:rsidRPr="00FE6AB3" w:rsidRDefault="00524F45" w:rsidP="00100F3F">
      <w:pPr>
        <w:pStyle w:val="ListParagraph"/>
        <w:numPr>
          <w:ilvl w:val="2"/>
          <w:numId w:val="4"/>
        </w:numPr>
        <w:spacing w:line="240" w:lineRule="auto"/>
        <w:jc w:val="both"/>
        <w:rPr>
          <w:rFonts w:ascii="Times New Roman" w:hAnsi="Times New Roman"/>
          <w:sz w:val="24"/>
          <w:szCs w:val="24"/>
        </w:rPr>
      </w:pPr>
      <w:r w:rsidRPr="00FE6AB3">
        <w:rPr>
          <w:rFonts w:ascii="Times New Roman" w:hAnsi="Times New Roman"/>
          <w:sz w:val="24"/>
          <w:szCs w:val="24"/>
          <w:lang w:eastAsia="lv-LV"/>
        </w:rPr>
        <w:t>Pretendentam ir kompeten</w:t>
      </w:r>
      <w:r w:rsidR="002F4F29" w:rsidRPr="00FE6AB3">
        <w:rPr>
          <w:rFonts w:ascii="Times New Roman" w:hAnsi="Times New Roman"/>
          <w:sz w:val="24"/>
          <w:szCs w:val="24"/>
          <w:lang w:eastAsia="lv-LV"/>
        </w:rPr>
        <w:t>tās iestādes izsniegta licence s</w:t>
      </w:r>
      <w:r w:rsidRPr="00FE6AB3">
        <w:rPr>
          <w:rFonts w:ascii="Times New Roman" w:hAnsi="Times New Roman"/>
          <w:sz w:val="24"/>
          <w:szCs w:val="24"/>
          <w:lang w:eastAsia="lv-LV"/>
        </w:rPr>
        <w:t>abiedrību vadītāju (valdes un padomes locekļu</w:t>
      </w:r>
      <w:r w:rsidR="0004650C" w:rsidRPr="00FE6AB3">
        <w:rPr>
          <w:rFonts w:ascii="Times New Roman" w:hAnsi="Times New Roman"/>
          <w:sz w:val="24"/>
          <w:szCs w:val="24"/>
          <w:lang w:eastAsia="lv-LV"/>
        </w:rPr>
        <w:t>, vadošo amatpersonu</w:t>
      </w:r>
      <w:r w:rsidRPr="00FE6AB3">
        <w:rPr>
          <w:rFonts w:ascii="Times New Roman" w:hAnsi="Times New Roman"/>
          <w:sz w:val="24"/>
          <w:szCs w:val="24"/>
          <w:lang w:eastAsia="lv-LV"/>
        </w:rPr>
        <w:t>) civiltiesiskās atbildības apdrošināšanai vai līdzvērtīgs dokuments, kas apliecina tiesības sniegt šādus apdrošināšanas pakalpojumus Latvijas Republikā</w:t>
      </w:r>
      <w:r w:rsidR="00100F3F" w:rsidRPr="00FE6AB3">
        <w:rPr>
          <w:rFonts w:ascii="Times New Roman" w:hAnsi="Times New Roman"/>
          <w:sz w:val="24"/>
          <w:szCs w:val="24"/>
          <w:lang w:eastAsia="lv-LV"/>
        </w:rPr>
        <w:t>;</w:t>
      </w:r>
    </w:p>
    <w:p w:rsidR="00100F3F" w:rsidRPr="00FE6AB3" w:rsidRDefault="00A175A6" w:rsidP="00100F3F">
      <w:pPr>
        <w:pStyle w:val="ListParagraph"/>
        <w:numPr>
          <w:ilvl w:val="2"/>
          <w:numId w:val="4"/>
        </w:numPr>
        <w:spacing w:line="240" w:lineRule="auto"/>
        <w:jc w:val="both"/>
        <w:rPr>
          <w:rFonts w:ascii="Times New Roman" w:hAnsi="Times New Roman"/>
          <w:sz w:val="24"/>
          <w:szCs w:val="24"/>
        </w:rPr>
      </w:pPr>
      <w:r w:rsidRPr="00FE6AB3">
        <w:rPr>
          <w:rFonts w:ascii="Times New Roman" w:hAnsi="Times New Roman"/>
          <w:sz w:val="24"/>
          <w:szCs w:val="24"/>
        </w:rPr>
        <w:t xml:space="preserve">uz </w:t>
      </w:r>
      <w:r w:rsidR="006B7D74" w:rsidRPr="00FE6AB3">
        <w:rPr>
          <w:rFonts w:ascii="Times New Roman" w:hAnsi="Times New Roman"/>
          <w:sz w:val="24"/>
          <w:szCs w:val="24"/>
        </w:rPr>
        <w:t>Pretendentu</w:t>
      </w:r>
      <w:r w:rsidRPr="00FE6AB3">
        <w:rPr>
          <w:rFonts w:ascii="Times New Roman" w:hAnsi="Times New Roman"/>
          <w:sz w:val="24"/>
          <w:szCs w:val="24"/>
        </w:rPr>
        <w:t xml:space="preserve"> neattiecas Publisko iepirkumu likuma 8.</w:t>
      </w:r>
      <w:r w:rsidRPr="00FE6AB3">
        <w:rPr>
          <w:rFonts w:ascii="Times New Roman" w:hAnsi="Times New Roman"/>
          <w:sz w:val="24"/>
          <w:szCs w:val="24"/>
          <w:vertAlign w:val="superscript"/>
        </w:rPr>
        <w:t>2</w:t>
      </w:r>
      <w:r w:rsidR="007E0DF1" w:rsidRPr="00FE6AB3">
        <w:rPr>
          <w:rFonts w:ascii="Times New Roman" w:hAnsi="Times New Roman"/>
          <w:sz w:val="24"/>
          <w:szCs w:val="24"/>
          <w:vertAlign w:val="superscript"/>
        </w:rPr>
        <w:t xml:space="preserve"> </w:t>
      </w:r>
      <w:r w:rsidRPr="00FE6AB3">
        <w:rPr>
          <w:rFonts w:ascii="Times New Roman" w:hAnsi="Times New Roman"/>
          <w:sz w:val="24"/>
          <w:szCs w:val="24"/>
        </w:rPr>
        <w:t xml:space="preserve">panta piektajā daļā </w:t>
      </w:r>
      <w:r w:rsidR="006B7D74" w:rsidRPr="00FE6AB3">
        <w:rPr>
          <w:rFonts w:ascii="Times New Roman" w:hAnsi="Times New Roman"/>
          <w:sz w:val="24"/>
          <w:szCs w:val="24"/>
        </w:rPr>
        <w:t xml:space="preserve">noteiktie izslēgšanas </w:t>
      </w:r>
      <w:r w:rsidRPr="00FE6AB3">
        <w:rPr>
          <w:rFonts w:ascii="Times New Roman" w:hAnsi="Times New Roman"/>
          <w:sz w:val="24"/>
          <w:szCs w:val="24"/>
        </w:rPr>
        <w:t>nosacījumi</w:t>
      </w:r>
      <w:r w:rsidR="0065622A" w:rsidRPr="00FE6AB3">
        <w:rPr>
          <w:rFonts w:ascii="Times New Roman" w:hAnsi="Times New Roman"/>
          <w:sz w:val="24"/>
          <w:szCs w:val="24"/>
        </w:rPr>
        <w:t>;</w:t>
      </w:r>
    </w:p>
    <w:p w:rsidR="00100F3F" w:rsidRPr="00FE6AB3" w:rsidRDefault="00EF3182" w:rsidP="0065622A">
      <w:pPr>
        <w:pStyle w:val="ListParagraph"/>
        <w:numPr>
          <w:ilvl w:val="2"/>
          <w:numId w:val="4"/>
        </w:numPr>
        <w:tabs>
          <w:tab w:val="left" w:pos="426"/>
        </w:tabs>
        <w:spacing w:line="240" w:lineRule="auto"/>
        <w:jc w:val="both"/>
        <w:rPr>
          <w:rFonts w:ascii="Times New Roman" w:hAnsi="Times New Roman"/>
          <w:sz w:val="24"/>
          <w:szCs w:val="24"/>
        </w:rPr>
      </w:pPr>
      <w:r w:rsidRPr="00FE6AB3">
        <w:rPr>
          <w:rFonts w:ascii="Times New Roman" w:hAnsi="Times New Roman"/>
          <w:sz w:val="24"/>
          <w:szCs w:val="24"/>
          <w:lang w:eastAsia="lv-LV"/>
        </w:rPr>
        <w:t>P</w:t>
      </w:r>
      <w:r w:rsidR="00D56758" w:rsidRPr="00FE6AB3">
        <w:rPr>
          <w:rFonts w:ascii="Times New Roman" w:hAnsi="Times New Roman"/>
          <w:sz w:val="24"/>
          <w:szCs w:val="24"/>
          <w:lang w:eastAsia="lv-LV"/>
        </w:rPr>
        <w:t>retendentam</w:t>
      </w:r>
      <w:r w:rsidR="00100F3F" w:rsidRPr="00FE6AB3">
        <w:rPr>
          <w:rFonts w:ascii="Times New Roman" w:hAnsi="Times New Roman"/>
          <w:sz w:val="24"/>
          <w:szCs w:val="24"/>
          <w:lang w:eastAsia="lv-LV"/>
        </w:rPr>
        <w:t xml:space="preserve"> </w:t>
      </w:r>
      <w:r w:rsidR="00D56758" w:rsidRPr="00FE6AB3">
        <w:rPr>
          <w:rFonts w:ascii="Times New Roman" w:hAnsi="Times New Roman"/>
          <w:sz w:val="24"/>
          <w:szCs w:val="24"/>
        </w:rPr>
        <w:t xml:space="preserve">ir starptautisko kredītreitingu aģentūru noteiktais kredītreitings (Financial Strength Rating) investīciju kategorijā (piemēram, Standard &amp; Poor's reitingi no AAA </w:t>
      </w:r>
      <w:r w:rsidR="00D56758" w:rsidRPr="00FE6AB3">
        <w:rPr>
          <w:rFonts w:ascii="Times New Roman" w:hAnsi="Times New Roman"/>
          <w:sz w:val="24"/>
          <w:szCs w:val="24"/>
        </w:rPr>
        <w:lastRenderedPageBreak/>
        <w:t xml:space="preserve">līdz BBB- (ieskaitot)) vai </w:t>
      </w:r>
      <w:r w:rsidR="007E0DF1" w:rsidRPr="00FE6AB3">
        <w:rPr>
          <w:rFonts w:ascii="Times New Roman" w:hAnsi="Times New Roman"/>
          <w:sz w:val="24"/>
          <w:szCs w:val="24"/>
        </w:rPr>
        <w:t>10</w:t>
      </w:r>
      <w:r w:rsidR="00D56758" w:rsidRPr="00FE6AB3">
        <w:rPr>
          <w:rFonts w:ascii="Times New Roman" w:hAnsi="Times New Roman"/>
          <w:sz w:val="24"/>
          <w:szCs w:val="24"/>
        </w:rPr>
        <w:t>0% apdrošinātā riska tiek izvietoti starptautiski atzītās un pārbaudītās apdrošināšanas/pārapdrošināšanas sabiedrībās, kurām ir starptautisko kredītreitingu aģentūru noteiktais kredītreitings (Financial Strength Rating) investīciju kategorijā (piemēram, Standard &amp; Poor's reiting</w:t>
      </w:r>
      <w:r w:rsidR="008E2BD1" w:rsidRPr="00FE6AB3">
        <w:rPr>
          <w:rFonts w:ascii="Times New Roman" w:hAnsi="Times New Roman"/>
          <w:sz w:val="24"/>
          <w:szCs w:val="24"/>
        </w:rPr>
        <w:t>i no AAA līdz BBB- (ieskaitot));</w:t>
      </w:r>
    </w:p>
    <w:p w:rsidR="008E2BD1" w:rsidRPr="00FE6AB3" w:rsidRDefault="008E2BD1" w:rsidP="0065622A">
      <w:pPr>
        <w:pStyle w:val="ListParagraph"/>
        <w:numPr>
          <w:ilvl w:val="2"/>
          <w:numId w:val="4"/>
        </w:numPr>
        <w:tabs>
          <w:tab w:val="left" w:pos="426"/>
        </w:tabs>
        <w:spacing w:line="240" w:lineRule="auto"/>
        <w:jc w:val="both"/>
        <w:rPr>
          <w:rFonts w:ascii="Times New Roman" w:hAnsi="Times New Roman"/>
          <w:sz w:val="24"/>
          <w:szCs w:val="24"/>
        </w:rPr>
      </w:pPr>
      <w:r w:rsidRPr="00FE6AB3">
        <w:rPr>
          <w:rFonts w:ascii="Times New Roman" w:hAnsi="Times New Roman"/>
          <w:sz w:val="24"/>
          <w:szCs w:val="24"/>
        </w:rPr>
        <w:t xml:space="preserve">Pretendents pēdējo trīs gadu laikā ir sniedzis </w:t>
      </w:r>
      <w:r w:rsidR="00E3184F">
        <w:rPr>
          <w:rFonts w:ascii="Times New Roman" w:hAnsi="Times New Roman"/>
          <w:sz w:val="24"/>
          <w:szCs w:val="24"/>
        </w:rPr>
        <w:t xml:space="preserve">vismaz 3 (trīs) </w:t>
      </w:r>
      <w:r w:rsidRPr="00FE6AB3">
        <w:rPr>
          <w:rFonts w:ascii="Times New Roman" w:hAnsi="Times New Roman"/>
          <w:sz w:val="24"/>
          <w:szCs w:val="24"/>
        </w:rPr>
        <w:t xml:space="preserve">kapitālsabiedrībām </w:t>
      </w:r>
      <w:r w:rsidR="002F4F29" w:rsidRPr="00FE6AB3">
        <w:rPr>
          <w:rFonts w:ascii="Times New Roman" w:hAnsi="Times New Roman"/>
          <w:sz w:val="24"/>
          <w:szCs w:val="24"/>
          <w:lang w:eastAsia="lv-LV"/>
        </w:rPr>
        <w:t>s</w:t>
      </w:r>
      <w:r w:rsidRPr="00FE6AB3">
        <w:rPr>
          <w:rFonts w:ascii="Times New Roman" w:hAnsi="Times New Roman"/>
          <w:sz w:val="24"/>
          <w:szCs w:val="24"/>
          <w:lang w:eastAsia="lv-LV"/>
        </w:rPr>
        <w:t xml:space="preserve">abiedrību vadītāju (valdes un padomes locekļu) civiltiesiskās atbildības apdrošināšanas </w:t>
      </w:r>
      <w:r w:rsidR="00E3184F">
        <w:rPr>
          <w:rFonts w:ascii="Times New Roman" w:hAnsi="Times New Roman"/>
          <w:sz w:val="24"/>
          <w:szCs w:val="24"/>
        </w:rPr>
        <w:t>pakalpojumu, no kuriem viens ir ar atbildības limitu vismaz 14 500 000.00 EUR.</w:t>
      </w:r>
    </w:p>
    <w:p w:rsidR="00100F3F" w:rsidRPr="00FE6AB3" w:rsidRDefault="00100F3F" w:rsidP="00100F3F">
      <w:pPr>
        <w:pStyle w:val="ListParagraph"/>
        <w:numPr>
          <w:ilvl w:val="1"/>
          <w:numId w:val="4"/>
        </w:numPr>
        <w:spacing w:line="240" w:lineRule="auto"/>
        <w:jc w:val="both"/>
        <w:rPr>
          <w:rFonts w:ascii="Times New Roman" w:hAnsi="Times New Roman"/>
          <w:sz w:val="24"/>
          <w:szCs w:val="24"/>
        </w:rPr>
      </w:pPr>
      <w:r w:rsidRPr="00FE6AB3">
        <w:rPr>
          <w:rFonts w:ascii="Times New Roman" w:hAnsi="Times New Roman"/>
          <w:sz w:val="24"/>
          <w:szCs w:val="24"/>
        </w:rPr>
        <w:t>Piedāvājumi, kurus iesnieguši Pretendenti, kuri neatbilst Instrukcijas 5.sadaļā norādītajām Pretendenta atlases prasībām, tālāk netiek izskatīti un tiek izslēgti no turpmākās dalības iepirkumu procedūrā.</w:t>
      </w:r>
    </w:p>
    <w:p w:rsidR="00100F3F" w:rsidRPr="00FE6AB3" w:rsidRDefault="00100F3F" w:rsidP="00FC6385">
      <w:pPr>
        <w:jc w:val="both"/>
        <w:rPr>
          <w:b/>
          <w:sz w:val="24"/>
        </w:rPr>
      </w:pPr>
    </w:p>
    <w:p w:rsidR="00524F45" w:rsidRPr="00FE6AB3" w:rsidRDefault="00524F45" w:rsidP="00100F3F">
      <w:pPr>
        <w:pStyle w:val="ListParagraph"/>
        <w:numPr>
          <w:ilvl w:val="0"/>
          <w:numId w:val="4"/>
        </w:numPr>
        <w:jc w:val="center"/>
        <w:rPr>
          <w:rFonts w:ascii="Times New Roman" w:hAnsi="Times New Roman"/>
          <w:sz w:val="24"/>
          <w:szCs w:val="24"/>
        </w:rPr>
      </w:pPr>
      <w:r w:rsidRPr="00FE6AB3">
        <w:rPr>
          <w:rFonts w:ascii="Times New Roman" w:hAnsi="Times New Roman"/>
          <w:b/>
          <w:sz w:val="24"/>
          <w:szCs w:val="24"/>
        </w:rPr>
        <w:t>Pretendenta iesniedzamie dokumenti</w:t>
      </w:r>
    </w:p>
    <w:p w:rsidR="00A638BA" w:rsidRPr="00FE6AB3" w:rsidRDefault="00100F3F">
      <w:pPr>
        <w:jc w:val="both"/>
        <w:rPr>
          <w:sz w:val="24"/>
          <w:szCs w:val="24"/>
        </w:rPr>
      </w:pPr>
      <w:r w:rsidRPr="00FE6AB3">
        <w:rPr>
          <w:sz w:val="24"/>
          <w:szCs w:val="24"/>
        </w:rPr>
        <w:t>6.1</w:t>
      </w:r>
      <w:r w:rsidR="00A638BA" w:rsidRPr="00FE6AB3">
        <w:rPr>
          <w:sz w:val="24"/>
          <w:szCs w:val="24"/>
        </w:rPr>
        <w:t>. Pretendent</w:t>
      </w:r>
      <w:r w:rsidR="004742DC" w:rsidRPr="00FE6AB3">
        <w:rPr>
          <w:sz w:val="24"/>
          <w:szCs w:val="24"/>
        </w:rPr>
        <w:t>am</w:t>
      </w:r>
      <w:r w:rsidR="00A638BA" w:rsidRPr="00FE6AB3">
        <w:rPr>
          <w:sz w:val="24"/>
          <w:szCs w:val="24"/>
        </w:rPr>
        <w:t xml:space="preserve"> jāiesniedz šādi kvalifikācijas dokumenti un informācija:</w:t>
      </w:r>
    </w:p>
    <w:p w:rsidR="00100F3F" w:rsidRPr="00FE6AB3" w:rsidRDefault="00100F3F">
      <w:pPr>
        <w:tabs>
          <w:tab w:val="left" w:pos="540"/>
        </w:tabs>
        <w:ind w:left="426" w:right="-72"/>
        <w:contextualSpacing/>
        <w:jc w:val="both"/>
        <w:rPr>
          <w:sz w:val="24"/>
          <w:szCs w:val="24"/>
        </w:rPr>
      </w:pPr>
      <w:r w:rsidRPr="00FE6AB3">
        <w:rPr>
          <w:sz w:val="24"/>
          <w:szCs w:val="24"/>
        </w:rPr>
        <w:t xml:space="preserve">6.1.1. Pretendenta </w:t>
      </w:r>
      <w:r w:rsidR="00D56758" w:rsidRPr="00FE6AB3">
        <w:rPr>
          <w:sz w:val="24"/>
          <w:szCs w:val="24"/>
        </w:rPr>
        <w:t>pie</w:t>
      </w:r>
      <w:r w:rsidR="002F4F29" w:rsidRPr="00FE6AB3">
        <w:rPr>
          <w:sz w:val="24"/>
          <w:szCs w:val="24"/>
        </w:rPr>
        <w:t>teikums un finanšu piedāvājums</w:t>
      </w:r>
      <w:r w:rsidR="00644E48" w:rsidRPr="00FE6AB3">
        <w:rPr>
          <w:sz w:val="24"/>
          <w:szCs w:val="24"/>
        </w:rPr>
        <w:t xml:space="preserve"> (2</w:t>
      </w:r>
      <w:r w:rsidRPr="00FE6AB3">
        <w:rPr>
          <w:sz w:val="24"/>
          <w:szCs w:val="24"/>
        </w:rPr>
        <w:t>.pielikums), kuru paraksta Pretendents vai tā</w:t>
      </w:r>
      <w:r w:rsidR="00FF0918" w:rsidRPr="00FE6AB3">
        <w:rPr>
          <w:sz w:val="24"/>
          <w:szCs w:val="24"/>
        </w:rPr>
        <w:t xml:space="preserve"> </w:t>
      </w:r>
      <w:r w:rsidRPr="00FE6AB3">
        <w:rPr>
          <w:sz w:val="24"/>
          <w:szCs w:val="24"/>
        </w:rPr>
        <w:t xml:space="preserve">pārstāvis ar paraksta tiesībām. </w:t>
      </w:r>
      <w:r w:rsidRPr="00FE6AB3">
        <w:rPr>
          <w:rFonts w:eastAsia="SimSun"/>
          <w:sz w:val="24"/>
          <w:szCs w:val="24"/>
        </w:rPr>
        <w:t>Piedāvājumā norāda Pretendenta nosaukumu un rekvizītus, kā arī apliecina, ka Pretendents:</w:t>
      </w:r>
    </w:p>
    <w:p w:rsidR="00100F3F" w:rsidRPr="00FE6AB3" w:rsidRDefault="00E02D41" w:rsidP="00E02D41">
      <w:pPr>
        <w:spacing w:line="276" w:lineRule="auto"/>
        <w:ind w:left="709"/>
        <w:jc w:val="both"/>
        <w:rPr>
          <w:sz w:val="24"/>
          <w:szCs w:val="24"/>
        </w:rPr>
      </w:pPr>
      <w:r w:rsidRPr="00FE6AB3">
        <w:rPr>
          <w:rFonts w:eastAsia="SimSun"/>
          <w:szCs w:val="24"/>
        </w:rPr>
        <w:t>•</w:t>
      </w:r>
      <w:r w:rsidR="00FE6AB3" w:rsidRPr="00FE6AB3">
        <w:rPr>
          <w:rFonts w:eastAsia="SimSun"/>
          <w:szCs w:val="24"/>
        </w:rPr>
        <w:t xml:space="preserve"> </w:t>
      </w:r>
      <w:r w:rsidR="00100F3F" w:rsidRPr="00FE6AB3">
        <w:rPr>
          <w:rFonts w:eastAsia="SimSun"/>
          <w:sz w:val="24"/>
          <w:szCs w:val="24"/>
        </w:rPr>
        <w:t>piesakās piedalīties iepirkumā</w:t>
      </w:r>
      <w:r w:rsidR="00100F3F" w:rsidRPr="00FE6AB3">
        <w:rPr>
          <w:rFonts w:eastAsia="SimSun"/>
          <w:szCs w:val="24"/>
        </w:rPr>
        <w:t xml:space="preserve"> „</w:t>
      </w:r>
      <w:r w:rsidRPr="00FE6AB3">
        <w:rPr>
          <w:sz w:val="24"/>
          <w:szCs w:val="24"/>
        </w:rPr>
        <w:t xml:space="preserve"> VAS “Privatizācijas aģentūra” un SIA “FeLM” vadošo amatpersonu civiltiesiskās atbildības apdrošināšana</w:t>
      </w:r>
      <w:r w:rsidR="00100F3F" w:rsidRPr="00FE6AB3">
        <w:rPr>
          <w:szCs w:val="24"/>
        </w:rPr>
        <w:t>”;</w:t>
      </w:r>
    </w:p>
    <w:p w:rsidR="00100F3F" w:rsidRPr="00FE6AB3" w:rsidRDefault="00100F3F">
      <w:pPr>
        <w:tabs>
          <w:tab w:val="left" w:pos="993"/>
        </w:tabs>
        <w:autoSpaceDE w:val="0"/>
        <w:autoSpaceDN w:val="0"/>
        <w:adjustRightInd w:val="0"/>
        <w:ind w:left="993" w:hanging="284"/>
        <w:jc w:val="both"/>
        <w:rPr>
          <w:sz w:val="24"/>
          <w:szCs w:val="24"/>
          <w:lang w:eastAsia="zh-CN"/>
        </w:rPr>
      </w:pPr>
      <w:r w:rsidRPr="00FE6AB3">
        <w:rPr>
          <w:rFonts w:eastAsia="SimSun"/>
          <w:sz w:val="24"/>
          <w:szCs w:val="24"/>
        </w:rPr>
        <w:t>•</w:t>
      </w:r>
      <w:r w:rsidRPr="00FE6AB3">
        <w:rPr>
          <w:rFonts w:eastAsia="SimSun"/>
          <w:sz w:val="24"/>
          <w:szCs w:val="24"/>
        </w:rPr>
        <w:tab/>
      </w:r>
      <w:r w:rsidRPr="00FE6AB3">
        <w:rPr>
          <w:sz w:val="24"/>
          <w:szCs w:val="24"/>
          <w:lang w:eastAsia="zh-CN"/>
        </w:rPr>
        <w:t>uz Pretendentu un personām, uz kuru iespējām tas balstās, neattiecas Publisko iepirkumu likuma 8.</w:t>
      </w:r>
      <w:r w:rsidRPr="00FE6AB3">
        <w:rPr>
          <w:sz w:val="24"/>
          <w:szCs w:val="24"/>
          <w:vertAlign w:val="superscript"/>
          <w:lang w:eastAsia="zh-CN"/>
        </w:rPr>
        <w:t>2</w:t>
      </w:r>
      <w:r w:rsidRPr="00FE6AB3">
        <w:rPr>
          <w:sz w:val="24"/>
          <w:szCs w:val="24"/>
          <w:lang w:eastAsia="zh-CN"/>
        </w:rPr>
        <w:t xml:space="preserve"> panta piektajā daļā minētie gadījumi;</w:t>
      </w:r>
    </w:p>
    <w:p w:rsidR="00100F3F" w:rsidRPr="00FE6AB3" w:rsidRDefault="00595E9B" w:rsidP="00E24A84">
      <w:pPr>
        <w:tabs>
          <w:tab w:val="left" w:pos="993"/>
        </w:tabs>
        <w:autoSpaceDE w:val="0"/>
        <w:autoSpaceDN w:val="0"/>
        <w:adjustRightInd w:val="0"/>
        <w:ind w:left="993" w:hanging="284"/>
        <w:jc w:val="both"/>
        <w:rPr>
          <w:sz w:val="24"/>
          <w:szCs w:val="24"/>
          <w:lang w:eastAsia="zh-CN"/>
        </w:rPr>
      </w:pPr>
      <w:r w:rsidRPr="00FE6AB3">
        <w:rPr>
          <w:rFonts w:eastAsia="SimSun"/>
          <w:sz w:val="24"/>
          <w:szCs w:val="24"/>
        </w:rPr>
        <w:t xml:space="preserve">• </w:t>
      </w:r>
      <w:r w:rsidRPr="00FE6AB3">
        <w:rPr>
          <w:rFonts w:eastAsia="SimSun"/>
          <w:sz w:val="24"/>
          <w:szCs w:val="24"/>
        </w:rPr>
        <w:tab/>
      </w:r>
      <w:r w:rsidR="00100F3F" w:rsidRPr="00FE6AB3">
        <w:rPr>
          <w:rFonts w:eastAsia="SimSun"/>
          <w:sz w:val="24"/>
          <w:szCs w:val="24"/>
        </w:rPr>
        <w:t>apņemas ievērot visas Instrukcijas Pretendentiem un Tehniskās specifikācijas prasības;</w:t>
      </w:r>
    </w:p>
    <w:p w:rsidR="00100F3F" w:rsidRPr="00FE6AB3" w:rsidRDefault="00100F3F">
      <w:pPr>
        <w:tabs>
          <w:tab w:val="left" w:pos="993"/>
        </w:tabs>
        <w:autoSpaceDE w:val="0"/>
        <w:autoSpaceDN w:val="0"/>
        <w:adjustRightInd w:val="0"/>
        <w:ind w:left="993" w:hanging="284"/>
        <w:jc w:val="both"/>
        <w:rPr>
          <w:rFonts w:eastAsia="SimSun"/>
          <w:sz w:val="24"/>
          <w:szCs w:val="24"/>
        </w:rPr>
      </w:pPr>
      <w:r w:rsidRPr="00FE6AB3">
        <w:rPr>
          <w:rFonts w:eastAsia="SimSun"/>
          <w:sz w:val="24"/>
          <w:szCs w:val="24"/>
        </w:rPr>
        <w:t>•</w:t>
      </w:r>
      <w:r w:rsidRPr="00FE6AB3">
        <w:rPr>
          <w:rFonts w:eastAsia="SimSun"/>
          <w:sz w:val="24"/>
          <w:szCs w:val="24"/>
        </w:rPr>
        <w:tab/>
        <w:t xml:space="preserve">atzīst sava pieteikuma un </w:t>
      </w:r>
      <w:r w:rsidR="00EF3182" w:rsidRPr="00FE6AB3">
        <w:rPr>
          <w:rFonts w:eastAsia="SimSun"/>
          <w:sz w:val="24"/>
          <w:szCs w:val="24"/>
        </w:rPr>
        <w:t>piedāvājuma spēkā esamību līdz I</w:t>
      </w:r>
      <w:r w:rsidRPr="00FE6AB3">
        <w:rPr>
          <w:rFonts w:eastAsia="SimSun"/>
          <w:sz w:val="24"/>
          <w:szCs w:val="24"/>
        </w:rPr>
        <w:t>epirkuma komisijas lēmuma pieņemšanai, bet gadījumā, ja tiek atzīts par uzvarētāju – līdz līguma noslēgšanai;</w:t>
      </w:r>
    </w:p>
    <w:p w:rsidR="00100F3F" w:rsidRPr="00FE6AB3" w:rsidRDefault="00100F3F">
      <w:pPr>
        <w:tabs>
          <w:tab w:val="left" w:pos="993"/>
        </w:tabs>
        <w:autoSpaceDE w:val="0"/>
        <w:autoSpaceDN w:val="0"/>
        <w:adjustRightInd w:val="0"/>
        <w:ind w:left="993" w:hanging="284"/>
        <w:jc w:val="both"/>
        <w:rPr>
          <w:rFonts w:eastAsia="SimSun"/>
          <w:sz w:val="24"/>
          <w:szCs w:val="24"/>
        </w:rPr>
      </w:pPr>
      <w:r w:rsidRPr="00FE6AB3">
        <w:rPr>
          <w:rFonts w:eastAsia="SimSun"/>
          <w:sz w:val="24"/>
          <w:szCs w:val="24"/>
        </w:rPr>
        <w:t>•</w:t>
      </w:r>
      <w:r w:rsidRPr="00FE6AB3">
        <w:rPr>
          <w:rFonts w:eastAsia="SimSun"/>
          <w:sz w:val="24"/>
          <w:szCs w:val="24"/>
        </w:rPr>
        <w:tab/>
        <w:t>apņemas, ja tiek atzīts par uzvarētāju, slēgt iepirkuma līgumu;</w:t>
      </w:r>
    </w:p>
    <w:p w:rsidR="00100F3F" w:rsidRPr="00FE6AB3" w:rsidRDefault="00595E9B" w:rsidP="00E24A84">
      <w:pPr>
        <w:tabs>
          <w:tab w:val="left" w:pos="993"/>
        </w:tabs>
        <w:autoSpaceDE w:val="0"/>
        <w:autoSpaceDN w:val="0"/>
        <w:adjustRightInd w:val="0"/>
        <w:ind w:left="709"/>
        <w:jc w:val="both"/>
        <w:rPr>
          <w:rFonts w:eastAsia="SimSun"/>
          <w:sz w:val="24"/>
          <w:szCs w:val="24"/>
        </w:rPr>
      </w:pPr>
      <w:r w:rsidRPr="00FE6AB3">
        <w:rPr>
          <w:rFonts w:eastAsia="SimSun"/>
          <w:sz w:val="24"/>
          <w:szCs w:val="24"/>
        </w:rPr>
        <w:t xml:space="preserve">• </w:t>
      </w:r>
      <w:r w:rsidRPr="00FE6AB3">
        <w:rPr>
          <w:rFonts w:eastAsia="SimSun"/>
          <w:sz w:val="24"/>
          <w:szCs w:val="24"/>
        </w:rPr>
        <w:tab/>
      </w:r>
      <w:r w:rsidR="008E2BD1" w:rsidRPr="00FE6AB3">
        <w:rPr>
          <w:rFonts w:eastAsia="SimSun"/>
          <w:sz w:val="24"/>
          <w:szCs w:val="24"/>
        </w:rPr>
        <w:t>ir atbildīgs par sniegto ziņu patiesumu</w:t>
      </w:r>
      <w:r w:rsidR="00100F3F" w:rsidRPr="00FE6AB3">
        <w:rPr>
          <w:rFonts w:eastAsia="SimSun"/>
          <w:sz w:val="24"/>
          <w:szCs w:val="24"/>
        </w:rPr>
        <w:t>.</w:t>
      </w:r>
    </w:p>
    <w:p w:rsidR="00100F3F" w:rsidRPr="00FE6AB3" w:rsidRDefault="00100F3F">
      <w:pPr>
        <w:tabs>
          <w:tab w:val="left" w:pos="540"/>
        </w:tabs>
        <w:ind w:left="426" w:right="-72"/>
        <w:contextualSpacing/>
        <w:jc w:val="both"/>
        <w:rPr>
          <w:sz w:val="24"/>
          <w:szCs w:val="24"/>
        </w:rPr>
      </w:pPr>
      <w:r w:rsidRPr="00FE6AB3">
        <w:rPr>
          <w:sz w:val="24"/>
          <w:szCs w:val="24"/>
        </w:rPr>
        <w:t>6.1.2. dokuments</w:t>
      </w:r>
      <w:r w:rsidR="00EF3182" w:rsidRPr="00FE6AB3">
        <w:rPr>
          <w:sz w:val="24"/>
          <w:szCs w:val="24"/>
        </w:rPr>
        <w:t>, kas apliecina personas, kura P</w:t>
      </w:r>
      <w:r w:rsidRPr="00FE6AB3">
        <w:rPr>
          <w:sz w:val="24"/>
          <w:szCs w:val="24"/>
        </w:rPr>
        <w:t>retendenta – juridiskas personas vārdā paraksta piedāvājuma dokumentus, pārstāvības tiesības (piemēram, Latvijas Republikas Uzņēmumu reģistra izziņas, kas izsniegta ne agrāk kā 1 mēnesi pirms piedāvājuma iesniegšan</w:t>
      </w:r>
      <w:r w:rsidR="00EF3182" w:rsidRPr="00FE6AB3">
        <w:rPr>
          <w:sz w:val="24"/>
          <w:szCs w:val="24"/>
        </w:rPr>
        <w:t>as dienas un kurā ir uzrādītas P</w:t>
      </w:r>
      <w:r w:rsidRPr="00FE6AB3">
        <w:rPr>
          <w:sz w:val="24"/>
          <w:szCs w:val="24"/>
        </w:rPr>
        <w:t>retendenta personas ar pārstāvības tiesībām un pārst</w:t>
      </w:r>
      <w:r w:rsidR="00EF3182" w:rsidRPr="00FE6AB3">
        <w:rPr>
          <w:sz w:val="24"/>
          <w:szCs w:val="24"/>
        </w:rPr>
        <w:t>āvības apjoms) – oriģināls vai P</w:t>
      </w:r>
      <w:r w:rsidRPr="00FE6AB3">
        <w:rPr>
          <w:sz w:val="24"/>
          <w:szCs w:val="24"/>
        </w:rPr>
        <w:t>retendenta apliecināta kopija. Ja piedāvā</w:t>
      </w:r>
      <w:r w:rsidR="00EF3182" w:rsidRPr="00FE6AB3">
        <w:rPr>
          <w:sz w:val="24"/>
          <w:szCs w:val="24"/>
        </w:rPr>
        <w:t>jumu parakstījusi P</w:t>
      </w:r>
      <w:r w:rsidRPr="00FE6AB3">
        <w:rPr>
          <w:sz w:val="24"/>
          <w:szCs w:val="24"/>
        </w:rPr>
        <w:t xml:space="preserve">retendenta pārstāvja ar pārstāvības tiesībām pilnvarota persona, tad piedāvājumā jāiesniedz arī atbilstoša </w:t>
      </w:r>
      <w:smartTag w:uri="schemas-tilde-lv/tildestengine" w:element="veidnes">
        <w:smartTagPr>
          <w:attr w:name="text" w:val="pilnvara"/>
          <w:attr w:name="baseform" w:val="pilnvara"/>
          <w:attr w:name="id" w:val="-1"/>
        </w:smartTagPr>
        <w:r w:rsidRPr="00FE6AB3">
          <w:rPr>
            <w:sz w:val="24"/>
            <w:szCs w:val="24"/>
          </w:rPr>
          <w:t>pilnvara</w:t>
        </w:r>
      </w:smartTag>
      <w:r w:rsidR="00EF3182" w:rsidRPr="00FE6AB3">
        <w:rPr>
          <w:sz w:val="24"/>
          <w:szCs w:val="24"/>
        </w:rPr>
        <w:t xml:space="preserve"> (oriģināls vai P</w:t>
      </w:r>
      <w:r w:rsidRPr="00FE6AB3">
        <w:rPr>
          <w:sz w:val="24"/>
          <w:szCs w:val="24"/>
        </w:rPr>
        <w:t>retendenta apliecināta kopija);</w:t>
      </w:r>
    </w:p>
    <w:p w:rsidR="00D56758" w:rsidRPr="00FE6AB3" w:rsidRDefault="00100F3F">
      <w:pPr>
        <w:tabs>
          <w:tab w:val="left" w:pos="540"/>
        </w:tabs>
        <w:ind w:left="426" w:right="-72"/>
        <w:contextualSpacing/>
        <w:jc w:val="both"/>
        <w:rPr>
          <w:sz w:val="24"/>
          <w:szCs w:val="24"/>
        </w:rPr>
      </w:pPr>
      <w:r w:rsidRPr="00FE6AB3">
        <w:rPr>
          <w:sz w:val="24"/>
          <w:szCs w:val="24"/>
        </w:rPr>
        <w:t>6.1.3. Latvijas Republikas Uzņēmuma reģistra komercreģistra vai līdzvērtīga ārvalstu komercdarbības reģistra izdotas un spēkā esošas reģistrācijas apliecības vai cit</w:t>
      </w:r>
      <w:r w:rsidR="00D56758" w:rsidRPr="00FE6AB3">
        <w:rPr>
          <w:sz w:val="24"/>
          <w:szCs w:val="24"/>
        </w:rPr>
        <w:t>a līdzvērtīga dokumenta kopija;</w:t>
      </w:r>
    </w:p>
    <w:p w:rsidR="00D56758" w:rsidRPr="00FE6AB3" w:rsidRDefault="00100F3F">
      <w:pPr>
        <w:tabs>
          <w:tab w:val="left" w:pos="540"/>
        </w:tabs>
        <w:ind w:left="426" w:right="-72"/>
        <w:contextualSpacing/>
        <w:jc w:val="both"/>
        <w:rPr>
          <w:sz w:val="24"/>
          <w:szCs w:val="24"/>
        </w:rPr>
      </w:pPr>
      <w:r w:rsidRPr="00FE6AB3">
        <w:rPr>
          <w:sz w:val="24"/>
          <w:szCs w:val="24"/>
        </w:rPr>
        <w:t xml:space="preserve">6.1.4.  attiecīgās kompetences iestādes </w:t>
      </w:r>
      <w:r w:rsidR="002F4F29" w:rsidRPr="00FE6AB3">
        <w:rPr>
          <w:sz w:val="24"/>
          <w:szCs w:val="24"/>
        </w:rPr>
        <w:t>izsniegta licence s</w:t>
      </w:r>
      <w:r w:rsidR="00D56758" w:rsidRPr="00FE6AB3">
        <w:rPr>
          <w:sz w:val="24"/>
          <w:szCs w:val="24"/>
        </w:rPr>
        <w:t>abiedrību vadītāju (valdes un padomes locekļu</w:t>
      </w:r>
      <w:r w:rsidR="0004650C" w:rsidRPr="00FE6AB3">
        <w:rPr>
          <w:sz w:val="24"/>
          <w:szCs w:val="24"/>
        </w:rPr>
        <w:t>, vadošo amatpersonu</w:t>
      </w:r>
      <w:r w:rsidR="00D56758" w:rsidRPr="00FE6AB3">
        <w:rPr>
          <w:sz w:val="24"/>
          <w:szCs w:val="24"/>
        </w:rPr>
        <w:t>) civiltiesiskās atbildības apdrošināšanai vai līdzvērtīgs dokuments, kas apliecina tiesības sniegt šādus apdrošināšanas pa</w:t>
      </w:r>
      <w:r w:rsidR="00EF3182" w:rsidRPr="00FE6AB3">
        <w:rPr>
          <w:sz w:val="24"/>
          <w:szCs w:val="24"/>
        </w:rPr>
        <w:t>kalpojumus Latvijas Republikā, P</w:t>
      </w:r>
      <w:r w:rsidR="00D56758" w:rsidRPr="00FE6AB3">
        <w:rPr>
          <w:sz w:val="24"/>
          <w:szCs w:val="24"/>
        </w:rPr>
        <w:t>retendenta apliecināta kopija vai publiska reģistra izdruka;</w:t>
      </w:r>
    </w:p>
    <w:p w:rsidR="00511ED6" w:rsidRPr="00FE6AB3" w:rsidRDefault="00100F3F">
      <w:pPr>
        <w:tabs>
          <w:tab w:val="left" w:pos="540"/>
        </w:tabs>
        <w:ind w:left="426" w:right="-72"/>
        <w:contextualSpacing/>
        <w:jc w:val="both"/>
        <w:rPr>
          <w:sz w:val="24"/>
          <w:szCs w:val="24"/>
        </w:rPr>
      </w:pPr>
      <w:r w:rsidRPr="00FE6AB3">
        <w:rPr>
          <w:sz w:val="24"/>
          <w:szCs w:val="24"/>
        </w:rPr>
        <w:t xml:space="preserve">6.1.5.  apliecinājums par to, </w:t>
      </w:r>
      <w:r w:rsidR="00D56758" w:rsidRPr="00FE6AB3">
        <w:rPr>
          <w:sz w:val="24"/>
          <w:szCs w:val="24"/>
        </w:rPr>
        <w:t xml:space="preserve">ka </w:t>
      </w:r>
      <w:r w:rsidR="00112E76" w:rsidRPr="00FE6AB3">
        <w:rPr>
          <w:sz w:val="24"/>
          <w:szCs w:val="24"/>
        </w:rPr>
        <w:t>Pretendentam</w:t>
      </w:r>
      <w:r w:rsidR="00D56758" w:rsidRPr="00FE6AB3">
        <w:rPr>
          <w:sz w:val="24"/>
          <w:szCs w:val="24"/>
        </w:rPr>
        <w:t xml:space="preserve"> ir starptautisko kredītreitingu aģentūru noteiktais kredītreitings (Financial Strength Rating) investīciju kategorijā (piemēram, Standard &amp; Poor's reitingi no AAA līdz BBB- (ieskaitot)) vai </w:t>
      </w:r>
      <w:r w:rsidR="007E0DF1" w:rsidRPr="00FE6AB3">
        <w:rPr>
          <w:sz w:val="24"/>
          <w:szCs w:val="24"/>
        </w:rPr>
        <w:t xml:space="preserve">100 </w:t>
      </w:r>
      <w:r w:rsidR="00D56758" w:rsidRPr="00FE6AB3">
        <w:rPr>
          <w:sz w:val="24"/>
          <w:szCs w:val="24"/>
        </w:rPr>
        <w:t>% apdrošinātā riska tiek izvietoti starptautiski atzītās un pārbaudītās apdrošināšanas/pārapdrošināšanas sabiedrībās, kurām ir starptautisko kredītreitingu aģentūru noteiktais kredītreitings (Financial Strength Rating) investīciju kategorijā (piemēram, Standard &amp; Poor's reitingi no AAA līdz BBB- (ieskaitot))</w:t>
      </w:r>
      <w:r w:rsidR="00511ED6" w:rsidRPr="00FE6AB3">
        <w:rPr>
          <w:sz w:val="24"/>
          <w:szCs w:val="24"/>
        </w:rPr>
        <w:t>;</w:t>
      </w:r>
    </w:p>
    <w:p w:rsidR="00511ED6" w:rsidRPr="00FE6AB3" w:rsidRDefault="00511ED6" w:rsidP="00511ED6">
      <w:pPr>
        <w:tabs>
          <w:tab w:val="left" w:pos="540"/>
        </w:tabs>
        <w:ind w:left="426" w:right="-72"/>
        <w:contextualSpacing/>
        <w:jc w:val="both"/>
        <w:rPr>
          <w:sz w:val="24"/>
          <w:szCs w:val="24"/>
        </w:rPr>
      </w:pPr>
      <w:r w:rsidRPr="00FE6AB3">
        <w:rPr>
          <w:sz w:val="24"/>
          <w:szCs w:val="24"/>
        </w:rPr>
        <w:lastRenderedPageBreak/>
        <w:t>6.1.6. pieredzes apliec</w:t>
      </w:r>
      <w:r w:rsidR="002F4F29" w:rsidRPr="00FE6AB3">
        <w:rPr>
          <w:sz w:val="24"/>
          <w:szCs w:val="24"/>
        </w:rPr>
        <w:t>inājums par kapitālsabiedrībām s</w:t>
      </w:r>
      <w:r w:rsidRPr="00FE6AB3">
        <w:rPr>
          <w:sz w:val="24"/>
          <w:szCs w:val="24"/>
        </w:rPr>
        <w:t>abiedrību vadītāju (valdes un padomes locekļu, vadošo amatpersonu) civiltiesiskās atbildības apdrošināšanas pakalpojumu sniegšanu, kurā norāda:</w:t>
      </w:r>
    </w:p>
    <w:p w:rsidR="00511ED6" w:rsidRPr="00FE6AB3" w:rsidRDefault="002F4F29" w:rsidP="00511ED6">
      <w:pPr>
        <w:tabs>
          <w:tab w:val="left" w:pos="540"/>
        </w:tabs>
        <w:ind w:left="426" w:right="-72"/>
        <w:contextualSpacing/>
        <w:jc w:val="both"/>
        <w:rPr>
          <w:sz w:val="24"/>
          <w:szCs w:val="24"/>
        </w:rPr>
      </w:pPr>
      <w:r w:rsidRPr="00FE6AB3">
        <w:rPr>
          <w:sz w:val="24"/>
          <w:szCs w:val="24"/>
        </w:rPr>
        <w:t>6.1.6.1. s</w:t>
      </w:r>
      <w:r w:rsidR="00511ED6" w:rsidRPr="00FE6AB3">
        <w:rPr>
          <w:sz w:val="24"/>
          <w:szCs w:val="24"/>
        </w:rPr>
        <w:t>abiedrību vadītāju (valdes un padomes locekļu, vadošo amatpersonu) civiltiesisko atbildību apdrošināšanas pakalpojuma sniegšanas laiku un apdrošinājuma ņēmēju, norādot apdrošinājuma ņēmēja kontaktinformāciju, kas var sniegt atsauksmes par Pretendenta sniegtajiem pakalpojumiem;</w:t>
      </w:r>
    </w:p>
    <w:p w:rsidR="00D56758" w:rsidRPr="00FE6AB3" w:rsidRDefault="00511ED6" w:rsidP="00511ED6">
      <w:pPr>
        <w:tabs>
          <w:tab w:val="left" w:pos="540"/>
        </w:tabs>
        <w:ind w:left="426" w:right="-72"/>
        <w:contextualSpacing/>
        <w:jc w:val="both"/>
        <w:rPr>
          <w:sz w:val="24"/>
          <w:szCs w:val="24"/>
        </w:rPr>
      </w:pPr>
      <w:r w:rsidRPr="00FE6AB3">
        <w:rPr>
          <w:sz w:val="24"/>
          <w:szCs w:val="24"/>
        </w:rPr>
        <w:t>6</w:t>
      </w:r>
      <w:r w:rsidR="002F4F29" w:rsidRPr="00FE6AB3">
        <w:rPr>
          <w:sz w:val="24"/>
          <w:szCs w:val="24"/>
        </w:rPr>
        <w:t>.1.6.2. pēdējo trīs gadu laikā s</w:t>
      </w:r>
      <w:r w:rsidRPr="00FE6AB3">
        <w:rPr>
          <w:sz w:val="24"/>
          <w:szCs w:val="24"/>
        </w:rPr>
        <w:t>abiedrību vadītāju (valdes un padomes locekļu, vadošo amatpersonu) civiltiesiskās atbildības apdrošināšanas gadījuma iestāšanās rezultātā veikto apdrošināšanas izmaksu skaitu un apmēru.</w:t>
      </w:r>
    </w:p>
    <w:p w:rsidR="00100F3F" w:rsidRPr="00FE6AB3" w:rsidRDefault="00EF3182">
      <w:pPr>
        <w:tabs>
          <w:tab w:val="left" w:pos="1080"/>
        </w:tabs>
        <w:autoSpaceDE w:val="0"/>
        <w:ind w:left="426"/>
        <w:jc w:val="both"/>
        <w:rPr>
          <w:sz w:val="24"/>
          <w:szCs w:val="24"/>
        </w:rPr>
      </w:pPr>
      <w:r w:rsidRPr="00FE6AB3">
        <w:rPr>
          <w:sz w:val="24"/>
          <w:szCs w:val="24"/>
        </w:rPr>
        <w:t>6.1.</w:t>
      </w:r>
      <w:r w:rsidR="00511ED6" w:rsidRPr="00FE6AB3">
        <w:rPr>
          <w:sz w:val="24"/>
          <w:szCs w:val="24"/>
        </w:rPr>
        <w:t>7</w:t>
      </w:r>
      <w:r w:rsidRPr="00FE6AB3">
        <w:rPr>
          <w:sz w:val="24"/>
          <w:szCs w:val="24"/>
        </w:rPr>
        <w:t>. Ja P</w:t>
      </w:r>
      <w:r w:rsidR="00100F3F" w:rsidRPr="00FE6AB3">
        <w:rPr>
          <w:sz w:val="24"/>
          <w:szCs w:val="24"/>
        </w:rPr>
        <w:t>retendents ir apdrošināšanas starpnieks, tas papildus iesniedz:</w:t>
      </w:r>
    </w:p>
    <w:p w:rsidR="00100F3F" w:rsidRPr="00FE6AB3" w:rsidRDefault="00100F3F">
      <w:pPr>
        <w:autoSpaceDE w:val="0"/>
        <w:ind w:left="1134"/>
        <w:jc w:val="both"/>
        <w:rPr>
          <w:sz w:val="24"/>
          <w:szCs w:val="24"/>
        </w:rPr>
      </w:pPr>
      <w:r w:rsidRPr="00FE6AB3">
        <w:rPr>
          <w:sz w:val="24"/>
          <w:szCs w:val="24"/>
        </w:rPr>
        <w:t>6.1.</w:t>
      </w:r>
      <w:r w:rsidR="00511ED6" w:rsidRPr="00FE6AB3">
        <w:rPr>
          <w:sz w:val="24"/>
          <w:szCs w:val="24"/>
        </w:rPr>
        <w:t>7</w:t>
      </w:r>
      <w:r w:rsidRPr="00FE6AB3">
        <w:rPr>
          <w:sz w:val="24"/>
          <w:szCs w:val="24"/>
        </w:rPr>
        <w:t>.1. d</w:t>
      </w:r>
      <w:r w:rsidR="00EF3182" w:rsidRPr="00FE6AB3">
        <w:rPr>
          <w:sz w:val="24"/>
          <w:szCs w:val="24"/>
        </w:rPr>
        <w:t>okumenta kopiju, kas apliecina P</w:t>
      </w:r>
      <w:r w:rsidRPr="00FE6AB3">
        <w:rPr>
          <w:sz w:val="24"/>
          <w:szCs w:val="24"/>
        </w:rPr>
        <w:t>retendenta reģistrāciju apdrošināšanas un pārapdrošināšanas starpnieku reģistrā Finanšu un kapitāla tirgus komisijā vai līdzvē</w:t>
      </w:r>
      <w:r w:rsidR="00EF3182" w:rsidRPr="00FE6AB3">
        <w:rPr>
          <w:sz w:val="24"/>
          <w:szCs w:val="24"/>
        </w:rPr>
        <w:t>rtīgā iestādē citā valstī, kur P</w:t>
      </w:r>
      <w:r w:rsidRPr="00FE6AB3">
        <w:rPr>
          <w:sz w:val="24"/>
          <w:szCs w:val="24"/>
        </w:rPr>
        <w:t>retendents reģistrēts;</w:t>
      </w:r>
    </w:p>
    <w:p w:rsidR="00100F3F" w:rsidRPr="00FE6AB3" w:rsidRDefault="00100F3F">
      <w:pPr>
        <w:autoSpaceDE w:val="0"/>
        <w:ind w:left="1134"/>
        <w:jc w:val="both"/>
        <w:rPr>
          <w:sz w:val="24"/>
          <w:szCs w:val="24"/>
        </w:rPr>
      </w:pPr>
      <w:r w:rsidRPr="00FE6AB3">
        <w:rPr>
          <w:sz w:val="24"/>
          <w:szCs w:val="24"/>
        </w:rPr>
        <w:t>6.1.</w:t>
      </w:r>
      <w:r w:rsidR="00511ED6" w:rsidRPr="00FE6AB3">
        <w:rPr>
          <w:sz w:val="24"/>
          <w:szCs w:val="24"/>
        </w:rPr>
        <w:t>7</w:t>
      </w:r>
      <w:r w:rsidRPr="00FE6AB3">
        <w:rPr>
          <w:sz w:val="24"/>
          <w:szCs w:val="24"/>
        </w:rPr>
        <w:t>.2. attiecīgās valsts uzraudzības iestādes izsniegta dokumenta kopiju, kas apliecina atļauju sniegt apdrošināšanas starpniecības pakal</w:t>
      </w:r>
      <w:r w:rsidR="00EF3182" w:rsidRPr="00FE6AB3">
        <w:rPr>
          <w:sz w:val="24"/>
          <w:szCs w:val="24"/>
        </w:rPr>
        <w:t>pojumus Latvijas Republikā, ja P</w:t>
      </w:r>
      <w:r w:rsidRPr="00FE6AB3">
        <w:rPr>
          <w:sz w:val="24"/>
          <w:szCs w:val="24"/>
        </w:rPr>
        <w:t>retendents ir reģistrēts ārvalstīs</w:t>
      </w:r>
      <w:r w:rsidR="0065622A" w:rsidRPr="00FE6AB3">
        <w:rPr>
          <w:sz w:val="24"/>
          <w:szCs w:val="24"/>
        </w:rPr>
        <w:t>.</w:t>
      </w:r>
    </w:p>
    <w:p w:rsidR="00100F3F" w:rsidRPr="00FE6AB3" w:rsidRDefault="00100F3F" w:rsidP="00E24A84">
      <w:pPr>
        <w:tabs>
          <w:tab w:val="left" w:pos="1134"/>
        </w:tabs>
        <w:autoSpaceDE w:val="0"/>
        <w:ind w:left="426"/>
        <w:jc w:val="both"/>
        <w:rPr>
          <w:sz w:val="24"/>
          <w:szCs w:val="24"/>
        </w:rPr>
      </w:pPr>
    </w:p>
    <w:p w:rsidR="00100F3F" w:rsidRPr="00FE6AB3" w:rsidRDefault="00EF3182">
      <w:pPr>
        <w:tabs>
          <w:tab w:val="left" w:pos="540"/>
        </w:tabs>
        <w:ind w:right="-74"/>
        <w:jc w:val="both"/>
        <w:rPr>
          <w:sz w:val="24"/>
          <w:szCs w:val="24"/>
        </w:rPr>
      </w:pPr>
      <w:r w:rsidRPr="00FE6AB3">
        <w:rPr>
          <w:sz w:val="24"/>
          <w:szCs w:val="24"/>
        </w:rPr>
        <w:t>6.2. Ārvalstu P</w:t>
      </w:r>
      <w:r w:rsidR="00100F3F" w:rsidRPr="00FE6AB3">
        <w:rPr>
          <w:sz w:val="24"/>
          <w:szCs w:val="24"/>
        </w:rPr>
        <w:t xml:space="preserve">retendenti ir tiesīgi iesniegt no </w:t>
      </w:r>
      <w:r w:rsidRPr="00FE6AB3">
        <w:rPr>
          <w:sz w:val="24"/>
          <w:szCs w:val="24"/>
        </w:rPr>
        <w:t>Instrukcijā</w:t>
      </w:r>
      <w:r w:rsidR="00100F3F" w:rsidRPr="00FE6AB3">
        <w:rPr>
          <w:sz w:val="24"/>
          <w:szCs w:val="24"/>
        </w:rPr>
        <w:t xml:space="preserve">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w:t>
      </w:r>
      <w:r w:rsidRPr="00FE6AB3">
        <w:rPr>
          <w:sz w:val="24"/>
          <w:szCs w:val="24"/>
        </w:rPr>
        <w:t>valsts tiesisko pamatojumu. Ja P</w:t>
      </w:r>
      <w:r w:rsidR="00100F3F" w:rsidRPr="00FE6AB3">
        <w:rPr>
          <w:sz w:val="24"/>
          <w:szCs w:val="24"/>
        </w:rPr>
        <w:t xml:space="preserve">retendenta reģistrācijas valsts normatīvie akti neparedz kāda no </w:t>
      </w:r>
      <w:r w:rsidRPr="00FE6AB3">
        <w:rPr>
          <w:sz w:val="24"/>
          <w:szCs w:val="24"/>
        </w:rPr>
        <w:t>Instrukcijā</w:t>
      </w:r>
      <w:r w:rsidR="00100F3F" w:rsidRPr="00FE6AB3">
        <w:rPr>
          <w:sz w:val="24"/>
          <w:szCs w:val="24"/>
        </w:rPr>
        <w:t xml:space="preserve"> minēt</w:t>
      </w:r>
      <w:r w:rsidRPr="00FE6AB3">
        <w:rPr>
          <w:sz w:val="24"/>
          <w:szCs w:val="24"/>
        </w:rPr>
        <w:t>ajiem dokumentiem izsniegšanu, P</w:t>
      </w:r>
      <w:r w:rsidR="00100F3F" w:rsidRPr="00FE6AB3">
        <w:rPr>
          <w:sz w:val="24"/>
          <w:szCs w:val="24"/>
        </w:rPr>
        <w:t xml:space="preserve">retendentam jāiesniedz apliecinājums vai </w:t>
      </w:r>
      <w:smartTag w:uri="schemas-tilde-lv/tildestengine" w:element="veidnes">
        <w:smartTagPr>
          <w:attr w:name="text" w:val="paskaidrojums"/>
          <w:attr w:name="baseform" w:val="paskaidrojums"/>
          <w:attr w:name="id" w:val="-1"/>
        </w:smartTagPr>
        <w:r w:rsidR="00100F3F" w:rsidRPr="00FE6AB3">
          <w:rPr>
            <w:sz w:val="24"/>
            <w:szCs w:val="24"/>
          </w:rPr>
          <w:t>paskaidrojums</w:t>
        </w:r>
      </w:smartTag>
      <w:r w:rsidR="00100F3F" w:rsidRPr="00FE6AB3">
        <w:rPr>
          <w:sz w:val="24"/>
          <w:szCs w:val="24"/>
        </w:rPr>
        <w:t xml:space="preserve">, sniedzot </w:t>
      </w:r>
      <w:r w:rsidRPr="00FE6AB3">
        <w:rPr>
          <w:sz w:val="24"/>
          <w:szCs w:val="24"/>
        </w:rPr>
        <w:t>Instrukcijā</w:t>
      </w:r>
      <w:r w:rsidR="00100F3F" w:rsidRPr="00FE6AB3">
        <w:rPr>
          <w:sz w:val="24"/>
          <w:szCs w:val="24"/>
        </w:rPr>
        <w:t xml:space="preserve"> pieprasīto informāciju.</w:t>
      </w:r>
    </w:p>
    <w:p w:rsidR="00100F3F" w:rsidRPr="00FE6AB3" w:rsidRDefault="00100F3F">
      <w:pPr>
        <w:tabs>
          <w:tab w:val="left" w:pos="1080"/>
        </w:tabs>
        <w:autoSpaceDE w:val="0"/>
        <w:jc w:val="both"/>
        <w:rPr>
          <w:sz w:val="24"/>
          <w:szCs w:val="24"/>
        </w:rPr>
      </w:pPr>
      <w:r w:rsidRPr="00FE6AB3">
        <w:rPr>
          <w:sz w:val="24"/>
          <w:szCs w:val="24"/>
        </w:rPr>
        <w:t>6.3. Tehniskais piedāvājums atbilsto</w:t>
      </w:r>
      <w:r w:rsidR="002F4F29" w:rsidRPr="00FE6AB3">
        <w:rPr>
          <w:sz w:val="24"/>
          <w:szCs w:val="24"/>
        </w:rPr>
        <w:t>ši Tehniskajai specifikācijai (1</w:t>
      </w:r>
      <w:r w:rsidRPr="00FE6AB3">
        <w:rPr>
          <w:sz w:val="24"/>
          <w:szCs w:val="24"/>
        </w:rPr>
        <w:t>.pielikums), pievienojot:</w:t>
      </w:r>
    </w:p>
    <w:p w:rsidR="00100F3F" w:rsidRPr="00FE6AB3" w:rsidRDefault="00100F3F">
      <w:pPr>
        <w:pStyle w:val="naisf"/>
        <w:tabs>
          <w:tab w:val="left" w:pos="1080"/>
        </w:tabs>
        <w:autoSpaceDE w:val="0"/>
        <w:spacing w:before="0" w:after="0"/>
        <w:ind w:left="426" w:firstLine="0"/>
        <w:rPr>
          <w:szCs w:val="24"/>
          <w:lang w:val="lv-LV"/>
        </w:rPr>
      </w:pPr>
      <w:r w:rsidRPr="00FE6AB3">
        <w:rPr>
          <w:szCs w:val="24"/>
          <w:lang w:val="lv-LV"/>
        </w:rPr>
        <w:t>6.3.1. </w:t>
      </w:r>
      <w:r w:rsidR="00B16EE8" w:rsidRPr="00FE6AB3">
        <w:rPr>
          <w:szCs w:val="24"/>
          <w:lang w:val="lv-LV"/>
        </w:rPr>
        <w:t xml:space="preserve">vadošo amatpersonu </w:t>
      </w:r>
      <w:r w:rsidRPr="00FE6AB3">
        <w:rPr>
          <w:szCs w:val="24"/>
          <w:lang w:val="lv-LV"/>
        </w:rPr>
        <w:t>civiltiesiskās atbildības apdrošināšanas, tajā skaitā visu paplašinājumu un ierobežojumu, noteikumus;</w:t>
      </w:r>
    </w:p>
    <w:p w:rsidR="00100F3F" w:rsidRPr="00FE6AB3" w:rsidRDefault="00100F3F">
      <w:pPr>
        <w:pStyle w:val="naisf"/>
        <w:tabs>
          <w:tab w:val="left" w:pos="1080"/>
        </w:tabs>
        <w:autoSpaceDE w:val="0"/>
        <w:spacing w:before="0" w:after="0"/>
        <w:ind w:left="426" w:firstLine="0"/>
        <w:rPr>
          <w:szCs w:val="24"/>
          <w:lang w:val="lv-LV"/>
        </w:rPr>
      </w:pPr>
      <w:r w:rsidRPr="00FE6AB3">
        <w:rPr>
          <w:szCs w:val="24"/>
          <w:lang w:val="lv-LV"/>
        </w:rPr>
        <w:t>6.3.2.  polises paraugu.</w:t>
      </w:r>
    </w:p>
    <w:p w:rsidR="00100F3F" w:rsidRPr="00FE6AB3" w:rsidRDefault="00FD55E2">
      <w:pPr>
        <w:pStyle w:val="naisf"/>
        <w:tabs>
          <w:tab w:val="left" w:pos="1080"/>
        </w:tabs>
        <w:autoSpaceDE w:val="0"/>
        <w:spacing w:before="0" w:after="0"/>
        <w:ind w:firstLine="0"/>
        <w:rPr>
          <w:szCs w:val="24"/>
          <w:lang w:val="lv-LV"/>
        </w:rPr>
      </w:pPr>
      <w:r w:rsidRPr="00FE6AB3">
        <w:rPr>
          <w:szCs w:val="24"/>
          <w:lang w:val="lv-LV"/>
        </w:rPr>
        <w:t>6</w:t>
      </w:r>
      <w:r w:rsidR="00100F3F" w:rsidRPr="00FE6AB3">
        <w:rPr>
          <w:szCs w:val="24"/>
          <w:lang w:val="lv-LV"/>
        </w:rPr>
        <w:t xml:space="preserve">.4. Tehniskais </w:t>
      </w:r>
      <w:r w:rsidR="00EF3182" w:rsidRPr="00FE6AB3">
        <w:rPr>
          <w:szCs w:val="24"/>
          <w:lang w:val="lv-LV"/>
        </w:rPr>
        <w:t>piedāvājums jāsagatavo tā, lai Iepirkuma k</w:t>
      </w:r>
      <w:r w:rsidR="00100F3F" w:rsidRPr="00FE6AB3">
        <w:rPr>
          <w:szCs w:val="24"/>
          <w:lang w:val="lv-LV"/>
        </w:rPr>
        <w:t>omisijai būtu iespējams pārliecināties par Tehniskās specifikācijas prasību izpildi un ne</w:t>
      </w:r>
      <w:r w:rsidR="00EF3182" w:rsidRPr="00FE6AB3">
        <w:rPr>
          <w:szCs w:val="24"/>
          <w:lang w:val="lv-LV"/>
        </w:rPr>
        <w:t>pārprotamā veidā iepazīties ar P</w:t>
      </w:r>
      <w:r w:rsidR="00100F3F" w:rsidRPr="00FE6AB3">
        <w:rPr>
          <w:szCs w:val="24"/>
          <w:lang w:val="lv-LV"/>
        </w:rPr>
        <w:t>retendenta piedāvātajiem nosacījumiem.</w:t>
      </w:r>
    </w:p>
    <w:p w:rsidR="00100F3F" w:rsidRPr="00FE6AB3" w:rsidRDefault="00FD55E2" w:rsidP="00E02D41">
      <w:pPr>
        <w:pStyle w:val="naisf"/>
        <w:tabs>
          <w:tab w:val="left" w:pos="1080"/>
        </w:tabs>
        <w:autoSpaceDE w:val="0"/>
        <w:rPr>
          <w:szCs w:val="24"/>
          <w:lang w:val="lv-LV"/>
        </w:rPr>
      </w:pPr>
      <w:r w:rsidRPr="00FE6AB3">
        <w:rPr>
          <w:szCs w:val="24"/>
          <w:lang w:val="lv-LV"/>
        </w:rPr>
        <w:t>6</w:t>
      </w:r>
      <w:r w:rsidR="002F4F29" w:rsidRPr="00FE6AB3">
        <w:rPr>
          <w:szCs w:val="24"/>
          <w:lang w:val="lv-LV"/>
        </w:rPr>
        <w:t>.5. Pieteikums un f</w:t>
      </w:r>
      <w:r w:rsidR="00100F3F" w:rsidRPr="00FE6AB3">
        <w:rPr>
          <w:szCs w:val="24"/>
          <w:lang w:val="lv-LV"/>
        </w:rPr>
        <w:t>inanšu piedāvājums</w:t>
      </w:r>
      <w:r w:rsidR="00100F3F" w:rsidRPr="00FE6AB3">
        <w:rPr>
          <w:b/>
          <w:szCs w:val="24"/>
          <w:lang w:val="lv-LV"/>
        </w:rPr>
        <w:t xml:space="preserve"> </w:t>
      </w:r>
      <w:r w:rsidR="00644E48" w:rsidRPr="00FE6AB3">
        <w:rPr>
          <w:szCs w:val="24"/>
          <w:lang w:val="lv-LV"/>
        </w:rPr>
        <w:t>(2.</w:t>
      </w:r>
      <w:r w:rsidR="00100F3F" w:rsidRPr="00FE6AB3">
        <w:rPr>
          <w:szCs w:val="24"/>
          <w:lang w:val="lv-LV"/>
        </w:rPr>
        <w:t>pielikums),</w:t>
      </w:r>
      <w:r w:rsidR="00100F3F" w:rsidRPr="00FE6AB3">
        <w:rPr>
          <w:b/>
          <w:szCs w:val="24"/>
          <w:lang w:val="lv-LV"/>
        </w:rPr>
        <w:t xml:space="preserve"> </w:t>
      </w:r>
      <w:r w:rsidR="00100F3F" w:rsidRPr="00FE6AB3">
        <w:rPr>
          <w:szCs w:val="24"/>
          <w:lang w:val="lv-LV"/>
        </w:rPr>
        <w:t>norādot līgumcenu (prēmiju)</w:t>
      </w:r>
      <w:r w:rsidR="00E02D41" w:rsidRPr="00FE6AB3">
        <w:rPr>
          <w:szCs w:val="24"/>
          <w:lang w:val="lv-LV"/>
        </w:rPr>
        <w:t xml:space="preserve"> atsevišķi VAS “Privatizācijas aģentūra” un SIA “FeLM”</w:t>
      </w:r>
      <w:r w:rsidR="00100F3F" w:rsidRPr="00FE6AB3">
        <w:rPr>
          <w:szCs w:val="24"/>
          <w:lang w:val="lv-LV"/>
        </w:rPr>
        <w:t xml:space="preserve">, par kādu tiks sniegts Tehniskajai specifikācijai atbilstošs apdrošināšanas pakalpojums: </w:t>
      </w:r>
    </w:p>
    <w:p w:rsidR="00100F3F" w:rsidRPr="00FE6AB3" w:rsidRDefault="00FD55E2" w:rsidP="00E24A84">
      <w:pPr>
        <w:pStyle w:val="BodyText"/>
        <w:spacing w:before="0" w:after="0"/>
        <w:ind w:left="426" w:right="-72"/>
        <w:rPr>
          <w:szCs w:val="24"/>
        </w:rPr>
      </w:pPr>
      <w:r w:rsidRPr="00FE6AB3">
        <w:rPr>
          <w:szCs w:val="24"/>
        </w:rPr>
        <w:t>6</w:t>
      </w:r>
      <w:r w:rsidR="00EF3182" w:rsidRPr="00FE6AB3">
        <w:rPr>
          <w:szCs w:val="24"/>
        </w:rPr>
        <w:t>.5.</w:t>
      </w:r>
      <w:r w:rsidR="002B7421" w:rsidRPr="00FE6AB3">
        <w:rPr>
          <w:szCs w:val="24"/>
        </w:rPr>
        <w:t>1</w:t>
      </w:r>
      <w:r w:rsidR="00EF3182" w:rsidRPr="00FE6AB3">
        <w:rPr>
          <w:szCs w:val="24"/>
        </w:rPr>
        <w:t xml:space="preserve">. </w:t>
      </w:r>
      <w:r w:rsidR="00440341" w:rsidRPr="00FE6AB3">
        <w:rPr>
          <w:szCs w:val="24"/>
        </w:rPr>
        <w:t>piedāvājumā</w:t>
      </w:r>
      <w:r w:rsidR="00100F3F" w:rsidRPr="00FE6AB3">
        <w:rPr>
          <w:szCs w:val="24"/>
        </w:rPr>
        <w:t xml:space="preserve"> cenas ir jānorāda</w:t>
      </w:r>
      <w:r w:rsidR="002B7421" w:rsidRPr="00FE6AB3">
        <w:rPr>
          <w:szCs w:val="24"/>
        </w:rPr>
        <w:t xml:space="preserve"> bez pievienotās vērtības nodokļa (PVN)</w:t>
      </w:r>
      <w:r w:rsidR="00100F3F" w:rsidRPr="00FE6AB3">
        <w:rPr>
          <w:szCs w:val="24"/>
        </w:rPr>
        <w:t xml:space="preserve"> ar ne vairāk kā diviem cipariem aiz komata;</w:t>
      </w:r>
    </w:p>
    <w:p w:rsidR="00100F3F" w:rsidRPr="00FE6AB3" w:rsidRDefault="00FD55E2" w:rsidP="00E24A84">
      <w:pPr>
        <w:pStyle w:val="BodyText"/>
        <w:spacing w:before="0" w:after="0"/>
        <w:ind w:left="426" w:right="-72"/>
        <w:rPr>
          <w:szCs w:val="24"/>
        </w:rPr>
      </w:pPr>
      <w:r w:rsidRPr="00FE6AB3">
        <w:rPr>
          <w:szCs w:val="24"/>
        </w:rPr>
        <w:t>6</w:t>
      </w:r>
      <w:r w:rsidR="00100F3F" w:rsidRPr="00FE6AB3">
        <w:rPr>
          <w:szCs w:val="24"/>
        </w:rPr>
        <w:t>.5.</w:t>
      </w:r>
      <w:r w:rsidR="002B7421" w:rsidRPr="00FE6AB3">
        <w:rPr>
          <w:szCs w:val="24"/>
        </w:rPr>
        <w:t>2</w:t>
      </w:r>
      <w:r w:rsidR="00100F3F" w:rsidRPr="00FE6AB3">
        <w:rPr>
          <w:szCs w:val="24"/>
        </w:rPr>
        <w:t xml:space="preserve">. piedāvātajā cenā jāietver visas izmaksas un visi Latvijas valsts un pašvaldības nodokļi un nodevas bez pievienotās vērtības nodokļa (PVN), kā arī visas tiešās un netiešās izmaksas, kas saistītas ar pakalpojuma veikšanu un ar to </w:t>
      </w:r>
      <w:r w:rsidR="00EF3182" w:rsidRPr="00FE6AB3">
        <w:rPr>
          <w:szCs w:val="24"/>
        </w:rPr>
        <w:t>saistīto pakalpojumu sniegšanu P</w:t>
      </w:r>
      <w:r w:rsidR="00100F3F" w:rsidRPr="00FE6AB3">
        <w:rPr>
          <w:szCs w:val="24"/>
        </w:rPr>
        <w:t xml:space="preserve">retendenta tehniskajā piedāvājumā noteiktajā apjomā, atbilstoši </w:t>
      </w:r>
      <w:r w:rsidRPr="00FE6AB3">
        <w:rPr>
          <w:szCs w:val="24"/>
        </w:rPr>
        <w:t>Instrukcijas</w:t>
      </w:r>
      <w:r w:rsidR="00644E48" w:rsidRPr="00FE6AB3">
        <w:rPr>
          <w:szCs w:val="24"/>
        </w:rPr>
        <w:t>, Tehniskās specifikācijas (1</w:t>
      </w:r>
      <w:r w:rsidR="00100F3F" w:rsidRPr="00FE6AB3">
        <w:rPr>
          <w:szCs w:val="24"/>
        </w:rPr>
        <w:t>.pielikums) un iepirk</w:t>
      </w:r>
      <w:r w:rsidR="00D9191D" w:rsidRPr="00FE6AB3">
        <w:rPr>
          <w:szCs w:val="24"/>
        </w:rPr>
        <w:t>uma līguma projekta (3</w:t>
      </w:r>
      <w:r w:rsidR="00100F3F" w:rsidRPr="00FE6AB3">
        <w:rPr>
          <w:szCs w:val="24"/>
        </w:rPr>
        <w:t>.pielikums) prasībām;</w:t>
      </w:r>
    </w:p>
    <w:p w:rsidR="00100F3F" w:rsidRPr="00FE6AB3" w:rsidRDefault="00FD55E2" w:rsidP="00E24A84">
      <w:pPr>
        <w:pStyle w:val="BodyText"/>
        <w:spacing w:before="0" w:after="0"/>
        <w:ind w:left="426" w:right="-72"/>
        <w:rPr>
          <w:szCs w:val="24"/>
        </w:rPr>
      </w:pPr>
      <w:r w:rsidRPr="00FE6AB3">
        <w:rPr>
          <w:szCs w:val="24"/>
        </w:rPr>
        <w:t>6</w:t>
      </w:r>
      <w:r w:rsidR="00100F3F" w:rsidRPr="00FE6AB3">
        <w:rPr>
          <w:szCs w:val="24"/>
        </w:rPr>
        <w:t>.5.</w:t>
      </w:r>
      <w:r w:rsidR="002B7421" w:rsidRPr="00FE6AB3">
        <w:rPr>
          <w:szCs w:val="24"/>
        </w:rPr>
        <w:t>3</w:t>
      </w:r>
      <w:r w:rsidR="00100F3F" w:rsidRPr="00FE6AB3">
        <w:rPr>
          <w:szCs w:val="24"/>
        </w:rPr>
        <w:t>. piedāvājumā ietvertā informācija ir vispārpieejama</w:t>
      </w:r>
      <w:r w:rsidR="002B7421" w:rsidRPr="00FE6AB3">
        <w:rPr>
          <w:szCs w:val="24"/>
        </w:rPr>
        <w:t xml:space="preserve"> un</w:t>
      </w:r>
      <w:r w:rsidR="00100F3F" w:rsidRPr="00FE6AB3">
        <w:rPr>
          <w:szCs w:val="24"/>
        </w:rPr>
        <w:t xml:space="preserve"> nav konfidenciāla</w:t>
      </w:r>
      <w:r w:rsidR="00FF0918" w:rsidRPr="00FE6AB3">
        <w:rPr>
          <w:szCs w:val="24"/>
        </w:rPr>
        <w:t>.</w:t>
      </w:r>
    </w:p>
    <w:p w:rsidR="00100F3F" w:rsidRPr="00FE6AB3" w:rsidRDefault="00E75C94" w:rsidP="00E24A84">
      <w:pPr>
        <w:pStyle w:val="BodyText"/>
        <w:spacing w:before="0" w:after="0"/>
        <w:ind w:right="-72"/>
        <w:rPr>
          <w:szCs w:val="24"/>
        </w:rPr>
      </w:pPr>
      <w:r w:rsidRPr="00FE6AB3">
        <w:rPr>
          <w:szCs w:val="24"/>
        </w:rPr>
        <w:t>6.</w:t>
      </w:r>
      <w:r w:rsidR="00511ED6" w:rsidRPr="00FE6AB3">
        <w:rPr>
          <w:szCs w:val="24"/>
        </w:rPr>
        <w:t>6</w:t>
      </w:r>
      <w:r w:rsidRPr="00FE6AB3">
        <w:rPr>
          <w:szCs w:val="24"/>
        </w:rPr>
        <w:t xml:space="preserve">. </w:t>
      </w:r>
      <w:r w:rsidR="00100F3F" w:rsidRPr="00FE6AB3">
        <w:rPr>
          <w:szCs w:val="24"/>
        </w:rPr>
        <w:t xml:space="preserve">Pretendents ir atbildīgs par sniegto ziņu patiesumu. </w:t>
      </w:r>
    </w:p>
    <w:p w:rsidR="00100F3F" w:rsidRPr="00FE6AB3" w:rsidRDefault="00100F3F">
      <w:pPr>
        <w:jc w:val="both"/>
        <w:rPr>
          <w:sz w:val="24"/>
          <w:szCs w:val="24"/>
        </w:rPr>
      </w:pPr>
    </w:p>
    <w:p w:rsidR="0090360E" w:rsidRPr="00FE6AB3" w:rsidRDefault="00A638BA" w:rsidP="0090360E">
      <w:pPr>
        <w:keepNext/>
        <w:jc w:val="both"/>
        <w:outlineLvl w:val="0"/>
        <w:rPr>
          <w:b/>
          <w:sz w:val="24"/>
        </w:rPr>
      </w:pPr>
      <w:r w:rsidRPr="00FE6AB3">
        <w:rPr>
          <w:b/>
          <w:sz w:val="24"/>
        </w:rPr>
        <w:t>7</w:t>
      </w:r>
      <w:r w:rsidR="0090360E" w:rsidRPr="00FE6AB3">
        <w:rPr>
          <w:b/>
          <w:sz w:val="24"/>
        </w:rPr>
        <w:t>. Informācijas sniegšana</w:t>
      </w:r>
    </w:p>
    <w:p w:rsidR="00BC3359" w:rsidRPr="00FE6AB3" w:rsidRDefault="00E80346" w:rsidP="00FD55E2">
      <w:pPr>
        <w:jc w:val="both"/>
        <w:rPr>
          <w:sz w:val="24"/>
          <w:szCs w:val="24"/>
        </w:rPr>
      </w:pPr>
      <w:r w:rsidRPr="00FE6AB3">
        <w:rPr>
          <w:sz w:val="24"/>
          <w:szCs w:val="24"/>
        </w:rPr>
        <w:t>Ieinteresētais P</w:t>
      </w:r>
      <w:r w:rsidR="00BC3359" w:rsidRPr="00FE6AB3">
        <w:rPr>
          <w:sz w:val="24"/>
          <w:szCs w:val="24"/>
        </w:rPr>
        <w:t>retendents var pieprasīt papildus informāciju par iepirkuma procedūras dokumentos iekļautajām prasībām attiecībā uz piedāvājuma s</w:t>
      </w:r>
      <w:r w:rsidRPr="00FE6AB3">
        <w:rPr>
          <w:sz w:val="24"/>
          <w:szCs w:val="24"/>
        </w:rPr>
        <w:t>agatavošanu un iesniegšanu vai P</w:t>
      </w:r>
      <w:r w:rsidR="00BC3359" w:rsidRPr="00FE6AB3">
        <w:rPr>
          <w:sz w:val="24"/>
          <w:szCs w:val="24"/>
        </w:rPr>
        <w:t>retendentu atlasi, a</w:t>
      </w:r>
      <w:r w:rsidR="0099164A" w:rsidRPr="00FE6AB3">
        <w:rPr>
          <w:sz w:val="24"/>
          <w:szCs w:val="24"/>
        </w:rPr>
        <w:t>dresējot rakstiskus jautājumus Iepirkuma k</w:t>
      </w:r>
      <w:r w:rsidR="00BC3359" w:rsidRPr="00FE6AB3">
        <w:rPr>
          <w:sz w:val="24"/>
          <w:szCs w:val="24"/>
        </w:rPr>
        <w:t xml:space="preserve">omisijai pa pastu: Iepirkuma komisija, VAS „Privatizācijas aģentūra”, K.Valdemāra iela 31, LV-1887, faksu: 67830363, vai e-pastu </w:t>
      </w:r>
      <w:hyperlink r:id="rId11" w:history="1">
        <w:r w:rsidR="00BC3359" w:rsidRPr="00FE6AB3">
          <w:rPr>
            <w:rStyle w:val="Hyperlink"/>
            <w:color w:val="auto"/>
            <w:sz w:val="24"/>
            <w:szCs w:val="24"/>
          </w:rPr>
          <w:t>info@pa.gov.lv</w:t>
        </w:r>
      </w:hyperlink>
      <w:r w:rsidR="0099164A" w:rsidRPr="00FE6AB3">
        <w:rPr>
          <w:sz w:val="24"/>
          <w:szCs w:val="24"/>
        </w:rPr>
        <w:t>. Ja ieinteresētais P</w:t>
      </w:r>
      <w:r w:rsidR="00BC3359" w:rsidRPr="00FE6AB3">
        <w:rPr>
          <w:sz w:val="24"/>
          <w:szCs w:val="24"/>
        </w:rPr>
        <w:t>retendents laikus ir pieprasīji</w:t>
      </w:r>
      <w:r w:rsidR="00EF3182" w:rsidRPr="00FE6AB3">
        <w:rPr>
          <w:sz w:val="24"/>
          <w:szCs w:val="24"/>
        </w:rPr>
        <w:t>s minēto papildus informāciju, Iepirkuma k</w:t>
      </w:r>
      <w:r w:rsidR="00BC3359" w:rsidRPr="00FE6AB3">
        <w:rPr>
          <w:sz w:val="24"/>
          <w:szCs w:val="24"/>
        </w:rPr>
        <w:t xml:space="preserve">omisija to sniedz 5 (piecu) </w:t>
      </w:r>
      <w:r w:rsidR="00AE17EB" w:rsidRPr="00FE6AB3">
        <w:rPr>
          <w:sz w:val="24"/>
          <w:szCs w:val="24"/>
        </w:rPr>
        <w:t xml:space="preserve">darba </w:t>
      </w:r>
      <w:r w:rsidR="00BC3359" w:rsidRPr="00FE6AB3">
        <w:rPr>
          <w:sz w:val="24"/>
          <w:szCs w:val="24"/>
        </w:rPr>
        <w:t xml:space="preserve">dienu laikā, bet ne vēlāk kā </w:t>
      </w:r>
      <w:r w:rsidR="00AE17EB" w:rsidRPr="00FE6AB3">
        <w:rPr>
          <w:sz w:val="24"/>
          <w:szCs w:val="24"/>
        </w:rPr>
        <w:t xml:space="preserve">3 </w:t>
      </w:r>
      <w:r w:rsidR="00BC3359" w:rsidRPr="00FE6AB3">
        <w:rPr>
          <w:sz w:val="24"/>
          <w:szCs w:val="24"/>
        </w:rPr>
        <w:t>(</w:t>
      </w:r>
      <w:r w:rsidR="00AE17EB" w:rsidRPr="00FE6AB3">
        <w:rPr>
          <w:sz w:val="24"/>
          <w:szCs w:val="24"/>
        </w:rPr>
        <w:t>trīs</w:t>
      </w:r>
      <w:r w:rsidR="00BC3359" w:rsidRPr="00FE6AB3">
        <w:rPr>
          <w:sz w:val="24"/>
          <w:szCs w:val="24"/>
        </w:rPr>
        <w:t>)</w:t>
      </w:r>
      <w:r w:rsidR="00AE17EB" w:rsidRPr="00FE6AB3">
        <w:rPr>
          <w:sz w:val="24"/>
          <w:szCs w:val="24"/>
        </w:rPr>
        <w:t xml:space="preserve"> </w:t>
      </w:r>
      <w:r w:rsidR="00AE17EB" w:rsidRPr="00FE6AB3">
        <w:rPr>
          <w:sz w:val="24"/>
          <w:szCs w:val="24"/>
        </w:rPr>
        <w:lastRenderedPageBreak/>
        <w:t>darba</w:t>
      </w:r>
      <w:r w:rsidR="00BC3359" w:rsidRPr="00FE6AB3">
        <w:rPr>
          <w:sz w:val="24"/>
          <w:szCs w:val="24"/>
        </w:rPr>
        <w:t xml:space="preserve"> dienas pirms piedāvājumu iesniegšanas termi</w:t>
      </w:r>
      <w:r w:rsidR="0099164A" w:rsidRPr="00FE6AB3">
        <w:rPr>
          <w:sz w:val="24"/>
          <w:szCs w:val="24"/>
        </w:rPr>
        <w:t>ņa beigām, informāciju nosūtot P</w:t>
      </w:r>
      <w:r w:rsidR="00BC3359" w:rsidRPr="00FE6AB3">
        <w:rPr>
          <w:sz w:val="24"/>
          <w:szCs w:val="24"/>
        </w:rPr>
        <w:t xml:space="preserve">retendentam, kas uzdevis jautājumu, un vienlaikus to ievietos Pasūtītāja mājas lapā internetā. </w:t>
      </w:r>
    </w:p>
    <w:p w:rsidR="0090360E" w:rsidRPr="00FE6AB3" w:rsidRDefault="0090360E" w:rsidP="0090360E">
      <w:pPr>
        <w:jc w:val="both"/>
        <w:rPr>
          <w:sz w:val="24"/>
          <w:lang w:eastAsia="en-US"/>
        </w:rPr>
      </w:pPr>
    </w:p>
    <w:p w:rsidR="0090360E" w:rsidRPr="00FE6AB3" w:rsidRDefault="00A638BA" w:rsidP="0090360E">
      <w:pPr>
        <w:keepNext/>
        <w:jc w:val="both"/>
        <w:outlineLvl w:val="0"/>
        <w:rPr>
          <w:b/>
          <w:sz w:val="24"/>
        </w:rPr>
      </w:pPr>
      <w:r w:rsidRPr="00FE6AB3">
        <w:rPr>
          <w:b/>
          <w:sz w:val="24"/>
        </w:rPr>
        <w:t>8</w:t>
      </w:r>
      <w:r w:rsidR="0090360E" w:rsidRPr="00FE6AB3">
        <w:rPr>
          <w:b/>
          <w:sz w:val="24"/>
        </w:rPr>
        <w:t>. Piedāvājumu vērtēšana</w:t>
      </w:r>
      <w:r w:rsidRPr="00FE6AB3">
        <w:rPr>
          <w:b/>
          <w:sz w:val="24"/>
        </w:rPr>
        <w:t>, izvēles kritērijs</w:t>
      </w:r>
      <w:r w:rsidR="0090360E" w:rsidRPr="00FE6AB3">
        <w:rPr>
          <w:b/>
          <w:sz w:val="24"/>
        </w:rPr>
        <w:t xml:space="preserve"> un lēmuma pieņemšana</w:t>
      </w:r>
    </w:p>
    <w:p w:rsidR="005030D1" w:rsidRPr="00FE6AB3" w:rsidRDefault="0022001E" w:rsidP="0022001E">
      <w:pPr>
        <w:autoSpaceDE w:val="0"/>
        <w:autoSpaceDN w:val="0"/>
        <w:adjustRightInd w:val="0"/>
        <w:jc w:val="both"/>
        <w:rPr>
          <w:rFonts w:eastAsia="SimSun"/>
          <w:sz w:val="24"/>
          <w:szCs w:val="24"/>
        </w:rPr>
      </w:pPr>
      <w:r w:rsidRPr="00FE6AB3">
        <w:rPr>
          <w:rFonts w:eastAsia="SimSun"/>
          <w:sz w:val="24"/>
          <w:szCs w:val="24"/>
        </w:rPr>
        <w:t>8</w:t>
      </w:r>
      <w:r w:rsidR="005030D1" w:rsidRPr="00FE6AB3">
        <w:rPr>
          <w:rFonts w:eastAsia="SimSun"/>
          <w:sz w:val="24"/>
          <w:szCs w:val="24"/>
        </w:rPr>
        <w:t>.1. Piedāvājuma vērtēšana:</w:t>
      </w:r>
    </w:p>
    <w:p w:rsidR="005030D1" w:rsidRPr="00FE6AB3" w:rsidRDefault="0022001E" w:rsidP="005030D1">
      <w:pPr>
        <w:autoSpaceDE w:val="0"/>
        <w:autoSpaceDN w:val="0"/>
        <w:adjustRightInd w:val="0"/>
        <w:ind w:firstLine="709"/>
        <w:jc w:val="both"/>
        <w:rPr>
          <w:rFonts w:eastAsia="SimSun"/>
          <w:sz w:val="24"/>
          <w:szCs w:val="24"/>
        </w:rPr>
      </w:pPr>
      <w:r w:rsidRPr="00FE6AB3">
        <w:rPr>
          <w:rFonts w:eastAsia="SimSun"/>
          <w:sz w:val="24"/>
          <w:szCs w:val="24"/>
        </w:rPr>
        <w:t>8</w:t>
      </w:r>
      <w:r w:rsidR="005030D1" w:rsidRPr="00FE6AB3">
        <w:rPr>
          <w:rFonts w:eastAsia="SimSun"/>
          <w:sz w:val="24"/>
          <w:szCs w:val="24"/>
        </w:rPr>
        <w:t>.1.1. Vērtēšana notiek secīgi šādos posmos:</w:t>
      </w:r>
    </w:p>
    <w:p w:rsidR="005030D1" w:rsidRPr="00FE6AB3" w:rsidRDefault="0022001E" w:rsidP="0022001E">
      <w:pPr>
        <w:autoSpaceDE w:val="0"/>
        <w:autoSpaceDN w:val="0"/>
        <w:adjustRightInd w:val="0"/>
        <w:ind w:firstLine="1134"/>
        <w:jc w:val="both"/>
        <w:rPr>
          <w:rFonts w:eastAsia="SimSun"/>
          <w:sz w:val="24"/>
          <w:szCs w:val="24"/>
        </w:rPr>
      </w:pPr>
      <w:r w:rsidRPr="00FE6AB3">
        <w:rPr>
          <w:rFonts w:eastAsia="SimSun"/>
          <w:sz w:val="24"/>
          <w:szCs w:val="24"/>
        </w:rPr>
        <w:t>8</w:t>
      </w:r>
      <w:r w:rsidR="005030D1" w:rsidRPr="00FE6AB3">
        <w:rPr>
          <w:rFonts w:eastAsia="SimSun"/>
          <w:sz w:val="24"/>
          <w:szCs w:val="24"/>
        </w:rPr>
        <w:t>.1.1.1. piedāvājumu noformējuma pārbaude;</w:t>
      </w:r>
    </w:p>
    <w:p w:rsidR="005030D1" w:rsidRPr="00FE6AB3" w:rsidRDefault="0022001E" w:rsidP="0022001E">
      <w:pPr>
        <w:autoSpaceDE w:val="0"/>
        <w:autoSpaceDN w:val="0"/>
        <w:adjustRightInd w:val="0"/>
        <w:ind w:firstLine="1134"/>
        <w:jc w:val="both"/>
        <w:rPr>
          <w:rFonts w:eastAsia="SimSun"/>
          <w:sz w:val="24"/>
          <w:szCs w:val="24"/>
        </w:rPr>
      </w:pPr>
      <w:r w:rsidRPr="00FE6AB3">
        <w:rPr>
          <w:rFonts w:eastAsia="SimSun"/>
          <w:sz w:val="24"/>
          <w:szCs w:val="24"/>
        </w:rPr>
        <w:t>8</w:t>
      </w:r>
      <w:r w:rsidR="005030D1" w:rsidRPr="00FE6AB3">
        <w:rPr>
          <w:rFonts w:eastAsia="SimSun"/>
          <w:sz w:val="24"/>
          <w:szCs w:val="24"/>
        </w:rPr>
        <w:t>.1.1.2. Pretendentu un piedāvājumu atbilstības atlases prasībām pārbaude;</w:t>
      </w:r>
    </w:p>
    <w:p w:rsidR="005030D1" w:rsidRPr="00FE6AB3" w:rsidRDefault="0022001E" w:rsidP="0022001E">
      <w:pPr>
        <w:autoSpaceDE w:val="0"/>
        <w:autoSpaceDN w:val="0"/>
        <w:adjustRightInd w:val="0"/>
        <w:ind w:firstLine="1134"/>
        <w:jc w:val="both"/>
        <w:rPr>
          <w:rFonts w:eastAsia="SimSun"/>
          <w:sz w:val="24"/>
          <w:szCs w:val="24"/>
        </w:rPr>
      </w:pPr>
      <w:r w:rsidRPr="00FE6AB3">
        <w:rPr>
          <w:rFonts w:eastAsia="SimSun"/>
          <w:sz w:val="24"/>
          <w:szCs w:val="24"/>
        </w:rPr>
        <w:t>8</w:t>
      </w:r>
      <w:r w:rsidR="005030D1" w:rsidRPr="00FE6AB3">
        <w:rPr>
          <w:rFonts w:eastAsia="SimSun"/>
          <w:sz w:val="24"/>
          <w:szCs w:val="24"/>
        </w:rPr>
        <w:t>.1.1.3. tehnisko piedāvājumu atbilstības pārbaude;</w:t>
      </w:r>
    </w:p>
    <w:p w:rsidR="005030D1" w:rsidRPr="00FE6AB3" w:rsidRDefault="0022001E" w:rsidP="0022001E">
      <w:pPr>
        <w:autoSpaceDE w:val="0"/>
        <w:autoSpaceDN w:val="0"/>
        <w:adjustRightInd w:val="0"/>
        <w:ind w:firstLine="1134"/>
        <w:jc w:val="both"/>
        <w:rPr>
          <w:rFonts w:eastAsia="SimSun"/>
          <w:sz w:val="24"/>
          <w:szCs w:val="24"/>
        </w:rPr>
      </w:pPr>
      <w:r w:rsidRPr="00FE6AB3">
        <w:rPr>
          <w:rFonts w:eastAsia="SimSun"/>
          <w:sz w:val="24"/>
          <w:szCs w:val="24"/>
        </w:rPr>
        <w:t>8</w:t>
      </w:r>
      <w:r w:rsidR="005030D1" w:rsidRPr="00FE6AB3">
        <w:rPr>
          <w:rFonts w:eastAsia="SimSun"/>
          <w:sz w:val="24"/>
          <w:szCs w:val="24"/>
        </w:rPr>
        <w:t>.1.1.4. finanšu piedāvājumu pārbaude;</w:t>
      </w:r>
    </w:p>
    <w:p w:rsidR="005030D1" w:rsidRPr="00FE6AB3" w:rsidRDefault="0022001E" w:rsidP="00D10298">
      <w:pPr>
        <w:autoSpaceDE w:val="0"/>
        <w:autoSpaceDN w:val="0"/>
        <w:adjustRightInd w:val="0"/>
        <w:ind w:left="1134"/>
        <w:jc w:val="both"/>
        <w:rPr>
          <w:rFonts w:eastAsia="SimSun"/>
          <w:sz w:val="24"/>
          <w:szCs w:val="24"/>
        </w:rPr>
      </w:pPr>
      <w:r w:rsidRPr="00FE6AB3">
        <w:rPr>
          <w:rFonts w:eastAsia="SimSun"/>
          <w:sz w:val="24"/>
          <w:szCs w:val="24"/>
        </w:rPr>
        <w:t>8</w:t>
      </w:r>
      <w:r w:rsidR="005030D1" w:rsidRPr="00FE6AB3">
        <w:rPr>
          <w:rFonts w:eastAsia="SimSun"/>
          <w:sz w:val="24"/>
          <w:szCs w:val="24"/>
        </w:rPr>
        <w:t xml:space="preserve">.1.1.5. piedāvājuma </w:t>
      </w:r>
      <w:r w:rsidR="002A1C14" w:rsidRPr="00FE6AB3">
        <w:rPr>
          <w:rFonts w:eastAsia="SimSun"/>
          <w:sz w:val="24"/>
          <w:szCs w:val="24"/>
        </w:rPr>
        <w:t>izvēle</w:t>
      </w:r>
      <w:r w:rsidR="00FD55E2" w:rsidRPr="00FE6AB3">
        <w:rPr>
          <w:rFonts w:eastAsia="SimSun"/>
          <w:sz w:val="24"/>
          <w:szCs w:val="24"/>
        </w:rPr>
        <w:t xml:space="preserve"> ar viszemāko piedāvāto </w:t>
      </w:r>
      <w:r w:rsidR="008040BD" w:rsidRPr="00FE6AB3">
        <w:rPr>
          <w:rFonts w:eastAsia="SimSun"/>
          <w:sz w:val="24"/>
          <w:szCs w:val="24"/>
        </w:rPr>
        <w:t xml:space="preserve">kopējo </w:t>
      </w:r>
      <w:r w:rsidR="00FD55E2" w:rsidRPr="00FE6AB3">
        <w:rPr>
          <w:rFonts w:eastAsia="SimSun"/>
          <w:sz w:val="24"/>
          <w:szCs w:val="24"/>
        </w:rPr>
        <w:t>līgumcenu (prēmiju)</w:t>
      </w:r>
      <w:r w:rsidR="008040BD" w:rsidRPr="00FE6AB3">
        <w:rPr>
          <w:rFonts w:eastAsia="SimSun"/>
          <w:sz w:val="24"/>
          <w:szCs w:val="24"/>
        </w:rPr>
        <w:t xml:space="preserve"> par polisi un papildus apdrošināšanas segumu</w:t>
      </w:r>
      <w:r w:rsidR="002A1C14" w:rsidRPr="00FE6AB3">
        <w:rPr>
          <w:rFonts w:eastAsia="SimSun"/>
          <w:sz w:val="24"/>
          <w:szCs w:val="24"/>
        </w:rPr>
        <w:t>;</w:t>
      </w:r>
    </w:p>
    <w:p w:rsidR="002A1C14" w:rsidRPr="00FE6AB3" w:rsidRDefault="0022001E" w:rsidP="0022001E">
      <w:pPr>
        <w:autoSpaceDE w:val="0"/>
        <w:autoSpaceDN w:val="0"/>
        <w:adjustRightInd w:val="0"/>
        <w:ind w:left="1134"/>
        <w:jc w:val="both"/>
        <w:rPr>
          <w:rFonts w:eastAsia="SimSun"/>
          <w:sz w:val="24"/>
          <w:szCs w:val="24"/>
        </w:rPr>
      </w:pPr>
      <w:r w:rsidRPr="00FE6AB3">
        <w:rPr>
          <w:rFonts w:eastAsia="SimSun"/>
          <w:sz w:val="24"/>
          <w:szCs w:val="24"/>
        </w:rPr>
        <w:t>8</w:t>
      </w:r>
      <w:r w:rsidR="002A1C14" w:rsidRPr="00FE6AB3">
        <w:rPr>
          <w:rFonts w:eastAsia="SimSun"/>
          <w:sz w:val="24"/>
          <w:szCs w:val="24"/>
        </w:rPr>
        <w:t>.1.1.6. Pretendenta atbilstības pārbaude pēc Publiskā iepirkuma likuma 8.</w:t>
      </w:r>
      <w:r w:rsidR="002A1C14" w:rsidRPr="00FE6AB3">
        <w:rPr>
          <w:rFonts w:eastAsia="SimSun"/>
          <w:sz w:val="24"/>
          <w:szCs w:val="24"/>
          <w:vertAlign w:val="superscript"/>
        </w:rPr>
        <w:t>2</w:t>
      </w:r>
      <w:r w:rsidR="002A1C14" w:rsidRPr="00FE6AB3">
        <w:rPr>
          <w:rFonts w:eastAsia="SimSun"/>
          <w:sz w:val="24"/>
          <w:szCs w:val="24"/>
        </w:rPr>
        <w:t xml:space="preserve"> panta piektās daļas.</w:t>
      </w:r>
    </w:p>
    <w:p w:rsidR="005030D1" w:rsidRPr="00FE6AB3" w:rsidRDefault="0022001E" w:rsidP="0022001E">
      <w:pPr>
        <w:autoSpaceDE w:val="0"/>
        <w:autoSpaceDN w:val="0"/>
        <w:adjustRightInd w:val="0"/>
        <w:ind w:left="709"/>
        <w:jc w:val="both"/>
        <w:rPr>
          <w:rFonts w:eastAsia="SimSun"/>
          <w:sz w:val="24"/>
          <w:szCs w:val="24"/>
        </w:rPr>
      </w:pPr>
      <w:r w:rsidRPr="00FE6AB3">
        <w:rPr>
          <w:rFonts w:eastAsia="SimSun"/>
          <w:sz w:val="24"/>
          <w:szCs w:val="24"/>
        </w:rPr>
        <w:t>8</w:t>
      </w:r>
      <w:r w:rsidR="005030D1" w:rsidRPr="00FE6AB3">
        <w:rPr>
          <w:rFonts w:eastAsia="SimSun"/>
          <w:sz w:val="24"/>
          <w:szCs w:val="24"/>
        </w:rPr>
        <w:t xml:space="preserve">.1.2. Pretendenti, kuri ir izturējuši iepriekšējā posma vērtēšanu, piedalās nākamā posma vērtēšanā. </w:t>
      </w:r>
    </w:p>
    <w:p w:rsidR="005030D1" w:rsidRPr="00FE6AB3" w:rsidRDefault="0022001E" w:rsidP="0022001E">
      <w:pPr>
        <w:autoSpaceDE w:val="0"/>
        <w:autoSpaceDN w:val="0"/>
        <w:adjustRightInd w:val="0"/>
        <w:ind w:left="709"/>
        <w:jc w:val="both"/>
        <w:rPr>
          <w:rFonts w:eastAsia="SimSun"/>
          <w:sz w:val="24"/>
          <w:szCs w:val="24"/>
        </w:rPr>
      </w:pPr>
      <w:r w:rsidRPr="00FE6AB3">
        <w:rPr>
          <w:rFonts w:eastAsia="SimSun"/>
          <w:sz w:val="24"/>
          <w:szCs w:val="24"/>
        </w:rPr>
        <w:t>8</w:t>
      </w:r>
      <w:r w:rsidR="005030D1" w:rsidRPr="00FE6AB3">
        <w:rPr>
          <w:rFonts w:eastAsia="SimSun"/>
          <w:sz w:val="24"/>
          <w:szCs w:val="24"/>
        </w:rPr>
        <w:t>.1</w:t>
      </w:r>
      <w:r w:rsidR="00426CE5" w:rsidRPr="00FE6AB3">
        <w:rPr>
          <w:rFonts w:eastAsia="SimSun"/>
          <w:sz w:val="24"/>
          <w:szCs w:val="24"/>
        </w:rPr>
        <w:t>.3. Iepirkuma komisija izslēdz P</w:t>
      </w:r>
      <w:r w:rsidR="005030D1" w:rsidRPr="00FE6AB3">
        <w:rPr>
          <w:rFonts w:eastAsia="SimSun"/>
          <w:sz w:val="24"/>
          <w:szCs w:val="24"/>
        </w:rPr>
        <w:t xml:space="preserve">retendentu no tālākās dalības iepirkuma procedūrā jebkurā no </w:t>
      </w:r>
      <w:r w:rsidR="00805A4C" w:rsidRPr="00FE6AB3">
        <w:rPr>
          <w:rFonts w:eastAsia="SimSun"/>
          <w:sz w:val="24"/>
          <w:szCs w:val="24"/>
        </w:rPr>
        <w:t>sešiem</w:t>
      </w:r>
      <w:r w:rsidR="005030D1" w:rsidRPr="00FE6AB3">
        <w:rPr>
          <w:rFonts w:eastAsia="SimSun"/>
          <w:sz w:val="24"/>
          <w:szCs w:val="24"/>
        </w:rPr>
        <w:t xml:space="preserve"> vērtēšanas posmiem gadījumos, ja:</w:t>
      </w:r>
    </w:p>
    <w:p w:rsidR="005030D1" w:rsidRPr="00FE6AB3" w:rsidRDefault="0022001E" w:rsidP="0022001E">
      <w:pPr>
        <w:autoSpaceDE w:val="0"/>
        <w:autoSpaceDN w:val="0"/>
        <w:adjustRightInd w:val="0"/>
        <w:ind w:left="1134"/>
        <w:jc w:val="both"/>
        <w:rPr>
          <w:rFonts w:eastAsia="SimSun"/>
          <w:sz w:val="24"/>
          <w:szCs w:val="24"/>
        </w:rPr>
      </w:pPr>
      <w:r w:rsidRPr="00FE6AB3">
        <w:rPr>
          <w:rFonts w:eastAsia="SimSun"/>
          <w:sz w:val="24"/>
          <w:szCs w:val="24"/>
        </w:rPr>
        <w:t>8</w:t>
      </w:r>
      <w:r w:rsidR="005030D1" w:rsidRPr="00FE6AB3">
        <w:rPr>
          <w:rFonts w:eastAsia="SimSun"/>
          <w:sz w:val="24"/>
          <w:szCs w:val="24"/>
        </w:rPr>
        <w:t>.1.3.1. Pretendents neatbilst šajā Instrukcijā norādītajiem atlases kritērijiem (Instrukcijas 5. punkts);</w:t>
      </w:r>
    </w:p>
    <w:p w:rsidR="005030D1" w:rsidRPr="00FE6AB3" w:rsidRDefault="0022001E" w:rsidP="0022001E">
      <w:pPr>
        <w:autoSpaceDE w:val="0"/>
        <w:autoSpaceDN w:val="0"/>
        <w:adjustRightInd w:val="0"/>
        <w:ind w:left="1134"/>
        <w:jc w:val="both"/>
        <w:rPr>
          <w:rFonts w:eastAsia="SimSun"/>
          <w:sz w:val="24"/>
          <w:szCs w:val="24"/>
        </w:rPr>
      </w:pPr>
      <w:r w:rsidRPr="00FE6AB3">
        <w:rPr>
          <w:rFonts w:eastAsia="SimSun"/>
          <w:sz w:val="24"/>
          <w:szCs w:val="24"/>
        </w:rPr>
        <w:t>8</w:t>
      </w:r>
      <w:r w:rsidR="005030D1" w:rsidRPr="00FE6AB3">
        <w:rPr>
          <w:rFonts w:eastAsia="SimSun"/>
          <w:sz w:val="24"/>
          <w:szCs w:val="24"/>
        </w:rPr>
        <w:t>.1.3.2. norādījis nepatiesas ziņas;</w:t>
      </w:r>
    </w:p>
    <w:p w:rsidR="005030D1" w:rsidRPr="00FE6AB3" w:rsidRDefault="0022001E" w:rsidP="0022001E">
      <w:pPr>
        <w:autoSpaceDE w:val="0"/>
        <w:autoSpaceDN w:val="0"/>
        <w:adjustRightInd w:val="0"/>
        <w:ind w:left="1134"/>
        <w:jc w:val="both"/>
        <w:rPr>
          <w:rFonts w:eastAsia="SimSun"/>
          <w:sz w:val="24"/>
          <w:szCs w:val="24"/>
        </w:rPr>
      </w:pPr>
      <w:r w:rsidRPr="00FE6AB3">
        <w:rPr>
          <w:rFonts w:eastAsia="SimSun"/>
          <w:sz w:val="24"/>
          <w:szCs w:val="24"/>
        </w:rPr>
        <w:t>8</w:t>
      </w:r>
      <w:r w:rsidR="005030D1" w:rsidRPr="00FE6AB3">
        <w:rPr>
          <w:rFonts w:eastAsia="SimSun"/>
          <w:sz w:val="24"/>
          <w:szCs w:val="24"/>
        </w:rPr>
        <w:t>.1.3.3. nav sniedzis ziņas par atbilstību minētajiem kri</w:t>
      </w:r>
      <w:r w:rsidR="00476A4F" w:rsidRPr="00FE6AB3">
        <w:rPr>
          <w:rFonts w:eastAsia="SimSun"/>
          <w:sz w:val="24"/>
          <w:szCs w:val="24"/>
        </w:rPr>
        <w:t>tērijiem (nav iesniedzis visus 6</w:t>
      </w:r>
      <w:r w:rsidR="005030D1" w:rsidRPr="00FE6AB3">
        <w:rPr>
          <w:rFonts w:eastAsia="SimSun"/>
          <w:sz w:val="24"/>
          <w:szCs w:val="24"/>
        </w:rPr>
        <w:t>.punktā norādītos dokumentus vai prasīto informāciju);</w:t>
      </w:r>
    </w:p>
    <w:p w:rsidR="005030D1" w:rsidRPr="00FE6AB3" w:rsidRDefault="0022001E" w:rsidP="0022001E">
      <w:pPr>
        <w:autoSpaceDE w:val="0"/>
        <w:autoSpaceDN w:val="0"/>
        <w:adjustRightInd w:val="0"/>
        <w:ind w:left="1134"/>
        <w:jc w:val="both"/>
        <w:rPr>
          <w:rFonts w:eastAsia="SimSun"/>
          <w:sz w:val="24"/>
          <w:szCs w:val="24"/>
        </w:rPr>
      </w:pPr>
      <w:r w:rsidRPr="00FE6AB3">
        <w:rPr>
          <w:rFonts w:eastAsia="SimSun"/>
          <w:sz w:val="24"/>
          <w:szCs w:val="24"/>
        </w:rPr>
        <w:t>8</w:t>
      </w:r>
      <w:r w:rsidR="005030D1" w:rsidRPr="00FE6AB3">
        <w:rPr>
          <w:rFonts w:eastAsia="SimSun"/>
          <w:sz w:val="24"/>
          <w:szCs w:val="24"/>
        </w:rPr>
        <w:t>.1.3.4. nav norādījis visas izmaksas;</w:t>
      </w:r>
    </w:p>
    <w:p w:rsidR="005030D1" w:rsidRPr="00FE6AB3" w:rsidRDefault="0022001E" w:rsidP="0022001E">
      <w:pPr>
        <w:autoSpaceDE w:val="0"/>
        <w:autoSpaceDN w:val="0"/>
        <w:adjustRightInd w:val="0"/>
        <w:ind w:left="1134"/>
        <w:jc w:val="both"/>
        <w:rPr>
          <w:rFonts w:eastAsia="SimSun"/>
          <w:sz w:val="24"/>
          <w:szCs w:val="24"/>
        </w:rPr>
      </w:pPr>
      <w:r w:rsidRPr="00FE6AB3">
        <w:rPr>
          <w:rFonts w:eastAsia="SimSun"/>
          <w:sz w:val="24"/>
          <w:szCs w:val="24"/>
        </w:rPr>
        <w:t>8</w:t>
      </w:r>
      <w:r w:rsidR="005030D1" w:rsidRPr="00FE6AB3">
        <w:rPr>
          <w:rFonts w:eastAsia="SimSun"/>
          <w:sz w:val="24"/>
          <w:szCs w:val="24"/>
        </w:rPr>
        <w:t>.1.3.5. piedāvājums neatbilst normatīvajos aktos un Instrukcijā norādītajām prasībām;</w:t>
      </w:r>
    </w:p>
    <w:p w:rsidR="005030D1" w:rsidRPr="00FE6AB3" w:rsidRDefault="0022001E" w:rsidP="0022001E">
      <w:pPr>
        <w:autoSpaceDE w:val="0"/>
        <w:autoSpaceDN w:val="0"/>
        <w:adjustRightInd w:val="0"/>
        <w:ind w:left="1134"/>
        <w:jc w:val="both"/>
        <w:rPr>
          <w:rFonts w:eastAsia="SimSun"/>
          <w:sz w:val="24"/>
          <w:szCs w:val="24"/>
        </w:rPr>
      </w:pPr>
      <w:r w:rsidRPr="00FE6AB3">
        <w:rPr>
          <w:rFonts w:eastAsia="SimSun"/>
          <w:sz w:val="24"/>
          <w:szCs w:val="24"/>
        </w:rPr>
        <w:t>8</w:t>
      </w:r>
      <w:r w:rsidR="005030D1" w:rsidRPr="00FE6AB3">
        <w:rPr>
          <w:rFonts w:eastAsia="SimSun"/>
          <w:sz w:val="24"/>
          <w:szCs w:val="24"/>
        </w:rPr>
        <w:t>.1.3.6. Pretendenta piedāvājums ir ar nepamatoti zemu cenu.</w:t>
      </w:r>
    </w:p>
    <w:p w:rsidR="00B13936" w:rsidRPr="00FE6AB3" w:rsidRDefault="0022001E" w:rsidP="00E37EBC">
      <w:pPr>
        <w:pStyle w:val="naisf"/>
        <w:spacing w:before="0" w:after="0"/>
        <w:ind w:firstLine="0"/>
        <w:rPr>
          <w:szCs w:val="24"/>
          <w:lang w:val="lv-LV"/>
        </w:rPr>
      </w:pPr>
      <w:r w:rsidRPr="00FE6AB3">
        <w:rPr>
          <w:rFonts w:eastAsia="SimSun"/>
          <w:szCs w:val="24"/>
          <w:lang w:val="lv-LV"/>
        </w:rPr>
        <w:t>8</w:t>
      </w:r>
      <w:r w:rsidR="005030D1" w:rsidRPr="00FE6AB3">
        <w:rPr>
          <w:rFonts w:eastAsia="SimSun"/>
          <w:szCs w:val="24"/>
          <w:lang w:val="lv-LV"/>
        </w:rPr>
        <w:t>.2.</w:t>
      </w:r>
      <w:r w:rsidR="00B13936" w:rsidRPr="00FE6AB3">
        <w:rPr>
          <w:rFonts w:eastAsia="SimSun"/>
          <w:szCs w:val="24"/>
          <w:lang w:val="lv-LV"/>
        </w:rPr>
        <w:t xml:space="preserve"> </w:t>
      </w:r>
      <w:r w:rsidR="00B13936" w:rsidRPr="00FE6AB3">
        <w:rPr>
          <w:szCs w:val="24"/>
          <w:lang w:val="lv-LV"/>
        </w:rPr>
        <w:t>Gadījumā, ja tiks saņemti divu Pretendentu atbilstoši piedāvājumi ar vienādām piedāvātajām līgumcenām, Iepirkuma komisija priekšroku dod Pretendentam, kur</w:t>
      </w:r>
      <w:r w:rsidR="00E75C94" w:rsidRPr="00FE6AB3">
        <w:rPr>
          <w:szCs w:val="24"/>
          <w:lang w:val="lv-LV"/>
        </w:rPr>
        <w:t>am ir lielāka pieredze</w:t>
      </w:r>
      <w:r w:rsidR="00B13936" w:rsidRPr="00FE6AB3">
        <w:rPr>
          <w:szCs w:val="24"/>
          <w:lang w:val="lv-LV"/>
        </w:rPr>
        <w:t xml:space="preserve"> Sabiedrību vadības (valdes un padomes locekļu</w:t>
      </w:r>
      <w:r w:rsidR="0004650C" w:rsidRPr="00FE6AB3">
        <w:rPr>
          <w:szCs w:val="24"/>
          <w:lang w:val="lv-LV"/>
        </w:rPr>
        <w:t>, vadošo amatpersonu</w:t>
      </w:r>
      <w:r w:rsidR="00B13936" w:rsidRPr="00FE6AB3">
        <w:rPr>
          <w:szCs w:val="24"/>
          <w:lang w:val="lv-LV"/>
        </w:rPr>
        <w:t>) civiltiesisko atbildību apdrošināšanas pakalpojuma snie</w:t>
      </w:r>
      <w:r w:rsidR="0099164A" w:rsidRPr="00FE6AB3">
        <w:rPr>
          <w:szCs w:val="24"/>
          <w:lang w:val="lv-LV"/>
        </w:rPr>
        <w:t>gšan</w:t>
      </w:r>
      <w:r w:rsidR="00E75C94" w:rsidRPr="00FE6AB3">
        <w:rPr>
          <w:szCs w:val="24"/>
          <w:lang w:val="lv-LV"/>
        </w:rPr>
        <w:t>ā</w:t>
      </w:r>
      <w:r w:rsidR="0099164A" w:rsidRPr="00FE6AB3">
        <w:rPr>
          <w:szCs w:val="24"/>
          <w:lang w:val="lv-LV"/>
        </w:rPr>
        <w:t xml:space="preserve"> </w:t>
      </w:r>
      <w:r w:rsidR="0004650C" w:rsidRPr="00FE6AB3">
        <w:rPr>
          <w:szCs w:val="24"/>
          <w:lang w:val="lv-LV"/>
        </w:rPr>
        <w:t xml:space="preserve">Baltijas valstīs </w:t>
      </w:r>
      <w:r w:rsidR="0099164A" w:rsidRPr="00FE6AB3">
        <w:rPr>
          <w:szCs w:val="24"/>
          <w:lang w:val="lv-LV"/>
        </w:rPr>
        <w:t>pēdējos trīs gados.</w:t>
      </w:r>
      <w:r w:rsidR="00B13936" w:rsidRPr="00FE6AB3">
        <w:rPr>
          <w:szCs w:val="24"/>
          <w:lang w:val="lv-LV"/>
        </w:rPr>
        <w:t xml:space="preserve"> Attiecīgās pieredzes novērtējumu Iepirkuma komisija veiks pēc šīs Instrukcijas 6.</w:t>
      </w:r>
      <w:r w:rsidR="00511ED6" w:rsidRPr="00FE6AB3">
        <w:rPr>
          <w:szCs w:val="24"/>
          <w:lang w:val="lv-LV"/>
        </w:rPr>
        <w:t>1.</w:t>
      </w:r>
      <w:r w:rsidR="00B13936" w:rsidRPr="00FE6AB3">
        <w:rPr>
          <w:szCs w:val="24"/>
          <w:lang w:val="lv-LV"/>
        </w:rPr>
        <w:t xml:space="preserve">6. apakšpunktā sniegtā pieredzes apraksta. </w:t>
      </w:r>
    </w:p>
    <w:p w:rsidR="00FD55E2" w:rsidRPr="00FE6AB3" w:rsidRDefault="0022001E" w:rsidP="00E37EBC">
      <w:pPr>
        <w:autoSpaceDE w:val="0"/>
        <w:autoSpaceDN w:val="0"/>
        <w:adjustRightInd w:val="0"/>
        <w:jc w:val="both"/>
        <w:rPr>
          <w:rFonts w:eastAsia="SimSun"/>
          <w:sz w:val="24"/>
          <w:szCs w:val="24"/>
        </w:rPr>
      </w:pPr>
      <w:r w:rsidRPr="00FE6AB3">
        <w:rPr>
          <w:rFonts w:eastAsia="SimSun"/>
          <w:sz w:val="24"/>
          <w:szCs w:val="24"/>
        </w:rPr>
        <w:t>8.3</w:t>
      </w:r>
      <w:r w:rsidR="002A1C14" w:rsidRPr="00FE6AB3">
        <w:rPr>
          <w:rFonts w:eastAsia="SimSun"/>
          <w:sz w:val="24"/>
          <w:szCs w:val="24"/>
        </w:rPr>
        <w:t xml:space="preserve">. </w:t>
      </w:r>
      <w:r w:rsidR="00CC59DC" w:rsidRPr="00FE6AB3">
        <w:rPr>
          <w:rFonts w:eastAsia="SimSun"/>
          <w:sz w:val="24"/>
          <w:szCs w:val="24"/>
        </w:rPr>
        <w:t>Iepirkuma komisija veiks</w:t>
      </w:r>
      <w:r w:rsidR="00CC59DC" w:rsidRPr="00FE6AB3">
        <w:rPr>
          <w:rFonts w:eastAsia="SimSun"/>
          <w:b/>
          <w:sz w:val="24"/>
          <w:szCs w:val="24"/>
        </w:rPr>
        <w:t xml:space="preserve"> visu</w:t>
      </w:r>
      <w:r w:rsidR="00CC59DC" w:rsidRPr="00FE6AB3">
        <w:rPr>
          <w:rFonts w:eastAsia="SimSun"/>
          <w:sz w:val="24"/>
          <w:szCs w:val="24"/>
        </w:rPr>
        <w:t xml:space="preserve"> pretendentu pārbaudi atbilstoši Publisko iepirkumu likuma 8.</w:t>
      </w:r>
      <w:r w:rsidR="00CC59DC" w:rsidRPr="00FE6AB3">
        <w:rPr>
          <w:rFonts w:eastAsia="SimSun"/>
          <w:sz w:val="24"/>
          <w:szCs w:val="24"/>
          <w:vertAlign w:val="superscript"/>
        </w:rPr>
        <w:t xml:space="preserve">2 </w:t>
      </w:r>
      <w:r w:rsidR="00CC59DC" w:rsidRPr="00FE6AB3">
        <w:rPr>
          <w:rFonts w:eastAsia="SimSun"/>
          <w:sz w:val="24"/>
          <w:szCs w:val="24"/>
        </w:rPr>
        <w:t>panta septītajā daļā noteiktajam. Ja iepirkuma komisija publiskajā datu bāzē konstatēs, ka pretendentam (Latvijā reģistrētam vai Latvijā atrodas tā pastāvīgā dzīves vieta) ir Publisko iepirkumu likuma 8.</w:t>
      </w:r>
      <w:r w:rsidR="00CC59DC" w:rsidRPr="00FE6AB3">
        <w:rPr>
          <w:rFonts w:eastAsia="SimSun"/>
          <w:sz w:val="24"/>
          <w:szCs w:val="24"/>
          <w:vertAlign w:val="superscript"/>
        </w:rPr>
        <w:t xml:space="preserve">2 </w:t>
      </w:r>
      <w:r w:rsidR="00CC59DC" w:rsidRPr="00FE6AB3">
        <w:rPr>
          <w:rFonts w:eastAsia="SimSun"/>
          <w:sz w:val="24"/>
          <w:szCs w:val="24"/>
        </w:rPr>
        <w:t>panta piektās daļas 2.punktā noteiktais nodokļu parāds, iepirkuma komisija rīkosies saskaņā ar Publisko iepirkumu likuma 8.</w:t>
      </w:r>
      <w:r w:rsidR="00CC59DC" w:rsidRPr="00FE6AB3">
        <w:rPr>
          <w:rFonts w:eastAsia="SimSun"/>
          <w:sz w:val="24"/>
          <w:szCs w:val="24"/>
          <w:vertAlign w:val="superscript"/>
        </w:rPr>
        <w:t xml:space="preserve">2 </w:t>
      </w:r>
      <w:r w:rsidR="00CC59DC" w:rsidRPr="00FE6AB3">
        <w:rPr>
          <w:rFonts w:eastAsia="SimSun"/>
          <w:sz w:val="24"/>
          <w:szCs w:val="24"/>
        </w:rPr>
        <w:t>panta astotās daļas 2. punktā noteikto. Ja noteiktajā termiņā minētais apliecinājums netiks iesniegts, pretendents no dalības iepirkumā tiks izslēgts</w:t>
      </w:r>
      <w:r w:rsidR="002A1C14" w:rsidRPr="00FE6AB3">
        <w:rPr>
          <w:sz w:val="24"/>
          <w:szCs w:val="24"/>
        </w:rPr>
        <w:t>.</w:t>
      </w:r>
    </w:p>
    <w:p w:rsidR="00CC59DC" w:rsidRPr="00FE6AB3" w:rsidRDefault="00FD55E2" w:rsidP="00E37EBC">
      <w:pPr>
        <w:widowControl w:val="0"/>
        <w:autoSpaceDE w:val="0"/>
        <w:autoSpaceDN w:val="0"/>
        <w:adjustRightInd w:val="0"/>
        <w:jc w:val="both"/>
        <w:rPr>
          <w:rFonts w:eastAsia="SimSun"/>
          <w:sz w:val="24"/>
          <w:szCs w:val="24"/>
        </w:rPr>
      </w:pPr>
      <w:r w:rsidRPr="00FE6AB3">
        <w:rPr>
          <w:rFonts w:eastAsia="SimSun"/>
          <w:sz w:val="24"/>
          <w:szCs w:val="24"/>
        </w:rPr>
        <w:t xml:space="preserve">8.4. </w:t>
      </w:r>
      <w:r w:rsidR="00CC59DC" w:rsidRPr="00FE6AB3">
        <w:rPr>
          <w:rFonts w:eastAsia="SimSun"/>
          <w:sz w:val="24"/>
          <w:szCs w:val="24"/>
        </w:rPr>
        <w:t xml:space="preserve">Ja dienā, kad tiks pieņemts lēmums par iespējamu līguma slēgšanas tiesību piešķiršanu Pretendentam, kuram būtu piešķiramas līguma slēgšanas tiesības, tiks konstatēts nodokļu parāds, tajā skaitā valsts sociālās apdrošināšanas obligāto iemaksu parāds, kas kopsummā pārsniedz 150 </w:t>
      </w:r>
      <w:r w:rsidR="00FE6AB3" w:rsidRPr="00FE6AB3">
        <w:rPr>
          <w:rFonts w:eastAsia="SimSun"/>
          <w:i/>
          <w:iCs/>
          <w:sz w:val="24"/>
          <w:szCs w:val="24"/>
        </w:rPr>
        <w:t>eiro</w:t>
      </w:r>
      <w:r w:rsidR="00CC59DC" w:rsidRPr="00FE6AB3">
        <w:rPr>
          <w:rFonts w:eastAsia="SimSun"/>
          <w:sz w:val="24"/>
          <w:szCs w:val="24"/>
        </w:rPr>
        <w:t>, iepirkuma komisija rīkosies atbilstoši Publisko iepirkumu likuma 8</w:t>
      </w:r>
      <w:r w:rsidR="00CC59DC" w:rsidRPr="00FE6AB3">
        <w:rPr>
          <w:rFonts w:eastAsia="SimSun"/>
          <w:sz w:val="24"/>
          <w:szCs w:val="24"/>
          <w:vertAlign w:val="superscript"/>
        </w:rPr>
        <w:t>2</w:t>
      </w:r>
      <w:r w:rsidR="00CC59DC" w:rsidRPr="00FE6AB3">
        <w:rPr>
          <w:rFonts w:eastAsia="SimSun"/>
          <w:sz w:val="24"/>
          <w:szCs w:val="24"/>
        </w:rPr>
        <w:t>. panta astotās daļas 2.punktā noteiktajam. Ja noteiktajā termiņā minētais apliecinājums netiks iesniegts, pretendents no dalības iepirkumā tiks izslēgts.</w:t>
      </w:r>
    </w:p>
    <w:p w:rsidR="00B13936" w:rsidRPr="00FE6AB3" w:rsidRDefault="0099164A" w:rsidP="00CC59DC">
      <w:pPr>
        <w:widowControl w:val="0"/>
        <w:autoSpaceDE w:val="0"/>
        <w:autoSpaceDN w:val="0"/>
        <w:adjustRightInd w:val="0"/>
        <w:contextualSpacing/>
        <w:jc w:val="both"/>
        <w:rPr>
          <w:i/>
          <w:sz w:val="24"/>
          <w:szCs w:val="24"/>
        </w:rPr>
      </w:pPr>
      <w:r w:rsidRPr="00FE6AB3">
        <w:rPr>
          <w:sz w:val="24"/>
          <w:szCs w:val="24"/>
        </w:rPr>
        <w:t>8.5</w:t>
      </w:r>
      <w:r w:rsidR="00B13936" w:rsidRPr="00FE6AB3">
        <w:rPr>
          <w:sz w:val="24"/>
          <w:szCs w:val="24"/>
        </w:rPr>
        <w:t xml:space="preserve">. </w:t>
      </w:r>
      <w:r w:rsidR="00CC59DC" w:rsidRPr="00FE6AB3">
        <w:rPr>
          <w:sz w:val="24"/>
          <w:szCs w:val="24"/>
        </w:rPr>
        <w:t>Lai pārbaudītu ārvalstīs reģistrētu pretendentu un pretendentu, kura pastāvīgā dzīvesvieta ir ārvalstīs kā arī 8.</w:t>
      </w:r>
      <w:r w:rsidR="00CC59DC" w:rsidRPr="00FE6AB3">
        <w:rPr>
          <w:sz w:val="24"/>
          <w:szCs w:val="24"/>
          <w:vertAlign w:val="superscript"/>
        </w:rPr>
        <w:t xml:space="preserve">2 </w:t>
      </w:r>
      <w:r w:rsidR="00CC59DC" w:rsidRPr="00FE6AB3">
        <w:rPr>
          <w:sz w:val="24"/>
          <w:szCs w:val="24"/>
        </w:rPr>
        <w:t>panta piektās daļas trešajā punktā minēto personu, kuriem būtu piešķiramas līguma slēgšanas tiesības, atbilstību Publisko iepirkumu likuma 8.</w:t>
      </w:r>
      <w:r w:rsidR="00CC59DC" w:rsidRPr="00FE6AB3">
        <w:rPr>
          <w:sz w:val="24"/>
          <w:szCs w:val="24"/>
          <w:vertAlign w:val="superscript"/>
        </w:rPr>
        <w:t>2</w:t>
      </w:r>
      <w:r w:rsidR="00CC59DC" w:rsidRPr="00FE6AB3">
        <w:rPr>
          <w:sz w:val="24"/>
          <w:szCs w:val="24"/>
        </w:rPr>
        <w:t xml:space="preserve"> panta piektās daļas noteiktajām prasībām, iepirkuma komisija lūgs, lai pretendents desmit darba dienu laikā iesniedz attiecīgās ārvalsts kompetentās institūcijas izziņu, kas apliecina attiecīgo nosacījumu </w:t>
      </w:r>
      <w:r w:rsidR="00FE6AB3" w:rsidRPr="00FE6AB3">
        <w:rPr>
          <w:sz w:val="24"/>
          <w:szCs w:val="24"/>
        </w:rPr>
        <w:t xml:space="preserve">ne </w:t>
      </w:r>
      <w:r w:rsidR="00FE6AB3" w:rsidRPr="00FE6AB3">
        <w:rPr>
          <w:sz w:val="24"/>
          <w:szCs w:val="24"/>
        </w:rPr>
        <w:lastRenderedPageBreak/>
        <w:t>attiecināmību</w:t>
      </w:r>
      <w:r w:rsidR="00CC59DC" w:rsidRPr="00FE6AB3">
        <w:rPr>
          <w:sz w:val="24"/>
          <w:szCs w:val="24"/>
        </w:rPr>
        <w:t xml:space="preserve"> uz pretendentu. Ja pretendents noteiktajā termiņā neiesniegs minēto izziņu, tas tiks izslēgts no dalības iepirkumā</w:t>
      </w:r>
      <w:r w:rsidR="00B13936" w:rsidRPr="00FE6AB3">
        <w:rPr>
          <w:sz w:val="24"/>
          <w:szCs w:val="24"/>
        </w:rPr>
        <w:t>.</w:t>
      </w:r>
    </w:p>
    <w:p w:rsidR="00CC59DC" w:rsidRPr="00FE6AB3" w:rsidRDefault="0099164A" w:rsidP="00CC59DC">
      <w:pPr>
        <w:widowControl w:val="0"/>
        <w:autoSpaceDE w:val="0"/>
        <w:autoSpaceDN w:val="0"/>
        <w:adjustRightInd w:val="0"/>
        <w:jc w:val="both"/>
        <w:rPr>
          <w:sz w:val="24"/>
          <w:szCs w:val="24"/>
        </w:rPr>
      </w:pPr>
      <w:r w:rsidRPr="00FE6AB3">
        <w:rPr>
          <w:sz w:val="24"/>
          <w:szCs w:val="24"/>
        </w:rPr>
        <w:t>8.6</w:t>
      </w:r>
      <w:r w:rsidR="00B13936" w:rsidRPr="00FE6AB3">
        <w:rPr>
          <w:sz w:val="24"/>
          <w:szCs w:val="24"/>
        </w:rPr>
        <w:t>.</w:t>
      </w:r>
      <w:r w:rsidR="00CC59DC" w:rsidRPr="00FE6AB3">
        <w:rPr>
          <w:sz w:val="24"/>
          <w:szCs w:val="24"/>
        </w:rPr>
        <w:t xml:space="preserve"> Iepirkuma komisija, lai izvērtētu Pretendentu saskaņā ar Instrukcijas 6.1.4. un 6.1.7.apakšpunkta prasībām, pārbaudīs informāciju Finanšu un kapitāla tirgus komisijas mājas lapā internetā vai lūgs rakstveidā attiecīgu informācijas pieprasījumu.</w:t>
      </w:r>
    </w:p>
    <w:p w:rsidR="005030D1" w:rsidRPr="00FE6AB3" w:rsidRDefault="00B13936" w:rsidP="00E37EBC">
      <w:pPr>
        <w:autoSpaceDE w:val="0"/>
        <w:autoSpaceDN w:val="0"/>
        <w:adjustRightInd w:val="0"/>
        <w:jc w:val="both"/>
        <w:rPr>
          <w:sz w:val="24"/>
          <w:szCs w:val="24"/>
        </w:rPr>
      </w:pPr>
      <w:r w:rsidRPr="00FE6AB3">
        <w:rPr>
          <w:sz w:val="24"/>
          <w:szCs w:val="24"/>
        </w:rPr>
        <w:t>8.</w:t>
      </w:r>
      <w:r w:rsidR="00CC59DC" w:rsidRPr="00FE6AB3">
        <w:rPr>
          <w:sz w:val="24"/>
          <w:szCs w:val="24"/>
        </w:rPr>
        <w:t>7</w:t>
      </w:r>
      <w:r w:rsidRPr="00FE6AB3">
        <w:rPr>
          <w:sz w:val="24"/>
          <w:szCs w:val="24"/>
        </w:rPr>
        <w:t>.</w:t>
      </w:r>
      <w:r w:rsidR="005030D1" w:rsidRPr="00FE6AB3">
        <w:rPr>
          <w:sz w:val="24"/>
          <w:szCs w:val="24"/>
        </w:rPr>
        <w:t xml:space="preserve"> Ja izraudzītais Pretendents atsakās slēgt iepirkuma līgumu</w:t>
      </w:r>
      <w:r w:rsidR="002A1C14" w:rsidRPr="00FE6AB3">
        <w:rPr>
          <w:sz w:val="24"/>
          <w:szCs w:val="24"/>
        </w:rPr>
        <w:t xml:space="preserve"> vai būs izslēdzams no dalības iepirkumā sakarā ar Publisko iepirkumu likuma 8.</w:t>
      </w:r>
      <w:r w:rsidR="002A1C14" w:rsidRPr="00FE6AB3">
        <w:rPr>
          <w:sz w:val="24"/>
          <w:szCs w:val="24"/>
          <w:vertAlign w:val="superscript"/>
        </w:rPr>
        <w:t>2</w:t>
      </w:r>
      <w:r w:rsidR="002A1C14" w:rsidRPr="00FE6AB3">
        <w:rPr>
          <w:sz w:val="24"/>
          <w:szCs w:val="24"/>
        </w:rPr>
        <w:t xml:space="preserve"> panta piektajā daļā noteikto apstākļu esamību</w:t>
      </w:r>
      <w:r w:rsidR="005030D1" w:rsidRPr="00FE6AB3">
        <w:rPr>
          <w:sz w:val="24"/>
          <w:szCs w:val="24"/>
        </w:rPr>
        <w:t>, Iepirkuma komisija ir tiesīga izvēlēties nākamo piedāvājumu. Ja arī nākamais izraudzītais Pretendents atsakās slēgt iepirkuma līgumu, Iepirkuma komisija pieņem lēmumu izbeigt iepirkuma procedūru, neizvēloties nevienu piedāvājumu.</w:t>
      </w:r>
    </w:p>
    <w:p w:rsidR="005030D1" w:rsidRPr="00FE6AB3" w:rsidRDefault="0022001E" w:rsidP="005030D1">
      <w:pPr>
        <w:pStyle w:val="Heading1"/>
        <w:numPr>
          <w:ilvl w:val="0"/>
          <w:numId w:val="0"/>
        </w:numPr>
        <w:tabs>
          <w:tab w:val="left" w:pos="720"/>
        </w:tabs>
        <w:spacing w:before="240"/>
        <w:rPr>
          <w:rFonts w:ascii="Times New Roman" w:hAnsi="Times New Roman"/>
          <w:b w:val="0"/>
          <w:sz w:val="24"/>
          <w:szCs w:val="24"/>
        </w:rPr>
      </w:pPr>
      <w:r w:rsidRPr="00FE6AB3">
        <w:rPr>
          <w:rFonts w:ascii="Times New Roman" w:hAnsi="Times New Roman"/>
          <w:sz w:val="24"/>
          <w:szCs w:val="24"/>
        </w:rPr>
        <w:t>9</w:t>
      </w:r>
      <w:r w:rsidR="005030D1" w:rsidRPr="00FE6AB3">
        <w:rPr>
          <w:rFonts w:ascii="Times New Roman" w:hAnsi="Times New Roman"/>
          <w:sz w:val="24"/>
          <w:szCs w:val="24"/>
        </w:rPr>
        <w:t xml:space="preserve">. Lēmums par iepirkuma izbeigšanu bez iepirkuma līguma noslēgšanas vai pārtraukšanu </w:t>
      </w:r>
    </w:p>
    <w:p w:rsidR="005030D1" w:rsidRPr="00FE6AB3" w:rsidRDefault="0022001E" w:rsidP="002A1C14">
      <w:pPr>
        <w:pStyle w:val="naisf"/>
        <w:spacing w:before="0" w:after="0"/>
        <w:ind w:firstLine="720"/>
        <w:rPr>
          <w:szCs w:val="24"/>
          <w:lang w:val="lv-LV"/>
        </w:rPr>
      </w:pPr>
      <w:r w:rsidRPr="00FE6AB3">
        <w:rPr>
          <w:lang w:val="lv-LV"/>
        </w:rPr>
        <w:t>9</w:t>
      </w:r>
      <w:r w:rsidR="005030D1" w:rsidRPr="00FE6AB3">
        <w:rPr>
          <w:lang w:val="lv-LV"/>
        </w:rPr>
        <w:t xml:space="preserve">.1. Iepirkuma komisija var pieņemt lēmumu par iepirkuma procedūras izbeigšanu bez līguma noslēgšanas, ja netiek iesniegti piedāvājumi vai iesniegtie piedāvājumi neatbilst </w:t>
      </w:r>
      <w:r w:rsidR="005030D1" w:rsidRPr="00FE6AB3">
        <w:rPr>
          <w:szCs w:val="24"/>
          <w:lang w:val="lv-LV"/>
        </w:rPr>
        <w:t>Instrukcijā pretendentiem un Tehniskajā spe</w:t>
      </w:r>
      <w:r w:rsidR="002A1C14" w:rsidRPr="00FE6AB3">
        <w:rPr>
          <w:szCs w:val="24"/>
          <w:lang w:val="lv-LV"/>
        </w:rPr>
        <w:t>cifikācijā noteiktajām prasībām, kā arī citos Publisko iepirkumu likumā noteiktajos gadījumos.</w:t>
      </w:r>
      <w:r w:rsidR="006318CB" w:rsidRPr="00FE6AB3">
        <w:rPr>
          <w:szCs w:val="24"/>
          <w:lang w:val="lv-LV"/>
        </w:rPr>
        <w:t xml:space="preserve"> </w:t>
      </w:r>
    </w:p>
    <w:p w:rsidR="005030D1" w:rsidRPr="00FE6AB3" w:rsidRDefault="0022001E" w:rsidP="005030D1">
      <w:pPr>
        <w:autoSpaceDE w:val="0"/>
        <w:autoSpaceDN w:val="0"/>
        <w:adjustRightInd w:val="0"/>
        <w:ind w:firstLine="720"/>
        <w:jc w:val="both"/>
        <w:rPr>
          <w:rFonts w:eastAsia="SimSun"/>
          <w:sz w:val="24"/>
          <w:szCs w:val="24"/>
        </w:rPr>
      </w:pPr>
      <w:r w:rsidRPr="00FE6AB3">
        <w:rPr>
          <w:sz w:val="24"/>
          <w:szCs w:val="24"/>
        </w:rPr>
        <w:t>9</w:t>
      </w:r>
      <w:r w:rsidR="005030D1" w:rsidRPr="00FE6AB3">
        <w:rPr>
          <w:sz w:val="24"/>
          <w:szCs w:val="24"/>
        </w:rPr>
        <w:t xml:space="preserve">.2. </w:t>
      </w:r>
      <w:r w:rsidR="00440341" w:rsidRPr="00FE6AB3">
        <w:rPr>
          <w:sz w:val="24"/>
          <w:szCs w:val="24"/>
        </w:rPr>
        <w:t>Pasūtītājs</w:t>
      </w:r>
      <w:r w:rsidR="005030D1" w:rsidRPr="00FE6AB3">
        <w:rPr>
          <w:rFonts w:eastAsia="SimSun"/>
          <w:sz w:val="24"/>
          <w:szCs w:val="24"/>
        </w:rPr>
        <w:t xml:space="preserve"> </w:t>
      </w:r>
      <w:r w:rsidR="002A1C14" w:rsidRPr="00FE6AB3">
        <w:rPr>
          <w:rFonts w:eastAsia="SimSun"/>
          <w:sz w:val="24"/>
          <w:szCs w:val="24"/>
        </w:rPr>
        <w:t xml:space="preserve">saskaņā ar Publisko iepirkumu likumu </w:t>
      </w:r>
      <w:r w:rsidR="005030D1" w:rsidRPr="00FE6AB3">
        <w:rPr>
          <w:rFonts w:eastAsia="SimSun"/>
          <w:sz w:val="24"/>
          <w:szCs w:val="24"/>
        </w:rPr>
        <w:t xml:space="preserve">var pieņemt lēmumu </w:t>
      </w:r>
      <w:r w:rsidR="005030D1" w:rsidRPr="00FE6AB3">
        <w:rPr>
          <w:sz w:val="24"/>
          <w:szCs w:val="24"/>
        </w:rPr>
        <w:t>par iepirkuma procedūras pārtraukšanu</w:t>
      </w:r>
      <w:r w:rsidR="005030D1" w:rsidRPr="00FE6AB3">
        <w:rPr>
          <w:rFonts w:eastAsia="SimSun"/>
          <w:sz w:val="24"/>
          <w:szCs w:val="24"/>
        </w:rPr>
        <w:t>, ja tam ir objektīvs pamatojums.</w:t>
      </w:r>
    </w:p>
    <w:p w:rsidR="0090360E" w:rsidRPr="00FE6AB3" w:rsidRDefault="0090360E" w:rsidP="0090360E">
      <w:pPr>
        <w:spacing w:before="40"/>
        <w:jc w:val="both"/>
        <w:rPr>
          <w:sz w:val="24"/>
        </w:rPr>
      </w:pPr>
    </w:p>
    <w:p w:rsidR="0090360E" w:rsidRPr="00FE6AB3" w:rsidRDefault="0022001E" w:rsidP="0090360E">
      <w:pPr>
        <w:spacing w:before="120"/>
        <w:jc w:val="both"/>
        <w:rPr>
          <w:b/>
          <w:sz w:val="24"/>
          <w:lang w:eastAsia="en-US"/>
        </w:rPr>
      </w:pPr>
      <w:r w:rsidRPr="00FE6AB3">
        <w:rPr>
          <w:b/>
          <w:sz w:val="24"/>
          <w:lang w:eastAsia="en-US"/>
        </w:rPr>
        <w:t>10</w:t>
      </w:r>
      <w:r w:rsidR="0090360E" w:rsidRPr="00FE6AB3">
        <w:rPr>
          <w:b/>
          <w:sz w:val="24"/>
          <w:lang w:eastAsia="en-US"/>
        </w:rPr>
        <w:t xml:space="preserve">. Iepirkuma komisijas </w:t>
      </w:r>
      <w:r w:rsidR="00426CE5" w:rsidRPr="00FE6AB3">
        <w:rPr>
          <w:b/>
          <w:sz w:val="24"/>
          <w:lang w:eastAsia="en-US"/>
        </w:rPr>
        <w:t>un P</w:t>
      </w:r>
      <w:r w:rsidR="005030D1" w:rsidRPr="00FE6AB3">
        <w:rPr>
          <w:b/>
          <w:sz w:val="24"/>
          <w:lang w:eastAsia="en-US"/>
        </w:rPr>
        <w:t xml:space="preserve">retendentu </w:t>
      </w:r>
      <w:r w:rsidR="0090360E" w:rsidRPr="00FE6AB3">
        <w:rPr>
          <w:b/>
          <w:sz w:val="24"/>
          <w:lang w:eastAsia="en-US"/>
        </w:rPr>
        <w:t xml:space="preserve">tiesības </w:t>
      </w:r>
    </w:p>
    <w:p w:rsidR="0090360E" w:rsidRPr="00FE6AB3" w:rsidRDefault="0022001E" w:rsidP="00230F99">
      <w:pPr>
        <w:jc w:val="both"/>
        <w:rPr>
          <w:sz w:val="24"/>
          <w:szCs w:val="24"/>
        </w:rPr>
      </w:pPr>
      <w:r w:rsidRPr="00FE6AB3">
        <w:rPr>
          <w:sz w:val="24"/>
          <w:szCs w:val="24"/>
        </w:rPr>
        <w:t>10</w:t>
      </w:r>
      <w:r w:rsidR="005030D1" w:rsidRPr="00FE6AB3">
        <w:rPr>
          <w:sz w:val="24"/>
          <w:szCs w:val="24"/>
        </w:rPr>
        <w:t>.1. Iepirkuma komisijai ir</w:t>
      </w:r>
      <w:r w:rsidR="0090360E" w:rsidRPr="00FE6AB3">
        <w:rPr>
          <w:sz w:val="24"/>
          <w:szCs w:val="24"/>
        </w:rPr>
        <w:t xml:space="preserve"> tiesības:</w:t>
      </w:r>
    </w:p>
    <w:p w:rsidR="0090360E" w:rsidRPr="00FE6AB3" w:rsidRDefault="0022001E" w:rsidP="00230F99">
      <w:pPr>
        <w:ind w:left="709"/>
        <w:jc w:val="both"/>
        <w:rPr>
          <w:sz w:val="24"/>
          <w:szCs w:val="24"/>
        </w:rPr>
      </w:pPr>
      <w:r w:rsidRPr="00FE6AB3">
        <w:rPr>
          <w:sz w:val="24"/>
          <w:szCs w:val="24"/>
        </w:rPr>
        <w:t>10</w:t>
      </w:r>
      <w:r w:rsidR="005030D1" w:rsidRPr="00FE6AB3">
        <w:rPr>
          <w:sz w:val="24"/>
          <w:szCs w:val="24"/>
        </w:rPr>
        <w:t>.1.1. pieprasīt, lai P</w:t>
      </w:r>
      <w:r w:rsidR="0090360E" w:rsidRPr="00FE6AB3">
        <w:rPr>
          <w:sz w:val="24"/>
          <w:szCs w:val="24"/>
        </w:rPr>
        <w:t xml:space="preserve">retendents </w:t>
      </w:r>
      <w:r w:rsidR="005030D1" w:rsidRPr="00FE6AB3">
        <w:rPr>
          <w:sz w:val="24"/>
          <w:szCs w:val="24"/>
        </w:rPr>
        <w:t>izskaidro piedāvājumā ietverto informāciju un dokumentus</w:t>
      </w:r>
      <w:r w:rsidR="0090360E" w:rsidRPr="00FE6AB3">
        <w:rPr>
          <w:sz w:val="24"/>
          <w:szCs w:val="24"/>
        </w:rPr>
        <w:t>, ja tas nepieciešams pied</w:t>
      </w:r>
      <w:r w:rsidR="00EF3182" w:rsidRPr="00FE6AB3">
        <w:rPr>
          <w:sz w:val="24"/>
          <w:szCs w:val="24"/>
        </w:rPr>
        <w:t>āvājuma noformējuma pārbaudei, P</w:t>
      </w:r>
      <w:r w:rsidR="0090360E" w:rsidRPr="00FE6AB3">
        <w:rPr>
          <w:sz w:val="24"/>
          <w:szCs w:val="24"/>
        </w:rPr>
        <w:t>retendentu atlasei, kā arī piedāvājuma vērtēšanai;</w:t>
      </w:r>
    </w:p>
    <w:p w:rsidR="005030D1" w:rsidRPr="00FE6AB3" w:rsidRDefault="0022001E" w:rsidP="00230F99">
      <w:pPr>
        <w:autoSpaceDE w:val="0"/>
        <w:autoSpaceDN w:val="0"/>
        <w:adjustRightInd w:val="0"/>
        <w:ind w:left="709"/>
        <w:jc w:val="both"/>
        <w:rPr>
          <w:rFonts w:eastAsia="SimSun"/>
          <w:sz w:val="24"/>
          <w:szCs w:val="24"/>
        </w:rPr>
      </w:pPr>
      <w:r w:rsidRPr="00FE6AB3">
        <w:rPr>
          <w:rFonts w:eastAsia="SimSun"/>
          <w:sz w:val="24"/>
          <w:szCs w:val="24"/>
        </w:rPr>
        <w:t>10</w:t>
      </w:r>
      <w:r w:rsidR="005030D1" w:rsidRPr="00FE6AB3">
        <w:rPr>
          <w:rFonts w:eastAsia="SimSun"/>
          <w:sz w:val="24"/>
          <w:szCs w:val="24"/>
        </w:rPr>
        <w:t>.1.2. pārbaudīt Pretendenta sniegto ziņu patiesumu, kā arī pieprasīt informāciju no kompetentām valsts iestādēm;</w:t>
      </w:r>
    </w:p>
    <w:p w:rsidR="005030D1" w:rsidRPr="00FE6AB3" w:rsidRDefault="0022001E" w:rsidP="00230F99">
      <w:pPr>
        <w:autoSpaceDE w:val="0"/>
        <w:autoSpaceDN w:val="0"/>
        <w:adjustRightInd w:val="0"/>
        <w:ind w:left="709"/>
        <w:rPr>
          <w:rFonts w:eastAsia="SimSun"/>
          <w:sz w:val="24"/>
          <w:szCs w:val="24"/>
        </w:rPr>
      </w:pPr>
      <w:r w:rsidRPr="00FE6AB3">
        <w:rPr>
          <w:rFonts w:eastAsia="SimSun"/>
          <w:sz w:val="24"/>
          <w:szCs w:val="24"/>
        </w:rPr>
        <w:t>10</w:t>
      </w:r>
      <w:r w:rsidR="005030D1" w:rsidRPr="00FE6AB3">
        <w:rPr>
          <w:rFonts w:eastAsia="SimSun"/>
          <w:sz w:val="24"/>
          <w:szCs w:val="24"/>
        </w:rPr>
        <w:t>.1.3. noraidīt visus piedāvājumus, kas neatbilst iepirkuma prasībām;</w:t>
      </w:r>
    </w:p>
    <w:p w:rsidR="005030D1" w:rsidRPr="00FE6AB3" w:rsidRDefault="0022001E" w:rsidP="00230F99">
      <w:pPr>
        <w:autoSpaceDE w:val="0"/>
        <w:autoSpaceDN w:val="0"/>
        <w:adjustRightInd w:val="0"/>
        <w:ind w:left="709"/>
        <w:jc w:val="both"/>
        <w:rPr>
          <w:rFonts w:eastAsia="SimSun"/>
          <w:sz w:val="24"/>
          <w:szCs w:val="24"/>
        </w:rPr>
      </w:pPr>
      <w:r w:rsidRPr="00FE6AB3">
        <w:rPr>
          <w:rFonts w:eastAsia="SimSun"/>
          <w:sz w:val="24"/>
          <w:szCs w:val="24"/>
        </w:rPr>
        <w:t>10</w:t>
      </w:r>
      <w:r w:rsidR="005030D1" w:rsidRPr="00FE6AB3">
        <w:rPr>
          <w:rFonts w:eastAsia="SimSun"/>
          <w:sz w:val="24"/>
          <w:szCs w:val="24"/>
        </w:rPr>
        <w:t>.</w:t>
      </w:r>
      <w:r w:rsidR="00EF3182" w:rsidRPr="00FE6AB3">
        <w:rPr>
          <w:rFonts w:eastAsia="SimSun"/>
          <w:sz w:val="24"/>
          <w:szCs w:val="24"/>
        </w:rPr>
        <w:t>1.4. labot aritmētiskās kļūdas P</w:t>
      </w:r>
      <w:r w:rsidR="005030D1" w:rsidRPr="00FE6AB3">
        <w:rPr>
          <w:rFonts w:eastAsia="SimSun"/>
          <w:sz w:val="24"/>
          <w:szCs w:val="24"/>
        </w:rPr>
        <w:t xml:space="preserve">retendenta finanšu </w:t>
      </w:r>
      <w:r w:rsidR="00EF3182" w:rsidRPr="00FE6AB3">
        <w:rPr>
          <w:rFonts w:eastAsia="SimSun"/>
          <w:sz w:val="24"/>
          <w:szCs w:val="24"/>
        </w:rPr>
        <w:t>piedāvājumā, informējot par to P</w:t>
      </w:r>
      <w:r w:rsidR="005030D1" w:rsidRPr="00FE6AB3">
        <w:rPr>
          <w:rFonts w:eastAsia="SimSun"/>
          <w:sz w:val="24"/>
          <w:szCs w:val="24"/>
        </w:rPr>
        <w:t>retendentu;</w:t>
      </w:r>
    </w:p>
    <w:p w:rsidR="0090360E" w:rsidRPr="00FE6AB3" w:rsidRDefault="0022001E" w:rsidP="00230F99">
      <w:pPr>
        <w:ind w:left="709"/>
        <w:jc w:val="both"/>
        <w:rPr>
          <w:sz w:val="24"/>
          <w:szCs w:val="24"/>
        </w:rPr>
      </w:pPr>
      <w:r w:rsidRPr="00FE6AB3">
        <w:rPr>
          <w:sz w:val="24"/>
          <w:szCs w:val="24"/>
        </w:rPr>
        <w:t>10.1.5</w:t>
      </w:r>
      <w:r w:rsidR="0090360E" w:rsidRPr="00FE6AB3">
        <w:rPr>
          <w:sz w:val="24"/>
          <w:szCs w:val="24"/>
        </w:rPr>
        <w:t>. pieaicināt ekspertu pied</w:t>
      </w:r>
      <w:r w:rsidR="00426CE5" w:rsidRPr="00FE6AB3">
        <w:rPr>
          <w:sz w:val="24"/>
          <w:szCs w:val="24"/>
        </w:rPr>
        <w:t>āvājuma noformējuma pārbaudei, P</w:t>
      </w:r>
      <w:r w:rsidR="0090360E" w:rsidRPr="00FE6AB3">
        <w:rPr>
          <w:sz w:val="24"/>
          <w:szCs w:val="24"/>
        </w:rPr>
        <w:t>retendentu atlasei, kā arī piedāvājuma vērtēšanai;</w:t>
      </w:r>
    </w:p>
    <w:p w:rsidR="0090360E" w:rsidRPr="00FE6AB3" w:rsidRDefault="0022001E" w:rsidP="00230F99">
      <w:pPr>
        <w:ind w:left="709"/>
        <w:jc w:val="both"/>
        <w:rPr>
          <w:sz w:val="24"/>
          <w:szCs w:val="24"/>
        </w:rPr>
      </w:pPr>
      <w:r w:rsidRPr="00FE6AB3">
        <w:rPr>
          <w:sz w:val="24"/>
          <w:szCs w:val="24"/>
        </w:rPr>
        <w:t>10.1.6</w:t>
      </w:r>
      <w:r w:rsidR="00426CE5" w:rsidRPr="00FE6AB3">
        <w:rPr>
          <w:sz w:val="24"/>
          <w:szCs w:val="24"/>
        </w:rPr>
        <w:t>. ja P</w:t>
      </w:r>
      <w:r w:rsidR="0090360E" w:rsidRPr="00FE6AB3">
        <w:rPr>
          <w:sz w:val="24"/>
          <w:szCs w:val="24"/>
        </w:rPr>
        <w:t>retendents atsakās slēgt iepirkuma līgumu, izvēlēties slēgt iepirkuma līgumu ar nākamo</w:t>
      </w:r>
      <w:r w:rsidR="006318CB" w:rsidRPr="00FE6AB3">
        <w:rPr>
          <w:sz w:val="24"/>
          <w:szCs w:val="24"/>
        </w:rPr>
        <w:t xml:space="preserve"> </w:t>
      </w:r>
      <w:r w:rsidR="00426CE5" w:rsidRPr="00FE6AB3">
        <w:rPr>
          <w:sz w:val="24"/>
          <w:szCs w:val="24"/>
        </w:rPr>
        <w:t>P</w:t>
      </w:r>
      <w:r w:rsidR="0090360E" w:rsidRPr="00FE6AB3">
        <w:rPr>
          <w:sz w:val="24"/>
          <w:szCs w:val="24"/>
        </w:rPr>
        <w:t xml:space="preserve">retendentu, kura piedāvājums ir ar zemāko </w:t>
      </w:r>
      <w:r w:rsidR="005030D1" w:rsidRPr="00FE6AB3">
        <w:rPr>
          <w:sz w:val="24"/>
          <w:szCs w:val="24"/>
        </w:rPr>
        <w:t>kopējo līgum</w:t>
      </w:r>
      <w:r w:rsidR="0090360E" w:rsidRPr="00FE6AB3">
        <w:rPr>
          <w:sz w:val="24"/>
          <w:szCs w:val="24"/>
        </w:rPr>
        <w:t>cenu;</w:t>
      </w:r>
    </w:p>
    <w:p w:rsidR="0090360E" w:rsidRPr="00FE6AB3" w:rsidRDefault="0022001E" w:rsidP="00230F99">
      <w:pPr>
        <w:ind w:left="709"/>
        <w:jc w:val="both"/>
        <w:rPr>
          <w:sz w:val="24"/>
          <w:szCs w:val="24"/>
        </w:rPr>
      </w:pPr>
      <w:r w:rsidRPr="00FE6AB3">
        <w:rPr>
          <w:sz w:val="24"/>
          <w:szCs w:val="24"/>
        </w:rPr>
        <w:t>10.1.7</w:t>
      </w:r>
      <w:r w:rsidR="0090360E" w:rsidRPr="00FE6AB3">
        <w:rPr>
          <w:sz w:val="24"/>
          <w:szCs w:val="24"/>
        </w:rPr>
        <w:t>. jebkurā brīdī pārtraukt iepirkuma procedūru, ja tam ir objektīvs pamatojums.</w:t>
      </w:r>
    </w:p>
    <w:p w:rsidR="005030D1" w:rsidRPr="00FE6AB3" w:rsidRDefault="0022001E" w:rsidP="00230F99">
      <w:pPr>
        <w:jc w:val="both"/>
        <w:rPr>
          <w:sz w:val="24"/>
          <w:szCs w:val="24"/>
        </w:rPr>
      </w:pPr>
      <w:r w:rsidRPr="00FE6AB3">
        <w:rPr>
          <w:sz w:val="24"/>
          <w:szCs w:val="24"/>
        </w:rPr>
        <w:t>10</w:t>
      </w:r>
      <w:r w:rsidR="005030D1" w:rsidRPr="00FE6AB3">
        <w:rPr>
          <w:sz w:val="24"/>
          <w:szCs w:val="24"/>
        </w:rPr>
        <w:t>.2</w:t>
      </w:r>
      <w:r w:rsidR="0090360E" w:rsidRPr="00FE6AB3">
        <w:rPr>
          <w:sz w:val="24"/>
          <w:szCs w:val="24"/>
        </w:rPr>
        <w:t>. Pretendentam ir tiesības</w:t>
      </w:r>
      <w:r w:rsidR="005030D1" w:rsidRPr="00FE6AB3">
        <w:rPr>
          <w:sz w:val="24"/>
          <w:szCs w:val="24"/>
        </w:rPr>
        <w:t>:</w:t>
      </w:r>
    </w:p>
    <w:p w:rsidR="005030D1" w:rsidRPr="00FE6AB3" w:rsidRDefault="0022001E" w:rsidP="00230F99">
      <w:pPr>
        <w:autoSpaceDE w:val="0"/>
        <w:autoSpaceDN w:val="0"/>
        <w:adjustRightInd w:val="0"/>
        <w:ind w:left="709"/>
        <w:jc w:val="both"/>
        <w:rPr>
          <w:rFonts w:eastAsia="SimSun"/>
          <w:sz w:val="24"/>
          <w:szCs w:val="24"/>
        </w:rPr>
      </w:pPr>
      <w:r w:rsidRPr="00FE6AB3">
        <w:rPr>
          <w:rFonts w:eastAsia="SimSun"/>
          <w:sz w:val="24"/>
          <w:szCs w:val="24"/>
        </w:rPr>
        <w:t>10</w:t>
      </w:r>
      <w:r w:rsidR="00EF3182" w:rsidRPr="00FE6AB3">
        <w:rPr>
          <w:rFonts w:eastAsia="SimSun"/>
          <w:sz w:val="24"/>
          <w:szCs w:val="24"/>
        </w:rPr>
        <w:t>.2.1. pieprasīt I</w:t>
      </w:r>
      <w:r w:rsidR="005030D1" w:rsidRPr="00FE6AB3">
        <w:rPr>
          <w:rFonts w:eastAsia="SimSun"/>
          <w:sz w:val="24"/>
          <w:szCs w:val="24"/>
        </w:rPr>
        <w:t>epirkuma komisijai papildu informāciju par iepirkumu, iesniedzot rakstisku pieprasījumu;</w:t>
      </w:r>
    </w:p>
    <w:p w:rsidR="005030D1" w:rsidRPr="00FE6AB3" w:rsidRDefault="0022001E" w:rsidP="00230F99">
      <w:pPr>
        <w:autoSpaceDE w:val="0"/>
        <w:autoSpaceDN w:val="0"/>
        <w:adjustRightInd w:val="0"/>
        <w:ind w:left="709"/>
        <w:jc w:val="both"/>
        <w:rPr>
          <w:rFonts w:eastAsia="SimSun"/>
          <w:sz w:val="24"/>
          <w:szCs w:val="24"/>
        </w:rPr>
      </w:pPr>
      <w:r w:rsidRPr="00FE6AB3">
        <w:rPr>
          <w:rFonts w:eastAsia="SimSun"/>
          <w:sz w:val="24"/>
          <w:szCs w:val="24"/>
        </w:rPr>
        <w:t>10</w:t>
      </w:r>
      <w:r w:rsidR="005030D1" w:rsidRPr="00FE6AB3">
        <w:rPr>
          <w:rFonts w:eastAsia="SimSun"/>
          <w:sz w:val="24"/>
          <w:szCs w:val="24"/>
        </w:rPr>
        <w:t>.2.2. pirms piedāvājuma iesniegšanas termiņa beigām grozīt vai atsaukt iesnieg</w:t>
      </w:r>
      <w:r w:rsidR="00B13936" w:rsidRPr="00FE6AB3">
        <w:rPr>
          <w:rFonts w:eastAsia="SimSun"/>
          <w:sz w:val="24"/>
          <w:szCs w:val="24"/>
        </w:rPr>
        <w:t>to piedāvājumu;</w:t>
      </w:r>
    </w:p>
    <w:p w:rsidR="00B13936" w:rsidRPr="00FE6AB3" w:rsidRDefault="00B13936" w:rsidP="00D10298">
      <w:pPr>
        <w:widowControl w:val="0"/>
        <w:autoSpaceDE w:val="0"/>
        <w:autoSpaceDN w:val="0"/>
        <w:adjustRightInd w:val="0"/>
        <w:ind w:left="709"/>
        <w:jc w:val="both"/>
        <w:rPr>
          <w:rFonts w:eastAsia="Calibri"/>
          <w:sz w:val="24"/>
          <w:szCs w:val="24"/>
        </w:rPr>
      </w:pPr>
      <w:r w:rsidRPr="00FE6AB3">
        <w:rPr>
          <w:rFonts w:eastAsia="SimSun"/>
          <w:sz w:val="24"/>
          <w:szCs w:val="24"/>
        </w:rPr>
        <w:t xml:space="preserve">10.2.3. </w:t>
      </w:r>
      <w:r w:rsidRPr="00FE6AB3">
        <w:rPr>
          <w:rFonts w:eastAsia="Calibri"/>
          <w:sz w:val="24"/>
          <w:szCs w:val="24"/>
        </w:rPr>
        <w:t>norādīt piedāvājumā, ja attiecībā uz iepirkuma priekšmetu vai atsevišķām tā daļām nepieciešams ievērot komercnoslēpumu</w:t>
      </w:r>
      <w:r w:rsidR="008040BD" w:rsidRPr="00FE6AB3">
        <w:rPr>
          <w:rFonts w:eastAsia="Calibri"/>
          <w:sz w:val="24"/>
          <w:szCs w:val="24"/>
        </w:rPr>
        <w:t>.</w:t>
      </w:r>
    </w:p>
    <w:p w:rsidR="00F758BC" w:rsidRPr="00FE6AB3" w:rsidRDefault="00F758BC" w:rsidP="0022001E">
      <w:pPr>
        <w:autoSpaceDE w:val="0"/>
        <w:autoSpaceDN w:val="0"/>
        <w:adjustRightInd w:val="0"/>
        <w:ind w:left="709"/>
        <w:jc w:val="both"/>
        <w:rPr>
          <w:rFonts w:eastAsia="SimSun"/>
          <w:sz w:val="24"/>
          <w:szCs w:val="24"/>
        </w:rPr>
      </w:pPr>
    </w:p>
    <w:p w:rsidR="007F3A7D" w:rsidRPr="00FE6AB3" w:rsidRDefault="007F3A7D" w:rsidP="0022001E">
      <w:pPr>
        <w:autoSpaceDE w:val="0"/>
        <w:autoSpaceDN w:val="0"/>
        <w:adjustRightInd w:val="0"/>
        <w:ind w:left="709"/>
        <w:jc w:val="both"/>
        <w:rPr>
          <w:rFonts w:eastAsia="SimSun"/>
          <w:sz w:val="24"/>
          <w:szCs w:val="24"/>
        </w:rPr>
      </w:pPr>
    </w:p>
    <w:p w:rsidR="0090360E" w:rsidRPr="00FE6AB3" w:rsidRDefault="00F758BC" w:rsidP="005030D1">
      <w:pPr>
        <w:jc w:val="both"/>
        <w:rPr>
          <w:b/>
          <w:sz w:val="24"/>
        </w:rPr>
      </w:pPr>
      <w:r w:rsidRPr="00FE6AB3">
        <w:rPr>
          <w:b/>
          <w:sz w:val="24"/>
        </w:rPr>
        <w:t>11. Informācija par līguma noslēgšanu:</w:t>
      </w:r>
    </w:p>
    <w:p w:rsidR="00F758BC" w:rsidRPr="00FE6AB3" w:rsidRDefault="00F758BC" w:rsidP="00230F99">
      <w:pPr>
        <w:ind w:left="426"/>
        <w:jc w:val="both"/>
        <w:rPr>
          <w:sz w:val="24"/>
          <w:szCs w:val="24"/>
        </w:rPr>
      </w:pPr>
      <w:r w:rsidRPr="00FE6AB3">
        <w:rPr>
          <w:sz w:val="24"/>
          <w:szCs w:val="24"/>
        </w:rPr>
        <w:t>11.1. 3 (trīs) darba dienu laikā pēc lēmuma pieņemšanas par līguma slēgšanu vai iepirkuma izbeigšanu, nei</w:t>
      </w:r>
      <w:r w:rsidR="00EF3182" w:rsidRPr="00FE6AB3">
        <w:rPr>
          <w:sz w:val="24"/>
          <w:szCs w:val="24"/>
        </w:rPr>
        <w:t>zvēloties nevienu piedāvājumu, Iepirkuma k</w:t>
      </w:r>
      <w:r w:rsidRPr="00FE6AB3">
        <w:rPr>
          <w:sz w:val="24"/>
          <w:szCs w:val="24"/>
        </w:rPr>
        <w:t xml:space="preserve">omisija </w:t>
      </w:r>
      <w:r w:rsidR="00426CE5" w:rsidRPr="00FE6AB3">
        <w:rPr>
          <w:sz w:val="24"/>
          <w:szCs w:val="24"/>
        </w:rPr>
        <w:t>informēs visus P</w:t>
      </w:r>
      <w:r w:rsidRPr="00FE6AB3">
        <w:rPr>
          <w:sz w:val="24"/>
          <w:szCs w:val="24"/>
        </w:rPr>
        <w:t>retendentus par pieņemto lēmumu.</w:t>
      </w:r>
    </w:p>
    <w:p w:rsidR="00E37EBC" w:rsidRPr="00FE6AB3" w:rsidRDefault="00F758BC" w:rsidP="00230F99">
      <w:pPr>
        <w:ind w:left="426"/>
        <w:jc w:val="both"/>
        <w:rPr>
          <w:sz w:val="24"/>
          <w:szCs w:val="24"/>
        </w:rPr>
      </w:pPr>
      <w:r w:rsidRPr="00FE6AB3">
        <w:rPr>
          <w:sz w:val="24"/>
          <w:szCs w:val="24"/>
        </w:rPr>
        <w:t>11.2. Pasū</w:t>
      </w:r>
      <w:r w:rsidR="00426CE5" w:rsidRPr="00FE6AB3">
        <w:rPr>
          <w:sz w:val="24"/>
          <w:szCs w:val="24"/>
        </w:rPr>
        <w:t>tītājs slēgs iepirkuma līgumu ar izraudzīto Pretendentu, pamatojoties uz P</w:t>
      </w:r>
      <w:r w:rsidRPr="00FE6AB3">
        <w:rPr>
          <w:sz w:val="24"/>
          <w:szCs w:val="24"/>
        </w:rPr>
        <w:t>retendenta piedāvājumu, un saskaņā ar iepirkuma Tehni</w:t>
      </w:r>
      <w:r w:rsidR="00E37EBC" w:rsidRPr="00FE6AB3">
        <w:rPr>
          <w:sz w:val="24"/>
          <w:szCs w:val="24"/>
        </w:rPr>
        <w:t>skās specifikācijas noteikumiem saskaņā ar pievien</w:t>
      </w:r>
      <w:r w:rsidR="00644E48" w:rsidRPr="00FE6AB3">
        <w:rPr>
          <w:sz w:val="24"/>
          <w:szCs w:val="24"/>
        </w:rPr>
        <w:t>oto iepirkuma līguma projektu (3</w:t>
      </w:r>
      <w:r w:rsidR="00E37EBC" w:rsidRPr="00FE6AB3">
        <w:rPr>
          <w:sz w:val="24"/>
          <w:szCs w:val="24"/>
        </w:rPr>
        <w:t>.pielikums).</w:t>
      </w:r>
    </w:p>
    <w:p w:rsidR="00B13936" w:rsidRPr="00FE6AB3" w:rsidRDefault="00E37EBC" w:rsidP="00230F99">
      <w:pPr>
        <w:ind w:left="426"/>
        <w:jc w:val="both"/>
        <w:rPr>
          <w:sz w:val="24"/>
          <w:szCs w:val="24"/>
        </w:rPr>
      </w:pPr>
      <w:r w:rsidRPr="00FE6AB3">
        <w:rPr>
          <w:sz w:val="24"/>
          <w:szCs w:val="24"/>
        </w:rPr>
        <w:lastRenderedPageBreak/>
        <w:t>11.3. Iepirkuma</w:t>
      </w:r>
      <w:r w:rsidR="00B13936" w:rsidRPr="00FE6AB3">
        <w:rPr>
          <w:sz w:val="24"/>
          <w:szCs w:val="24"/>
        </w:rPr>
        <w:t xml:space="preserve"> uzvarētājam </w:t>
      </w:r>
      <w:smartTag w:uri="schemas-tilde-lv/tildestengine" w:element="veidnes">
        <w:smartTagPr>
          <w:attr w:name="text" w:val="līgums"/>
          <w:attr w:name="baseform" w:val="līgums"/>
          <w:attr w:name="id" w:val="-1"/>
        </w:smartTagPr>
        <w:r w:rsidR="00B13936" w:rsidRPr="00FE6AB3">
          <w:rPr>
            <w:sz w:val="24"/>
            <w:szCs w:val="24"/>
          </w:rPr>
          <w:t>līgums</w:t>
        </w:r>
      </w:smartTag>
      <w:r w:rsidR="00B13936" w:rsidRPr="00FE6AB3">
        <w:rPr>
          <w:sz w:val="24"/>
          <w:szCs w:val="24"/>
        </w:rPr>
        <w:t xml:space="preserve"> jāparakst</w:t>
      </w:r>
      <w:r w:rsidRPr="00FE6AB3">
        <w:rPr>
          <w:sz w:val="24"/>
          <w:szCs w:val="24"/>
        </w:rPr>
        <w:t>a 10 darba dienu laikā no P</w:t>
      </w:r>
      <w:r w:rsidR="00B13936" w:rsidRPr="00FE6AB3">
        <w:rPr>
          <w:sz w:val="24"/>
          <w:szCs w:val="24"/>
        </w:rPr>
        <w:t>asūtītāja nosūtītā uzaicinājuma parakstīt līgumu izsūtīšanas dienas. Ja norādītajā termiņā uzvarētājs neparaksta līgumu, tas tiek uzskatīts par atteikumu slēgt iepirkuma līgumu un Pasūtītājs pieņem</w:t>
      </w:r>
      <w:r w:rsidR="00EF3182" w:rsidRPr="00FE6AB3">
        <w:rPr>
          <w:sz w:val="24"/>
          <w:szCs w:val="24"/>
        </w:rPr>
        <w:t xml:space="preserve"> lēmumu slēgt līgumu ar nākamo P</w:t>
      </w:r>
      <w:r w:rsidR="00B13936" w:rsidRPr="00FE6AB3">
        <w:rPr>
          <w:sz w:val="24"/>
          <w:szCs w:val="24"/>
        </w:rPr>
        <w:t xml:space="preserve">retendentu, kurš iesniedzis nākamo piedāvājumu ar zemāko </w:t>
      </w:r>
      <w:r w:rsidR="008040BD" w:rsidRPr="00FE6AB3">
        <w:rPr>
          <w:sz w:val="24"/>
          <w:szCs w:val="24"/>
        </w:rPr>
        <w:t xml:space="preserve">kopējo </w:t>
      </w:r>
      <w:r w:rsidR="00B13936" w:rsidRPr="00FE6AB3">
        <w:rPr>
          <w:sz w:val="24"/>
          <w:szCs w:val="24"/>
        </w:rPr>
        <w:t>līgumcenu, vai pārtraukt iepirkumu, neizvēloties nevienu piedāvājumu.</w:t>
      </w:r>
    </w:p>
    <w:p w:rsidR="00F758BC" w:rsidRPr="00FE6AB3" w:rsidRDefault="00F758BC" w:rsidP="005030D1">
      <w:pPr>
        <w:jc w:val="both"/>
        <w:rPr>
          <w:sz w:val="24"/>
        </w:rPr>
      </w:pPr>
    </w:p>
    <w:p w:rsidR="005030D1" w:rsidRPr="00FE6AB3" w:rsidRDefault="005030D1" w:rsidP="005030D1">
      <w:pPr>
        <w:rPr>
          <w:sz w:val="24"/>
          <w:szCs w:val="24"/>
        </w:rPr>
      </w:pPr>
      <w:r w:rsidRPr="00FE6AB3">
        <w:rPr>
          <w:sz w:val="24"/>
          <w:szCs w:val="24"/>
        </w:rPr>
        <w:t xml:space="preserve">Instrukcijai ir šādi pielikumi: </w:t>
      </w:r>
    </w:p>
    <w:p w:rsidR="005030D1" w:rsidRPr="00FE6AB3" w:rsidRDefault="005030D1" w:rsidP="005030D1">
      <w:pPr>
        <w:rPr>
          <w:sz w:val="24"/>
          <w:szCs w:val="24"/>
        </w:rPr>
      </w:pPr>
      <w:r w:rsidRPr="00FE6AB3">
        <w:rPr>
          <w:sz w:val="24"/>
          <w:szCs w:val="24"/>
        </w:rPr>
        <w:t xml:space="preserve">1.pielikums – Tehniskā specifikācija </w:t>
      </w:r>
      <w:r w:rsidR="00561FC3" w:rsidRPr="00FE6AB3">
        <w:rPr>
          <w:sz w:val="24"/>
          <w:szCs w:val="24"/>
        </w:rPr>
        <w:t xml:space="preserve">uz </w:t>
      </w:r>
      <w:r w:rsidR="008A25BE" w:rsidRPr="00FE6AB3">
        <w:rPr>
          <w:sz w:val="24"/>
          <w:szCs w:val="24"/>
        </w:rPr>
        <w:t>2</w:t>
      </w:r>
      <w:r w:rsidRPr="00FE6AB3">
        <w:rPr>
          <w:sz w:val="24"/>
          <w:szCs w:val="24"/>
        </w:rPr>
        <w:t xml:space="preserve"> lpp</w:t>
      </w:r>
      <w:r w:rsidR="0059264D" w:rsidRPr="00FE6AB3">
        <w:rPr>
          <w:sz w:val="24"/>
          <w:szCs w:val="24"/>
        </w:rPr>
        <w:t>.</w:t>
      </w:r>
      <w:r w:rsidRPr="00FE6AB3">
        <w:rPr>
          <w:sz w:val="24"/>
          <w:szCs w:val="24"/>
        </w:rPr>
        <w:t>;</w:t>
      </w:r>
    </w:p>
    <w:p w:rsidR="005030D1" w:rsidRPr="00FE6AB3" w:rsidRDefault="005030D1" w:rsidP="005030D1">
      <w:pPr>
        <w:rPr>
          <w:sz w:val="24"/>
          <w:szCs w:val="24"/>
        </w:rPr>
      </w:pPr>
      <w:r w:rsidRPr="00FE6AB3">
        <w:rPr>
          <w:sz w:val="24"/>
          <w:szCs w:val="24"/>
        </w:rPr>
        <w:t>2.pielikums – Pi</w:t>
      </w:r>
      <w:r w:rsidR="00970C87" w:rsidRPr="00FE6AB3">
        <w:rPr>
          <w:sz w:val="24"/>
          <w:szCs w:val="24"/>
        </w:rPr>
        <w:t>eteikuma un finanšu piedāvājuma</w:t>
      </w:r>
      <w:r w:rsidRPr="00FE6AB3">
        <w:rPr>
          <w:sz w:val="24"/>
          <w:szCs w:val="24"/>
        </w:rPr>
        <w:t xml:space="preserve"> forma </w:t>
      </w:r>
      <w:r w:rsidR="00561FC3" w:rsidRPr="00FE6AB3">
        <w:rPr>
          <w:sz w:val="24"/>
          <w:szCs w:val="24"/>
        </w:rPr>
        <w:t xml:space="preserve">dalībai iepirkuma procedūrā uz </w:t>
      </w:r>
      <w:r w:rsidR="00426CE5" w:rsidRPr="00FE6AB3">
        <w:rPr>
          <w:sz w:val="24"/>
          <w:szCs w:val="24"/>
        </w:rPr>
        <w:t>2</w:t>
      </w:r>
      <w:r w:rsidRPr="00FE6AB3">
        <w:rPr>
          <w:sz w:val="24"/>
          <w:szCs w:val="24"/>
        </w:rPr>
        <w:t xml:space="preserve"> lpp</w:t>
      </w:r>
      <w:r w:rsidR="0059264D" w:rsidRPr="00FE6AB3">
        <w:rPr>
          <w:sz w:val="24"/>
          <w:szCs w:val="24"/>
        </w:rPr>
        <w:t>.</w:t>
      </w:r>
      <w:r w:rsidRPr="00FE6AB3">
        <w:rPr>
          <w:sz w:val="24"/>
          <w:szCs w:val="24"/>
        </w:rPr>
        <w:t>;</w:t>
      </w:r>
    </w:p>
    <w:p w:rsidR="005030D1" w:rsidRPr="00FE6AB3" w:rsidRDefault="003B0490" w:rsidP="005030D1">
      <w:pPr>
        <w:rPr>
          <w:sz w:val="24"/>
          <w:szCs w:val="24"/>
        </w:rPr>
      </w:pPr>
      <w:r w:rsidRPr="00FE6AB3">
        <w:rPr>
          <w:sz w:val="24"/>
          <w:szCs w:val="24"/>
        </w:rPr>
        <w:t>3</w:t>
      </w:r>
      <w:r w:rsidR="004742DC" w:rsidRPr="00FE6AB3">
        <w:rPr>
          <w:sz w:val="24"/>
          <w:szCs w:val="24"/>
        </w:rPr>
        <w:t xml:space="preserve">.pielikums </w:t>
      </w:r>
      <w:r w:rsidR="00930BB4" w:rsidRPr="00FE6AB3">
        <w:rPr>
          <w:sz w:val="24"/>
          <w:szCs w:val="24"/>
        </w:rPr>
        <w:t xml:space="preserve">– </w:t>
      </w:r>
      <w:r w:rsidR="005030D1" w:rsidRPr="00FE6AB3">
        <w:rPr>
          <w:sz w:val="24"/>
          <w:szCs w:val="24"/>
        </w:rPr>
        <w:t xml:space="preserve">Līguma projekts </w:t>
      </w:r>
      <w:r w:rsidR="00CA58FE" w:rsidRPr="00FE6AB3">
        <w:rPr>
          <w:sz w:val="24"/>
          <w:szCs w:val="24"/>
        </w:rPr>
        <w:t xml:space="preserve">uz </w:t>
      </w:r>
      <w:r w:rsidR="00527A20" w:rsidRPr="00FE6AB3">
        <w:rPr>
          <w:sz w:val="24"/>
          <w:szCs w:val="24"/>
        </w:rPr>
        <w:t xml:space="preserve">4 </w:t>
      </w:r>
      <w:r w:rsidR="005030D1" w:rsidRPr="00FE6AB3">
        <w:rPr>
          <w:sz w:val="24"/>
          <w:szCs w:val="24"/>
        </w:rPr>
        <w:t>lpp.</w:t>
      </w:r>
      <w:r w:rsidR="00230F99" w:rsidRPr="00FE6AB3">
        <w:rPr>
          <w:sz w:val="24"/>
          <w:szCs w:val="24"/>
        </w:rPr>
        <w:t>;</w:t>
      </w:r>
    </w:p>
    <w:p w:rsidR="00230F99" w:rsidRPr="00FE6AB3" w:rsidRDefault="00230F99" w:rsidP="005030D1">
      <w:pPr>
        <w:rPr>
          <w:sz w:val="24"/>
          <w:szCs w:val="24"/>
        </w:rPr>
      </w:pPr>
      <w:r w:rsidRPr="00FE6AB3">
        <w:rPr>
          <w:sz w:val="24"/>
          <w:szCs w:val="24"/>
        </w:rPr>
        <w:t>4.p</w:t>
      </w:r>
      <w:r w:rsidR="00644E48" w:rsidRPr="00FE6AB3">
        <w:rPr>
          <w:sz w:val="24"/>
          <w:szCs w:val="24"/>
        </w:rPr>
        <w:t>ielikums</w:t>
      </w:r>
      <w:r w:rsidR="00930BB4" w:rsidRPr="00FE6AB3">
        <w:rPr>
          <w:sz w:val="24"/>
          <w:szCs w:val="24"/>
        </w:rPr>
        <w:t xml:space="preserve"> – </w:t>
      </w:r>
      <w:r w:rsidR="00B64B65">
        <w:rPr>
          <w:sz w:val="24"/>
          <w:szCs w:val="24"/>
        </w:rPr>
        <w:t>Apdrošināšanas p</w:t>
      </w:r>
      <w:r w:rsidR="00644E48" w:rsidRPr="00FE6AB3">
        <w:rPr>
          <w:sz w:val="24"/>
          <w:szCs w:val="24"/>
        </w:rPr>
        <w:t xml:space="preserve">ieteikuma anketa </w:t>
      </w:r>
      <w:r w:rsidR="00DC670B" w:rsidRPr="00FE6AB3">
        <w:rPr>
          <w:sz w:val="24"/>
          <w:szCs w:val="24"/>
        </w:rPr>
        <w:t xml:space="preserve">VAS “Privatizācijas aģentūra” </w:t>
      </w:r>
      <w:r w:rsidR="00644E48" w:rsidRPr="00FE6AB3">
        <w:rPr>
          <w:sz w:val="24"/>
          <w:szCs w:val="24"/>
        </w:rPr>
        <w:t>uz 3</w:t>
      </w:r>
      <w:r w:rsidRPr="00FE6AB3">
        <w:rPr>
          <w:sz w:val="24"/>
          <w:szCs w:val="24"/>
        </w:rPr>
        <w:t xml:space="preserve"> lpp.</w:t>
      </w:r>
      <w:r w:rsidR="006E6996" w:rsidRPr="00FE6AB3">
        <w:rPr>
          <w:sz w:val="24"/>
          <w:szCs w:val="24"/>
        </w:rPr>
        <w:t>;</w:t>
      </w:r>
    </w:p>
    <w:p w:rsidR="00DC670B" w:rsidRPr="00FE6AB3" w:rsidRDefault="00DC670B" w:rsidP="005030D1">
      <w:pPr>
        <w:rPr>
          <w:sz w:val="24"/>
          <w:szCs w:val="24"/>
        </w:rPr>
      </w:pPr>
      <w:r w:rsidRPr="00FE6AB3">
        <w:rPr>
          <w:sz w:val="24"/>
          <w:szCs w:val="24"/>
        </w:rPr>
        <w:t xml:space="preserve">5.pielikums – </w:t>
      </w:r>
      <w:r w:rsidR="00B64B65">
        <w:rPr>
          <w:sz w:val="24"/>
          <w:szCs w:val="24"/>
        </w:rPr>
        <w:t>Apdrošināšanas p</w:t>
      </w:r>
      <w:r w:rsidRPr="00FE6AB3">
        <w:rPr>
          <w:sz w:val="24"/>
          <w:szCs w:val="24"/>
        </w:rPr>
        <w:t xml:space="preserve">ieteikuma anketa SIA “FeLM” </w:t>
      </w:r>
      <w:r w:rsidR="0048495A" w:rsidRPr="00FE6AB3">
        <w:rPr>
          <w:sz w:val="24"/>
          <w:szCs w:val="24"/>
        </w:rPr>
        <w:t>uz</w:t>
      </w:r>
      <w:r w:rsidR="00FE6AB3" w:rsidRPr="00FE6AB3">
        <w:rPr>
          <w:sz w:val="24"/>
          <w:szCs w:val="24"/>
        </w:rPr>
        <w:t xml:space="preserve"> </w:t>
      </w:r>
      <w:r w:rsidR="00B64B65">
        <w:rPr>
          <w:sz w:val="24"/>
          <w:szCs w:val="24"/>
        </w:rPr>
        <w:t>2 lpp.</w:t>
      </w:r>
    </w:p>
    <w:p w:rsidR="00F758BC" w:rsidRPr="00FE6AB3" w:rsidRDefault="00F758BC" w:rsidP="005030D1">
      <w:pPr>
        <w:spacing w:line="360" w:lineRule="auto"/>
        <w:jc w:val="right"/>
      </w:pPr>
    </w:p>
    <w:p w:rsidR="006B7D74" w:rsidRPr="00FE6AB3" w:rsidRDefault="006B7D74">
      <w:pPr>
        <w:rPr>
          <w:b/>
          <w:sz w:val="24"/>
          <w:szCs w:val="24"/>
        </w:rPr>
      </w:pPr>
      <w:r w:rsidRPr="00FE6AB3">
        <w:rPr>
          <w:b/>
          <w:sz w:val="24"/>
          <w:szCs w:val="24"/>
        </w:rPr>
        <w:br w:type="page"/>
      </w:r>
    </w:p>
    <w:p w:rsidR="00784D8A" w:rsidRPr="00FE6AB3" w:rsidRDefault="00784D8A" w:rsidP="00BA68E3">
      <w:pPr>
        <w:spacing w:after="200" w:line="276" w:lineRule="auto"/>
        <w:ind w:left="360"/>
        <w:jc w:val="both"/>
        <w:outlineLvl w:val="0"/>
        <w:rPr>
          <w:sz w:val="24"/>
        </w:rPr>
        <w:sectPr w:rsidR="00784D8A" w:rsidRPr="00FE6AB3" w:rsidSect="006B7D74">
          <w:footerReference w:type="default" r:id="rId12"/>
          <w:pgSz w:w="11906" w:h="16838" w:code="9"/>
          <w:pgMar w:top="1134" w:right="1274" w:bottom="1440" w:left="1276" w:header="708" w:footer="708" w:gutter="0"/>
          <w:cols w:space="708"/>
          <w:docGrid w:linePitch="360"/>
        </w:sectPr>
      </w:pPr>
    </w:p>
    <w:p w:rsidR="00931507" w:rsidRPr="00FE6AB3" w:rsidRDefault="00931507" w:rsidP="00931507">
      <w:pPr>
        <w:jc w:val="right"/>
        <w:rPr>
          <w:b/>
          <w:sz w:val="24"/>
          <w:szCs w:val="24"/>
        </w:rPr>
      </w:pPr>
      <w:r w:rsidRPr="00FE6AB3">
        <w:rPr>
          <w:b/>
          <w:sz w:val="24"/>
          <w:szCs w:val="24"/>
        </w:rPr>
        <w:lastRenderedPageBreak/>
        <w:t xml:space="preserve">1.pielikums </w:t>
      </w:r>
    </w:p>
    <w:p w:rsidR="00931507" w:rsidRPr="00FE6AB3" w:rsidRDefault="00931507" w:rsidP="00931507">
      <w:pPr>
        <w:ind w:left="540" w:firstLine="540"/>
        <w:jc w:val="right"/>
        <w:rPr>
          <w:b/>
          <w:sz w:val="24"/>
          <w:szCs w:val="24"/>
        </w:rPr>
      </w:pPr>
      <w:r w:rsidRPr="00FE6AB3">
        <w:rPr>
          <w:b/>
          <w:sz w:val="24"/>
          <w:szCs w:val="24"/>
        </w:rPr>
        <w:t>Nr. PA/</w:t>
      </w:r>
      <w:r w:rsidR="00E02D41" w:rsidRPr="00FE6AB3">
        <w:rPr>
          <w:b/>
          <w:sz w:val="24"/>
          <w:szCs w:val="24"/>
        </w:rPr>
        <w:t>2016/</w:t>
      </w:r>
      <w:r w:rsidR="001F50C6">
        <w:rPr>
          <w:b/>
          <w:sz w:val="24"/>
          <w:szCs w:val="24"/>
        </w:rPr>
        <w:t>81</w:t>
      </w:r>
    </w:p>
    <w:p w:rsidR="00931507" w:rsidRPr="00FE6AB3" w:rsidRDefault="00931507" w:rsidP="00931507">
      <w:pPr>
        <w:spacing w:line="276" w:lineRule="auto"/>
        <w:jc w:val="center"/>
        <w:rPr>
          <w:rFonts w:eastAsia="SimSun"/>
          <w:b/>
        </w:rPr>
      </w:pPr>
    </w:p>
    <w:p w:rsidR="00931507" w:rsidRPr="00FE6AB3" w:rsidRDefault="00931507" w:rsidP="00931507">
      <w:pPr>
        <w:spacing w:line="276" w:lineRule="auto"/>
        <w:jc w:val="center"/>
        <w:rPr>
          <w:rFonts w:eastAsia="SimSun"/>
          <w:b/>
          <w:sz w:val="24"/>
          <w:szCs w:val="24"/>
        </w:rPr>
      </w:pPr>
      <w:r w:rsidRPr="00FE6AB3">
        <w:rPr>
          <w:rFonts w:eastAsia="SimSun"/>
          <w:b/>
          <w:sz w:val="24"/>
          <w:szCs w:val="24"/>
        </w:rPr>
        <w:t>TEHNISKĀ SPECIFIKĀCIJA</w:t>
      </w:r>
    </w:p>
    <w:p w:rsidR="00931507" w:rsidRPr="00FE6AB3" w:rsidRDefault="00931507" w:rsidP="00E02D41">
      <w:pPr>
        <w:spacing w:line="276" w:lineRule="auto"/>
        <w:jc w:val="center"/>
        <w:rPr>
          <w:b/>
          <w:sz w:val="24"/>
          <w:szCs w:val="24"/>
        </w:rPr>
      </w:pPr>
      <w:r w:rsidRPr="00FE6AB3">
        <w:rPr>
          <w:rFonts w:eastAsia="Andale Sans UI"/>
          <w:b/>
          <w:kern w:val="1"/>
          <w:sz w:val="24"/>
          <w:szCs w:val="24"/>
        </w:rPr>
        <w:t>„</w:t>
      </w:r>
      <w:r w:rsidR="00E02D41" w:rsidRPr="00FE6AB3">
        <w:rPr>
          <w:b/>
          <w:sz w:val="24"/>
          <w:szCs w:val="24"/>
        </w:rPr>
        <w:t>VAS “Privatizācijas aģentūra” un SIA “FeLM” vadošo amatpersonu civiltiesiskās atbildības apdrošināšana</w:t>
      </w:r>
      <w:r w:rsidRPr="00FE6AB3">
        <w:rPr>
          <w:rFonts w:eastAsia="Andale Sans UI"/>
          <w:b/>
          <w:kern w:val="1"/>
          <w:sz w:val="24"/>
          <w:szCs w:val="24"/>
        </w:rPr>
        <w:t>”</w:t>
      </w:r>
    </w:p>
    <w:p w:rsidR="00931507" w:rsidRPr="00FE6AB3" w:rsidRDefault="00931507" w:rsidP="00931507">
      <w:pPr>
        <w:jc w:val="center"/>
        <w:rPr>
          <w:sz w:val="24"/>
          <w:szCs w:val="24"/>
        </w:rPr>
      </w:pPr>
      <w:r w:rsidRPr="00FE6AB3">
        <w:rPr>
          <w:sz w:val="24"/>
          <w:szCs w:val="24"/>
        </w:rPr>
        <w:t>(Iepirkuma id</w:t>
      </w:r>
      <w:r w:rsidR="0049236A" w:rsidRPr="00FE6AB3">
        <w:rPr>
          <w:sz w:val="24"/>
          <w:szCs w:val="24"/>
        </w:rPr>
        <w:t>entifikācijas numurs: PA/</w:t>
      </w:r>
      <w:r w:rsidR="00E02D41" w:rsidRPr="00FE6AB3">
        <w:rPr>
          <w:sz w:val="24"/>
          <w:szCs w:val="24"/>
        </w:rPr>
        <w:t>2016/</w:t>
      </w:r>
      <w:r w:rsidR="001F50C6">
        <w:rPr>
          <w:sz w:val="24"/>
          <w:szCs w:val="24"/>
        </w:rPr>
        <w:t>81</w:t>
      </w:r>
      <w:r w:rsidRPr="00FE6AB3">
        <w:rPr>
          <w:sz w:val="24"/>
          <w:szCs w:val="24"/>
        </w:rPr>
        <w:t>)</w:t>
      </w:r>
    </w:p>
    <w:p w:rsidR="00931507" w:rsidRPr="00FE6AB3" w:rsidRDefault="00931507" w:rsidP="00970C87">
      <w:pPr>
        <w:jc w:val="both"/>
        <w:rPr>
          <w:sz w:val="24"/>
          <w:szCs w:val="24"/>
        </w:rPr>
      </w:pPr>
    </w:p>
    <w:p w:rsidR="00970C87" w:rsidRPr="00FE6AB3" w:rsidRDefault="00970C87" w:rsidP="00970C87">
      <w:pPr>
        <w:pStyle w:val="ListParagraph"/>
        <w:numPr>
          <w:ilvl w:val="0"/>
          <w:numId w:val="18"/>
        </w:numPr>
        <w:spacing w:after="0"/>
        <w:jc w:val="both"/>
        <w:rPr>
          <w:rFonts w:ascii="Times New Roman" w:hAnsi="Times New Roman"/>
          <w:sz w:val="24"/>
          <w:szCs w:val="24"/>
        </w:rPr>
      </w:pPr>
      <w:r w:rsidRPr="00FE6AB3">
        <w:rPr>
          <w:rFonts w:ascii="Times New Roman" w:hAnsi="Times New Roman"/>
          <w:sz w:val="24"/>
          <w:szCs w:val="24"/>
        </w:rPr>
        <w:t>VAS „Privatizācijas aģentūra”, vienotais reģistrācijas Nr.40003192154, juridisk</w:t>
      </w:r>
      <w:r w:rsidR="00A11783">
        <w:rPr>
          <w:rFonts w:ascii="Times New Roman" w:hAnsi="Times New Roman"/>
          <w:sz w:val="24"/>
          <w:szCs w:val="24"/>
        </w:rPr>
        <w:t>ā adrese: Rīga, K.Valdemāra iela</w:t>
      </w:r>
      <w:r w:rsidRPr="00FE6AB3">
        <w:rPr>
          <w:rFonts w:ascii="Times New Roman" w:hAnsi="Times New Roman"/>
          <w:sz w:val="24"/>
          <w:szCs w:val="24"/>
        </w:rPr>
        <w:t xml:space="preserve"> 31, un SIA “FeLM”, vienotais reģistrācijas Nr. </w:t>
      </w:r>
      <w:r w:rsidRPr="00FE6AB3">
        <w:rPr>
          <w:rStyle w:val="st1"/>
          <w:rFonts w:ascii="Times New Roman" w:hAnsi="Times New Roman"/>
          <w:sz w:val="24"/>
          <w:szCs w:val="24"/>
        </w:rPr>
        <w:t xml:space="preserve">40103981332, </w:t>
      </w:r>
      <w:r w:rsidRPr="00FE6AB3">
        <w:rPr>
          <w:rFonts w:ascii="Times New Roman" w:hAnsi="Times New Roman"/>
          <w:sz w:val="24"/>
          <w:szCs w:val="24"/>
        </w:rPr>
        <w:t>juridisk</w:t>
      </w:r>
      <w:r w:rsidR="00A11783">
        <w:rPr>
          <w:rFonts w:ascii="Times New Roman" w:hAnsi="Times New Roman"/>
          <w:sz w:val="24"/>
          <w:szCs w:val="24"/>
        </w:rPr>
        <w:t>ā adrese: Rīga, K.Valdemāra iela</w:t>
      </w:r>
      <w:r w:rsidRPr="00FE6AB3">
        <w:rPr>
          <w:rFonts w:ascii="Times New Roman" w:hAnsi="Times New Roman"/>
          <w:sz w:val="24"/>
          <w:szCs w:val="24"/>
        </w:rPr>
        <w:t xml:space="preserve"> 31</w:t>
      </w:r>
      <w:r w:rsidR="001F50C6">
        <w:rPr>
          <w:rFonts w:ascii="Times New Roman" w:hAnsi="Times New Roman"/>
          <w:sz w:val="24"/>
          <w:szCs w:val="24"/>
        </w:rPr>
        <w:t>-14</w:t>
      </w:r>
      <w:r w:rsidRPr="00FE6AB3">
        <w:rPr>
          <w:rFonts w:ascii="Times New Roman" w:hAnsi="Times New Roman"/>
          <w:sz w:val="24"/>
          <w:szCs w:val="24"/>
        </w:rPr>
        <w:t xml:space="preserve"> (turpmāk kopā – </w:t>
      </w:r>
      <w:r w:rsidRPr="00FE6AB3">
        <w:rPr>
          <w:rFonts w:ascii="Times New Roman" w:hAnsi="Times New Roman"/>
          <w:b/>
          <w:sz w:val="24"/>
          <w:szCs w:val="24"/>
        </w:rPr>
        <w:t>Pasūtītājs</w:t>
      </w:r>
      <w:r w:rsidRPr="00FE6AB3">
        <w:rPr>
          <w:rFonts w:ascii="Times New Roman" w:hAnsi="Times New Roman"/>
          <w:sz w:val="24"/>
          <w:szCs w:val="24"/>
        </w:rPr>
        <w:t>).</w:t>
      </w:r>
    </w:p>
    <w:p w:rsidR="00931507" w:rsidRPr="00FE6AB3" w:rsidRDefault="00931507" w:rsidP="00970C87">
      <w:pPr>
        <w:numPr>
          <w:ilvl w:val="0"/>
          <w:numId w:val="18"/>
        </w:numPr>
        <w:spacing w:line="276" w:lineRule="auto"/>
        <w:jc w:val="both"/>
        <w:rPr>
          <w:sz w:val="24"/>
          <w:szCs w:val="24"/>
        </w:rPr>
      </w:pPr>
      <w:r w:rsidRPr="00FE6AB3">
        <w:rPr>
          <w:sz w:val="24"/>
          <w:szCs w:val="24"/>
        </w:rPr>
        <w:t>Tehnisko piedāvājumu Pretendentam jāsagatavo atbilstoši Tehniskajai specifikācijai.</w:t>
      </w:r>
    </w:p>
    <w:p w:rsidR="00931507" w:rsidRPr="00FE6AB3" w:rsidRDefault="00931507" w:rsidP="00931507">
      <w:pPr>
        <w:numPr>
          <w:ilvl w:val="0"/>
          <w:numId w:val="18"/>
        </w:numPr>
        <w:spacing w:line="276" w:lineRule="auto"/>
        <w:jc w:val="both"/>
        <w:rPr>
          <w:sz w:val="24"/>
          <w:szCs w:val="24"/>
        </w:rPr>
      </w:pPr>
      <w:r w:rsidRPr="00FE6AB3">
        <w:rPr>
          <w:sz w:val="24"/>
          <w:szCs w:val="24"/>
        </w:rPr>
        <w:t xml:space="preserve">Pretendentam ir jānodrošina </w:t>
      </w:r>
      <w:r w:rsidR="00970C87" w:rsidRPr="00FE6AB3">
        <w:rPr>
          <w:b/>
          <w:sz w:val="24"/>
          <w:szCs w:val="24"/>
        </w:rPr>
        <w:t>Pasūtītāja</w:t>
      </w:r>
      <w:r w:rsidRPr="00FE6AB3">
        <w:rPr>
          <w:sz w:val="24"/>
          <w:szCs w:val="24"/>
        </w:rPr>
        <w:t xml:space="preserve"> vadošo amatpersonu civiltiesiskās atbildības apdrošināšana visā Latvijas teritorijā.</w:t>
      </w:r>
    </w:p>
    <w:p w:rsidR="00931507" w:rsidRPr="00FE6AB3" w:rsidRDefault="00931507" w:rsidP="00931507">
      <w:pPr>
        <w:numPr>
          <w:ilvl w:val="0"/>
          <w:numId w:val="18"/>
        </w:numPr>
        <w:spacing w:line="276" w:lineRule="auto"/>
        <w:jc w:val="both"/>
        <w:rPr>
          <w:sz w:val="24"/>
          <w:szCs w:val="24"/>
        </w:rPr>
      </w:pPr>
      <w:r w:rsidRPr="00FE6AB3">
        <w:rPr>
          <w:sz w:val="24"/>
          <w:szCs w:val="24"/>
        </w:rPr>
        <w:t>Pretendentam šī pakalpojuma ietvaros (polisē) ir jāparedz atlīdzināt jebkuru finansiālu zaudējumu (mantisku kaitējumu), tai skaitā</w:t>
      </w:r>
      <w:r w:rsidR="00A95C27" w:rsidRPr="00FE6AB3">
        <w:rPr>
          <w:sz w:val="24"/>
          <w:szCs w:val="24"/>
        </w:rPr>
        <w:t xml:space="preserve"> un ne tikai</w:t>
      </w:r>
      <w:r w:rsidRPr="00FE6AB3">
        <w:rPr>
          <w:sz w:val="24"/>
          <w:szCs w:val="24"/>
        </w:rPr>
        <w:t xml:space="preserve"> – izdevumus, zaudējumus, kompensācijas un citus maksājumus, kurus </w:t>
      </w:r>
      <w:r w:rsidR="00970C87" w:rsidRPr="00FE6AB3">
        <w:rPr>
          <w:b/>
          <w:sz w:val="24"/>
          <w:szCs w:val="24"/>
        </w:rPr>
        <w:t>Pasūtītāja</w:t>
      </w:r>
      <w:r w:rsidR="00E02D41" w:rsidRPr="00FE6AB3">
        <w:rPr>
          <w:b/>
          <w:sz w:val="24"/>
          <w:szCs w:val="24"/>
        </w:rPr>
        <w:t xml:space="preserve"> </w:t>
      </w:r>
      <w:r w:rsidRPr="00FE6AB3">
        <w:rPr>
          <w:sz w:val="24"/>
          <w:szCs w:val="24"/>
        </w:rPr>
        <w:t xml:space="preserve">vadošajām amatpersonām ir vai būs pienākums maksāt saistībā ar jebkuras trešās personas civiltiesisku prasību, kas radies saistībā ar </w:t>
      </w:r>
      <w:r w:rsidR="00970C87" w:rsidRPr="00FE6AB3">
        <w:rPr>
          <w:b/>
          <w:sz w:val="24"/>
          <w:szCs w:val="24"/>
        </w:rPr>
        <w:t>Pasūtītāja</w:t>
      </w:r>
      <w:r w:rsidRPr="00FE6AB3">
        <w:rPr>
          <w:sz w:val="24"/>
          <w:szCs w:val="24"/>
        </w:rPr>
        <w:t xml:space="preserve"> </w:t>
      </w:r>
      <w:r w:rsidR="0078180A" w:rsidRPr="00FE6AB3">
        <w:rPr>
          <w:sz w:val="24"/>
          <w:szCs w:val="24"/>
        </w:rPr>
        <w:t>vadošām amatpersonām noteikto</w:t>
      </w:r>
      <w:r w:rsidRPr="00FE6AB3">
        <w:rPr>
          <w:sz w:val="24"/>
          <w:szCs w:val="24"/>
        </w:rPr>
        <w:t xml:space="preserve"> pienākumu izpildi, tajā skaitā veicot meitas sabiedrību kapitāldaļu pārvaldīšanu un pārdošanu, kā arī atlīdzināt ekspertīzes, juridiskos un tiesāšanās izdevumus vadošo amatpersonu aizstāvībai pret trešās personas celtajām prasībām (turpmāk – Izdevumi). </w:t>
      </w:r>
    </w:p>
    <w:p w:rsidR="00931507" w:rsidRPr="00FE6AB3" w:rsidRDefault="00931507" w:rsidP="00931507">
      <w:pPr>
        <w:numPr>
          <w:ilvl w:val="0"/>
          <w:numId w:val="18"/>
        </w:numPr>
        <w:spacing w:line="276" w:lineRule="auto"/>
        <w:jc w:val="both"/>
        <w:rPr>
          <w:sz w:val="24"/>
          <w:szCs w:val="24"/>
        </w:rPr>
      </w:pPr>
      <w:r w:rsidRPr="00FE6AB3">
        <w:rPr>
          <w:sz w:val="24"/>
          <w:szCs w:val="24"/>
        </w:rPr>
        <w:t xml:space="preserve">Ar trešo personu šī iepirkuma ietvaros ir saprotama jebkura fiziska vai juridiska persona, valsts vai pašvaldības iestāde, organizācija un citas personas, tai skaitā </w:t>
      </w:r>
      <w:r w:rsidR="00970C87" w:rsidRPr="00FE6AB3">
        <w:rPr>
          <w:b/>
          <w:sz w:val="24"/>
          <w:szCs w:val="24"/>
        </w:rPr>
        <w:t>Pasūtītāja</w:t>
      </w:r>
      <w:r w:rsidRPr="00FE6AB3">
        <w:rPr>
          <w:sz w:val="24"/>
          <w:szCs w:val="24"/>
        </w:rPr>
        <w:t xml:space="preserve"> akcionāri (esošie, bijušie un nākamie), </w:t>
      </w:r>
      <w:r w:rsidR="003B5388">
        <w:rPr>
          <w:sz w:val="24"/>
          <w:szCs w:val="24"/>
        </w:rPr>
        <w:t xml:space="preserve">un </w:t>
      </w:r>
      <w:r w:rsidR="003B5388" w:rsidRPr="00FE6AB3">
        <w:rPr>
          <w:sz w:val="24"/>
          <w:szCs w:val="24"/>
        </w:rPr>
        <w:t xml:space="preserve">banku </w:t>
      </w:r>
      <w:r w:rsidR="003B5388">
        <w:rPr>
          <w:sz w:val="24"/>
          <w:szCs w:val="24"/>
        </w:rPr>
        <w:t>(</w:t>
      </w:r>
      <w:r w:rsidR="003B5388">
        <w:rPr>
          <w:sz w:val="24"/>
          <w:szCs w:val="24"/>
        </w:rPr>
        <w:t>AS “Reverta”</w:t>
      </w:r>
      <w:r w:rsidR="003B5388">
        <w:rPr>
          <w:sz w:val="24"/>
          <w:szCs w:val="24"/>
        </w:rPr>
        <w:t xml:space="preserve"> un AS “Citadele banka”)</w:t>
      </w:r>
      <w:bookmarkStart w:id="3" w:name="_GoBack"/>
      <w:bookmarkEnd w:id="3"/>
      <w:r w:rsidR="003B5388">
        <w:rPr>
          <w:sz w:val="24"/>
          <w:szCs w:val="24"/>
        </w:rPr>
        <w:t xml:space="preserve"> </w:t>
      </w:r>
      <w:r w:rsidRPr="00FE6AB3">
        <w:rPr>
          <w:sz w:val="24"/>
          <w:szCs w:val="24"/>
        </w:rPr>
        <w:t xml:space="preserve">akcionāri (esošie, bijušie un nākamie), kreditori, </w:t>
      </w:r>
      <w:r w:rsidR="00970C87" w:rsidRPr="00FE6AB3">
        <w:rPr>
          <w:b/>
          <w:sz w:val="24"/>
          <w:szCs w:val="24"/>
        </w:rPr>
        <w:t>Pasūtītājs</w:t>
      </w:r>
      <w:r w:rsidRPr="00FE6AB3">
        <w:rPr>
          <w:sz w:val="24"/>
          <w:szCs w:val="24"/>
        </w:rPr>
        <w:t xml:space="preserve"> un banku pārvaldes institūciju amatpersonas.</w:t>
      </w:r>
    </w:p>
    <w:p w:rsidR="00931507" w:rsidRPr="00FE6AB3" w:rsidRDefault="00970C87" w:rsidP="00931507">
      <w:pPr>
        <w:numPr>
          <w:ilvl w:val="0"/>
          <w:numId w:val="18"/>
        </w:numPr>
        <w:spacing w:line="276" w:lineRule="auto"/>
        <w:jc w:val="both"/>
        <w:rPr>
          <w:sz w:val="24"/>
          <w:szCs w:val="24"/>
        </w:rPr>
      </w:pPr>
      <w:r w:rsidRPr="00FE6AB3">
        <w:rPr>
          <w:b/>
          <w:sz w:val="24"/>
          <w:szCs w:val="24"/>
        </w:rPr>
        <w:t>Pasūtītāja</w:t>
      </w:r>
      <w:r w:rsidR="00931507" w:rsidRPr="00FE6AB3">
        <w:rPr>
          <w:sz w:val="24"/>
          <w:szCs w:val="24"/>
        </w:rPr>
        <w:t xml:space="preserve"> vadošo amatpersonu saraksts tiks iesniegts pēc pieprasījuma.</w:t>
      </w:r>
    </w:p>
    <w:p w:rsidR="00931507" w:rsidRPr="00FE6AB3" w:rsidRDefault="00931507" w:rsidP="00931507">
      <w:pPr>
        <w:numPr>
          <w:ilvl w:val="0"/>
          <w:numId w:val="18"/>
        </w:numPr>
        <w:spacing w:before="40" w:after="40"/>
        <w:jc w:val="both"/>
        <w:rPr>
          <w:sz w:val="24"/>
          <w:szCs w:val="24"/>
        </w:rPr>
      </w:pPr>
      <w:r w:rsidRPr="00FE6AB3">
        <w:rPr>
          <w:sz w:val="24"/>
          <w:szCs w:val="24"/>
        </w:rPr>
        <w:t xml:space="preserve">Atbildības limits </w:t>
      </w:r>
      <w:r w:rsidR="00970C87" w:rsidRPr="00FE6AB3">
        <w:rPr>
          <w:b/>
          <w:sz w:val="24"/>
          <w:szCs w:val="24"/>
        </w:rPr>
        <w:t>Pasūtītāja</w:t>
      </w:r>
      <w:r w:rsidR="00970C87" w:rsidRPr="00FE6AB3">
        <w:rPr>
          <w:sz w:val="24"/>
          <w:szCs w:val="24"/>
        </w:rPr>
        <w:t xml:space="preserve"> </w:t>
      </w:r>
      <w:r w:rsidRPr="00FE6AB3">
        <w:rPr>
          <w:sz w:val="24"/>
          <w:szCs w:val="24"/>
        </w:rPr>
        <w:t xml:space="preserve">vadošo amatpersonu civiltiesiskās atbildības apdrošināšanā - </w:t>
      </w:r>
      <w:r w:rsidRPr="00FE6AB3">
        <w:rPr>
          <w:b/>
          <w:sz w:val="24"/>
          <w:szCs w:val="24"/>
          <w:lang w:eastAsia="en-US"/>
        </w:rPr>
        <w:t xml:space="preserve">14 </w:t>
      </w:r>
      <w:r w:rsidR="007E0DF1" w:rsidRPr="00FE6AB3">
        <w:rPr>
          <w:b/>
          <w:sz w:val="24"/>
          <w:szCs w:val="24"/>
          <w:lang w:eastAsia="en-US"/>
        </w:rPr>
        <w:t>500 00</w:t>
      </w:r>
      <w:r w:rsidR="000A329B" w:rsidRPr="00FE6AB3">
        <w:rPr>
          <w:b/>
          <w:sz w:val="24"/>
          <w:szCs w:val="24"/>
          <w:lang w:eastAsia="en-US"/>
        </w:rPr>
        <w:t>0</w:t>
      </w:r>
      <w:r w:rsidRPr="00FE6AB3">
        <w:rPr>
          <w:b/>
          <w:sz w:val="24"/>
          <w:szCs w:val="24"/>
          <w:lang w:eastAsia="en-US"/>
        </w:rPr>
        <w:t xml:space="preserve"> EUR</w:t>
      </w:r>
      <w:r w:rsidRPr="00FE6AB3">
        <w:rPr>
          <w:sz w:val="24"/>
          <w:szCs w:val="24"/>
          <w:lang w:eastAsia="en-US"/>
        </w:rPr>
        <w:t xml:space="preserve"> </w:t>
      </w:r>
      <w:r w:rsidR="00EA7FED" w:rsidRPr="00FE6AB3">
        <w:rPr>
          <w:sz w:val="24"/>
          <w:szCs w:val="24"/>
          <w:lang w:eastAsia="en-US"/>
        </w:rPr>
        <w:t>(četrpadsmit miljoni</w:t>
      </w:r>
      <w:r w:rsidR="00CB0ABC" w:rsidRPr="00FE6AB3">
        <w:rPr>
          <w:sz w:val="24"/>
          <w:szCs w:val="24"/>
          <w:lang w:eastAsia="en-US"/>
        </w:rPr>
        <w:t xml:space="preserve"> pieci simti tūkstoši</w:t>
      </w:r>
      <w:r w:rsidR="00EA7FED" w:rsidRPr="00FE6AB3">
        <w:rPr>
          <w:sz w:val="24"/>
          <w:szCs w:val="24"/>
          <w:lang w:eastAsia="en-US"/>
        </w:rPr>
        <w:t xml:space="preserve"> eiro) </w:t>
      </w:r>
      <w:r w:rsidRPr="00FE6AB3">
        <w:rPr>
          <w:sz w:val="24"/>
          <w:szCs w:val="24"/>
        </w:rPr>
        <w:t>par katru gadījumu un gadā kopā, neietverot apakšlimitus attiecībā uz Te</w:t>
      </w:r>
      <w:r w:rsidR="00970C87" w:rsidRPr="00FE6AB3">
        <w:rPr>
          <w:sz w:val="24"/>
          <w:szCs w:val="24"/>
        </w:rPr>
        <w:t>hniskās specifikācijas 4</w:t>
      </w:r>
      <w:r w:rsidRPr="00FE6AB3">
        <w:rPr>
          <w:sz w:val="24"/>
          <w:szCs w:val="24"/>
        </w:rPr>
        <w:t xml:space="preserve">.punktā minētajiem zaudējumiem. </w:t>
      </w:r>
    </w:p>
    <w:p w:rsidR="00123998" w:rsidRPr="00FE6AB3" w:rsidRDefault="00123998" w:rsidP="00931507">
      <w:pPr>
        <w:pStyle w:val="ListParagraph"/>
        <w:numPr>
          <w:ilvl w:val="0"/>
          <w:numId w:val="18"/>
        </w:numPr>
        <w:spacing w:before="40" w:after="40"/>
        <w:jc w:val="both"/>
        <w:rPr>
          <w:sz w:val="24"/>
          <w:szCs w:val="24"/>
        </w:rPr>
      </w:pPr>
      <w:r w:rsidRPr="00FE6AB3">
        <w:rPr>
          <w:rFonts w:ascii="Times New Roman" w:eastAsia="Times New Roman" w:hAnsi="Times New Roman"/>
          <w:sz w:val="24"/>
          <w:szCs w:val="24"/>
          <w:lang w:eastAsia="lv-LV"/>
        </w:rPr>
        <w:t xml:space="preserve">Kopējais Pretendenta minimālais akumulējošais atbildības limits (Tie In Limits Endorsement) amatpersonu civiltiesiskās atbildības apdrošināšanā 14 </w:t>
      </w:r>
      <w:r w:rsidR="00523583" w:rsidRPr="00FE6AB3">
        <w:rPr>
          <w:rFonts w:ascii="Times New Roman" w:eastAsia="Times New Roman" w:hAnsi="Times New Roman"/>
          <w:sz w:val="24"/>
          <w:szCs w:val="24"/>
          <w:lang w:eastAsia="lv-LV"/>
        </w:rPr>
        <w:t>500 000</w:t>
      </w:r>
      <w:r w:rsidR="00EA7FED" w:rsidRPr="00FE6AB3">
        <w:rPr>
          <w:rFonts w:ascii="Times New Roman" w:eastAsia="Times New Roman" w:hAnsi="Times New Roman"/>
          <w:sz w:val="24"/>
          <w:szCs w:val="24"/>
          <w:lang w:eastAsia="lv-LV"/>
        </w:rPr>
        <w:t xml:space="preserve"> EUR (četrpadsmit miljoni </w:t>
      </w:r>
      <w:r w:rsidR="00CB0ABC" w:rsidRPr="00FE6AB3">
        <w:rPr>
          <w:rFonts w:ascii="Times New Roman" w:eastAsia="Times New Roman" w:hAnsi="Times New Roman"/>
          <w:sz w:val="24"/>
          <w:szCs w:val="24"/>
          <w:lang w:eastAsia="lv-LV"/>
        </w:rPr>
        <w:t xml:space="preserve">pieci simti tūkstoši </w:t>
      </w:r>
      <w:r w:rsidR="00EA7FED" w:rsidRPr="00FE6AB3">
        <w:rPr>
          <w:rFonts w:ascii="Times New Roman" w:eastAsia="Times New Roman" w:hAnsi="Times New Roman"/>
          <w:sz w:val="24"/>
          <w:szCs w:val="24"/>
          <w:lang w:eastAsia="lv-LV"/>
        </w:rPr>
        <w:t>eiro)</w:t>
      </w:r>
      <w:r w:rsidRPr="00FE6AB3">
        <w:rPr>
          <w:rFonts w:ascii="Times New Roman" w:eastAsia="Times New Roman" w:hAnsi="Times New Roman"/>
          <w:sz w:val="24"/>
          <w:szCs w:val="24"/>
          <w:lang w:eastAsia="lv-LV"/>
        </w:rPr>
        <w:t>.</w:t>
      </w:r>
    </w:p>
    <w:p w:rsidR="00931507" w:rsidRPr="00FE6AB3" w:rsidRDefault="00931507" w:rsidP="00931507">
      <w:pPr>
        <w:numPr>
          <w:ilvl w:val="0"/>
          <w:numId w:val="18"/>
        </w:numPr>
        <w:spacing w:line="276" w:lineRule="auto"/>
        <w:jc w:val="both"/>
        <w:rPr>
          <w:sz w:val="24"/>
          <w:szCs w:val="24"/>
        </w:rPr>
      </w:pPr>
      <w:r w:rsidRPr="00FE6AB3">
        <w:rPr>
          <w:b/>
          <w:sz w:val="24"/>
          <w:szCs w:val="24"/>
        </w:rPr>
        <w:t>Pasūtītāja</w:t>
      </w:r>
      <w:r w:rsidRPr="00FE6AB3">
        <w:rPr>
          <w:sz w:val="24"/>
          <w:szCs w:val="24"/>
        </w:rPr>
        <w:t xml:space="preserve"> paša risks saskaņā ar Pretendenta piedāvājumu vadošo amatpersonu civiltiesiskās atbildības apdrošināšanā:</w:t>
      </w:r>
    </w:p>
    <w:p w:rsidR="00931507" w:rsidRPr="00FE6AB3" w:rsidRDefault="00931507" w:rsidP="00931507">
      <w:pPr>
        <w:pStyle w:val="ListParagraph"/>
        <w:numPr>
          <w:ilvl w:val="1"/>
          <w:numId w:val="18"/>
        </w:numPr>
        <w:spacing w:before="40" w:after="40"/>
        <w:rPr>
          <w:rFonts w:ascii="Times New Roman" w:hAnsi="Times New Roman"/>
          <w:sz w:val="24"/>
          <w:szCs w:val="24"/>
        </w:rPr>
      </w:pPr>
      <w:r w:rsidRPr="00FE6AB3">
        <w:rPr>
          <w:rFonts w:ascii="Times New Roman" w:hAnsi="Times New Roman"/>
          <w:sz w:val="24"/>
          <w:szCs w:val="24"/>
        </w:rPr>
        <w:t>par prasībām pret apdrošinātajām personām</w:t>
      </w:r>
      <w:r w:rsidR="00FF0918" w:rsidRPr="00FE6AB3">
        <w:rPr>
          <w:rFonts w:ascii="Times New Roman" w:hAnsi="Times New Roman"/>
          <w:sz w:val="24"/>
          <w:szCs w:val="24"/>
        </w:rPr>
        <w:t xml:space="preserve"> </w:t>
      </w:r>
      <w:r w:rsidRPr="00FE6AB3">
        <w:rPr>
          <w:rFonts w:ascii="Times New Roman" w:hAnsi="Times New Roman"/>
          <w:b/>
          <w:sz w:val="24"/>
          <w:szCs w:val="24"/>
        </w:rPr>
        <w:t>0 EUR</w:t>
      </w:r>
      <w:r w:rsidRPr="00FE6AB3">
        <w:rPr>
          <w:rFonts w:ascii="Times New Roman" w:hAnsi="Times New Roman"/>
          <w:sz w:val="24"/>
          <w:szCs w:val="24"/>
        </w:rPr>
        <w:t>;</w:t>
      </w:r>
    </w:p>
    <w:p w:rsidR="00931507" w:rsidRPr="00FE6AB3" w:rsidRDefault="00931507" w:rsidP="00C44CBA">
      <w:pPr>
        <w:pStyle w:val="ListParagraph"/>
        <w:numPr>
          <w:ilvl w:val="1"/>
          <w:numId w:val="18"/>
        </w:numPr>
        <w:spacing w:before="40" w:after="40"/>
        <w:jc w:val="both"/>
        <w:rPr>
          <w:rFonts w:ascii="Times New Roman" w:hAnsi="Times New Roman"/>
          <w:sz w:val="24"/>
          <w:szCs w:val="24"/>
        </w:rPr>
      </w:pPr>
      <w:r w:rsidRPr="00FE6AB3">
        <w:rPr>
          <w:rFonts w:ascii="Times New Roman" w:hAnsi="Times New Roman"/>
          <w:sz w:val="24"/>
          <w:szCs w:val="24"/>
        </w:rPr>
        <w:t xml:space="preserve">par prasībām pret apdrošināto uzņēmumu </w:t>
      </w:r>
      <w:r w:rsidRPr="00FE6AB3">
        <w:rPr>
          <w:rFonts w:ascii="Times New Roman" w:hAnsi="Times New Roman"/>
          <w:b/>
          <w:sz w:val="24"/>
          <w:szCs w:val="24"/>
          <w:lang w:eastAsia="lv-LV"/>
        </w:rPr>
        <w:t>1 </w:t>
      </w:r>
      <w:r w:rsidR="00CB0ABC" w:rsidRPr="00FE6AB3">
        <w:rPr>
          <w:rFonts w:ascii="Times New Roman" w:hAnsi="Times New Roman"/>
          <w:b/>
          <w:sz w:val="24"/>
          <w:szCs w:val="24"/>
          <w:lang w:eastAsia="lv-LV"/>
        </w:rPr>
        <w:t> </w:t>
      </w:r>
      <w:r w:rsidR="007E0DF1" w:rsidRPr="00FE6AB3">
        <w:rPr>
          <w:rFonts w:ascii="Times New Roman" w:hAnsi="Times New Roman"/>
          <w:b/>
          <w:sz w:val="24"/>
          <w:szCs w:val="24"/>
          <w:lang w:eastAsia="lv-LV"/>
        </w:rPr>
        <w:t>500</w:t>
      </w:r>
      <w:r w:rsidR="00CB0ABC" w:rsidRPr="00FE6AB3">
        <w:rPr>
          <w:rFonts w:ascii="Times New Roman" w:hAnsi="Times New Roman"/>
          <w:b/>
          <w:sz w:val="24"/>
          <w:szCs w:val="24"/>
          <w:lang w:eastAsia="lv-LV"/>
        </w:rPr>
        <w:t>.00</w:t>
      </w:r>
      <w:r w:rsidR="007E0DF1" w:rsidRPr="00FE6AB3">
        <w:rPr>
          <w:rFonts w:ascii="Times New Roman" w:hAnsi="Times New Roman"/>
          <w:b/>
          <w:sz w:val="24"/>
          <w:szCs w:val="24"/>
          <w:lang w:eastAsia="lv-LV"/>
        </w:rPr>
        <w:t xml:space="preserve"> </w:t>
      </w:r>
      <w:r w:rsidRPr="00FE6AB3">
        <w:rPr>
          <w:rFonts w:ascii="Times New Roman" w:hAnsi="Times New Roman"/>
          <w:b/>
          <w:sz w:val="24"/>
          <w:szCs w:val="24"/>
          <w:lang w:eastAsia="lv-LV"/>
        </w:rPr>
        <w:t>EUR</w:t>
      </w:r>
      <w:r w:rsidR="00C44CBA" w:rsidRPr="00FE6AB3">
        <w:rPr>
          <w:rFonts w:ascii="Times New Roman" w:hAnsi="Times New Roman"/>
          <w:sz w:val="24"/>
          <w:szCs w:val="24"/>
        </w:rPr>
        <w:t xml:space="preserve">, ko maksā </w:t>
      </w:r>
      <w:r w:rsidR="00C44CBA" w:rsidRPr="00FE6AB3">
        <w:rPr>
          <w:rFonts w:ascii="Times New Roman" w:hAnsi="Times New Roman"/>
          <w:b/>
          <w:sz w:val="24"/>
          <w:szCs w:val="24"/>
        </w:rPr>
        <w:t>Pasūtītājs</w:t>
      </w:r>
      <w:r w:rsidR="00C44CBA" w:rsidRPr="00FE6AB3">
        <w:rPr>
          <w:rFonts w:ascii="Times New Roman" w:hAnsi="Times New Roman"/>
          <w:sz w:val="24"/>
          <w:szCs w:val="24"/>
        </w:rPr>
        <w:t>.</w:t>
      </w:r>
    </w:p>
    <w:p w:rsidR="00931507" w:rsidRPr="00FE6AB3" w:rsidRDefault="00931507" w:rsidP="00931507">
      <w:pPr>
        <w:numPr>
          <w:ilvl w:val="0"/>
          <w:numId w:val="18"/>
        </w:numPr>
        <w:spacing w:before="40" w:after="40"/>
        <w:jc w:val="both"/>
        <w:rPr>
          <w:sz w:val="24"/>
          <w:szCs w:val="24"/>
        </w:rPr>
      </w:pPr>
      <w:r w:rsidRPr="00FE6AB3">
        <w:rPr>
          <w:sz w:val="24"/>
          <w:szCs w:val="24"/>
        </w:rPr>
        <w:t>Apdrošināšanas periods ir viens gads (no 201</w:t>
      </w:r>
      <w:r w:rsidR="00BC09C3" w:rsidRPr="00FE6AB3">
        <w:rPr>
          <w:sz w:val="24"/>
          <w:szCs w:val="24"/>
        </w:rPr>
        <w:t>7</w:t>
      </w:r>
      <w:r w:rsidRPr="00FE6AB3">
        <w:rPr>
          <w:sz w:val="24"/>
          <w:szCs w:val="24"/>
        </w:rPr>
        <w:t>.gada 1.janvāra līdz 201</w:t>
      </w:r>
      <w:r w:rsidR="00BC09C3" w:rsidRPr="00FE6AB3">
        <w:rPr>
          <w:sz w:val="24"/>
          <w:szCs w:val="24"/>
        </w:rPr>
        <w:t>7</w:t>
      </w:r>
      <w:r w:rsidRPr="00FE6AB3">
        <w:rPr>
          <w:sz w:val="24"/>
          <w:szCs w:val="24"/>
        </w:rPr>
        <w:t>.gada 31.decembrim):</w:t>
      </w:r>
    </w:p>
    <w:p w:rsidR="00931507" w:rsidRPr="00FE6AB3" w:rsidRDefault="00970C87" w:rsidP="00931507">
      <w:pPr>
        <w:pStyle w:val="ListParagraph"/>
        <w:numPr>
          <w:ilvl w:val="1"/>
          <w:numId w:val="18"/>
        </w:numPr>
        <w:spacing w:before="40" w:after="40"/>
        <w:jc w:val="both"/>
        <w:rPr>
          <w:rFonts w:ascii="Times New Roman" w:hAnsi="Times New Roman"/>
          <w:sz w:val="24"/>
          <w:szCs w:val="24"/>
        </w:rPr>
      </w:pPr>
      <w:r w:rsidRPr="00FE6AB3">
        <w:rPr>
          <w:rFonts w:ascii="Times New Roman" w:hAnsi="Times New Roman"/>
          <w:sz w:val="24"/>
          <w:szCs w:val="24"/>
        </w:rPr>
        <w:lastRenderedPageBreak/>
        <w:t xml:space="preserve">VAS „Privatizācijas aģentūra” </w:t>
      </w:r>
      <w:r w:rsidR="00931507" w:rsidRPr="00FE6AB3">
        <w:rPr>
          <w:rFonts w:ascii="Times New Roman" w:hAnsi="Times New Roman"/>
          <w:sz w:val="24"/>
          <w:szCs w:val="24"/>
        </w:rPr>
        <w:t>ar retroaktīvo periodu no 201</w:t>
      </w:r>
      <w:r w:rsidR="001F50C6">
        <w:rPr>
          <w:rFonts w:ascii="Times New Roman" w:hAnsi="Times New Roman"/>
          <w:sz w:val="24"/>
          <w:szCs w:val="24"/>
        </w:rPr>
        <w:t>5</w:t>
      </w:r>
      <w:r w:rsidR="00931507" w:rsidRPr="00FE6AB3">
        <w:rPr>
          <w:rFonts w:ascii="Times New Roman" w:hAnsi="Times New Roman"/>
          <w:sz w:val="24"/>
          <w:szCs w:val="24"/>
        </w:rPr>
        <w:t>.gada 1.janvāra (ieskaitot);</w:t>
      </w:r>
    </w:p>
    <w:p w:rsidR="00970C87" w:rsidRPr="00FE6AB3" w:rsidRDefault="00970C87" w:rsidP="00970C87">
      <w:pPr>
        <w:pStyle w:val="ListParagraph"/>
        <w:numPr>
          <w:ilvl w:val="1"/>
          <w:numId w:val="18"/>
        </w:numPr>
        <w:spacing w:before="40" w:after="40"/>
        <w:jc w:val="both"/>
        <w:rPr>
          <w:rFonts w:ascii="Times New Roman" w:hAnsi="Times New Roman"/>
          <w:sz w:val="24"/>
          <w:szCs w:val="24"/>
        </w:rPr>
      </w:pPr>
      <w:r w:rsidRPr="00FE6AB3">
        <w:rPr>
          <w:rFonts w:ascii="Times New Roman" w:hAnsi="Times New Roman"/>
          <w:sz w:val="24"/>
          <w:szCs w:val="24"/>
        </w:rPr>
        <w:t>SIA “FeLM” ar retroaktīvo periodu no 2016.gada 1.aprīļa</w:t>
      </w:r>
      <w:r w:rsidR="00FE6AB3" w:rsidRPr="00FE6AB3">
        <w:rPr>
          <w:rFonts w:ascii="Times New Roman" w:hAnsi="Times New Roman"/>
          <w:sz w:val="24"/>
          <w:szCs w:val="24"/>
        </w:rPr>
        <w:t xml:space="preserve"> </w:t>
      </w:r>
      <w:r w:rsidRPr="00FE6AB3">
        <w:rPr>
          <w:rFonts w:ascii="Times New Roman" w:hAnsi="Times New Roman"/>
          <w:sz w:val="24"/>
          <w:szCs w:val="24"/>
        </w:rPr>
        <w:t>(ieskaitot);</w:t>
      </w:r>
    </w:p>
    <w:p w:rsidR="00931507" w:rsidRPr="00FE6AB3" w:rsidRDefault="00931507" w:rsidP="005C347C">
      <w:pPr>
        <w:pStyle w:val="ListParagraph"/>
        <w:numPr>
          <w:ilvl w:val="1"/>
          <w:numId w:val="18"/>
        </w:numPr>
        <w:spacing w:before="40" w:after="40"/>
        <w:jc w:val="both"/>
        <w:rPr>
          <w:rFonts w:ascii="Times New Roman" w:hAnsi="Times New Roman"/>
          <w:sz w:val="24"/>
          <w:szCs w:val="24"/>
        </w:rPr>
      </w:pPr>
      <w:r w:rsidRPr="00FE6AB3">
        <w:rPr>
          <w:rFonts w:ascii="Times New Roman" w:hAnsi="Times New Roman"/>
          <w:sz w:val="24"/>
          <w:szCs w:val="24"/>
        </w:rPr>
        <w:t xml:space="preserve">ar pagarināto zaudējumu pieteikšanas (ziņošanas) periodu 5 (pieci) gadi gadījumā, ja </w:t>
      </w:r>
      <w:r w:rsidR="005C347C" w:rsidRPr="00FE6AB3">
        <w:rPr>
          <w:rFonts w:ascii="Times New Roman" w:hAnsi="Times New Roman"/>
          <w:sz w:val="24"/>
          <w:szCs w:val="24"/>
        </w:rPr>
        <w:t>nākamajam apdrošināšanas periodam (no 201</w:t>
      </w:r>
      <w:r w:rsidR="00BC09C3" w:rsidRPr="00FE6AB3">
        <w:rPr>
          <w:rFonts w:ascii="Times New Roman" w:hAnsi="Times New Roman"/>
          <w:sz w:val="24"/>
          <w:szCs w:val="24"/>
        </w:rPr>
        <w:t>8</w:t>
      </w:r>
      <w:r w:rsidR="005C347C" w:rsidRPr="00FE6AB3">
        <w:rPr>
          <w:rFonts w:ascii="Times New Roman" w:hAnsi="Times New Roman"/>
          <w:sz w:val="24"/>
          <w:szCs w:val="24"/>
        </w:rPr>
        <w:t>.gada 1.janvāra līdz 201</w:t>
      </w:r>
      <w:r w:rsidR="00BC09C3" w:rsidRPr="00FE6AB3">
        <w:rPr>
          <w:rFonts w:ascii="Times New Roman" w:hAnsi="Times New Roman"/>
          <w:sz w:val="24"/>
          <w:szCs w:val="24"/>
        </w:rPr>
        <w:t>8</w:t>
      </w:r>
      <w:r w:rsidR="005C347C" w:rsidRPr="00FE6AB3">
        <w:rPr>
          <w:rFonts w:ascii="Times New Roman" w:hAnsi="Times New Roman"/>
          <w:sz w:val="24"/>
          <w:szCs w:val="24"/>
        </w:rPr>
        <w:t xml:space="preserve">.gada 31.decembrim) </w:t>
      </w:r>
      <w:r w:rsidR="00970C87" w:rsidRPr="00FE6AB3">
        <w:rPr>
          <w:rFonts w:ascii="Times New Roman" w:hAnsi="Times New Roman"/>
          <w:b/>
          <w:sz w:val="24"/>
          <w:szCs w:val="24"/>
        </w:rPr>
        <w:t>Pasūtītāja</w:t>
      </w:r>
      <w:r w:rsidR="005C347C" w:rsidRPr="00FE6AB3">
        <w:rPr>
          <w:rFonts w:ascii="Times New Roman" w:hAnsi="Times New Roman"/>
          <w:sz w:val="24"/>
          <w:szCs w:val="24"/>
        </w:rPr>
        <w:t xml:space="preserve"> vadošo amatpersonu civiltiesiskās atbildības apdrošināšana netiks veikta vai arī tās atbildības limits tiks samazināts</w:t>
      </w:r>
      <w:r w:rsidRPr="00FE6AB3">
        <w:rPr>
          <w:rFonts w:ascii="Times New Roman" w:hAnsi="Times New Roman"/>
          <w:sz w:val="24"/>
          <w:szCs w:val="24"/>
        </w:rPr>
        <w:t xml:space="preserve">. Iestājoties vienam no šiem gadījumiem, </w:t>
      </w:r>
      <w:r w:rsidRPr="00FE6AB3">
        <w:rPr>
          <w:rFonts w:ascii="Times New Roman" w:hAnsi="Times New Roman"/>
          <w:b/>
          <w:sz w:val="24"/>
          <w:szCs w:val="24"/>
        </w:rPr>
        <w:t>Pasūtītājs</w:t>
      </w:r>
      <w:r w:rsidRPr="00FE6AB3">
        <w:rPr>
          <w:rFonts w:ascii="Times New Roman" w:hAnsi="Times New Roman"/>
          <w:sz w:val="24"/>
          <w:szCs w:val="24"/>
        </w:rPr>
        <w:t xml:space="preserve"> pērk </w:t>
      </w:r>
      <w:r w:rsidR="00EE17C1" w:rsidRPr="00FE6AB3">
        <w:rPr>
          <w:rFonts w:ascii="Times New Roman" w:hAnsi="Times New Roman"/>
          <w:sz w:val="24"/>
          <w:szCs w:val="24"/>
        </w:rPr>
        <w:t>papildus apdrošināšanas segumu pagarinātajam zaudējuma pieteikšanas (ziņošanas) periodam 5 (pieci) gadi</w:t>
      </w:r>
      <w:r w:rsidR="00FF0918" w:rsidRPr="00FE6AB3">
        <w:rPr>
          <w:rFonts w:ascii="Times New Roman" w:hAnsi="Times New Roman"/>
          <w:sz w:val="24"/>
          <w:szCs w:val="24"/>
        </w:rPr>
        <w:t xml:space="preserve">, </w:t>
      </w:r>
      <w:r w:rsidR="0078180A" w:rsidRPr="00FE6AB3">
        <w:rPr>
          <w:rFonts w:ascii="Times New Roman" w:hAnsi="Times New Roman"/>
          <w:sz w:val="24"/>
          <w:szCs w:val="24"/>
        </w:rPr>
        <w:t xml:space="preserve">maksājot Apdrošinātājam </w:t>
      </w:r>
      <w:r w:rsidR="00123998" w:rsidRPr="00FE6AB3">
        <w:rPr>
          <w:rFonts w:ascii="Times New Roman" w:hAnsi="Times New Roman"/>
          <w:sz w:val="24"/>
          <w:szCs w:val="24"/>
        </w:rPr>
        <w:t xml:space="preserve">papildus prēmiju </w:t>
      </w:r>
      <w:r w:rsidR="0078180A" w:rsidRPr="00FE6AB3">
        <w:rPr>
          <w:rFonts w:ascii="Times New Roman" w:hAnsi="Times New Roman"/>
          <w:sz w:val="24"/>
          <w:szCs w:val="24"/>
        </w:rPr>
        <w:t>130</w:t>
      </w:r>
      <w:r w:rsidRPr="00FE6AB3">
        <w:rPr>
          <w:rFonts w:ascii="Times New Roman" w:hAnsi="Times New Roman"/>
          <w:sz w:val="24"/>
          <w:szCs w:val="24"/>
        </w:rPr>
        <w:t>% no apdrošināšanas polises līgumcenas (prēmijas).</w:t>
      </w:r>
    </w:p>
    <w:p w:rsidR="00931507" w:rsidRPr="00FE6AB3" w:rsidRDefault="00931507" w:rsidP="00931507">
      <w:pPr>
        <w:numPr>
          <w:ilvl w:val="0"/>
          <w:numId w:val="18"/>
        </w:numPr>
        <w:spacing w:line="276" w:lineRule="auto"/>
        <w:jc w:val="both"/>
        <w:rPr>
          <w:sz w:val="24"/>
          <w:szCs w:val="24"/>
        </w:rPr>
      </w:pPr>
      <w:r w:rsidRPr="00FE6AB3">
        <w:rPr>
          <w:sz w:val="24"/>
          <w:szCs w:val="24"/>
        </w:rPr>
        <w:t xml:space="preserve">Vadošās amatpersonas pārstāvi (zvērinātu advokātu) pret trešo personu prasījumiem izvēlas vadošā amatpersona. </w:t>
      </w:r>
    </w:p>
    <w:p w:rsidR="00931507" w:rsidRPr="00FE6AB3" w:rsidRDefault="00931507" w:rsidP="00931507">
      <w:pPr>
        <w:numPr>
          <w:ilvl w:val="0"/>
          <w:numId w:val="18"/>
        </w:numPr>
        <w:spacing w:line="276" w:lineRule="auto"/>
        <w:jc w:val="both"/>
        <w:rPr>
          <w:sz w:val="24"/>
          <w:szCs w:val="24"/>
        </w:rPr>
      </w:pPr>
      <w:r w:rsidRPr="00FE6AB3">
        <w:rPr>
          <w:sz w:val="24"/>
          <w:szCs w:val="24"/>
        </w:rPr>
        <w:t>Saskaņā ar šo apdrošināšanu, atlīdzības izmaksas pamatam ir jābūt trešās personas prasības celšanai polises darbības laikā vai pagarinātajā zaudējumu pieteikšanas (ziņošanas) perioda laikā.</w:t>
      </w:r>
    </w:p>
    <w:p w:rsidR="00931507" w:rsidRPr="00FE6AB3" w:rsidRDefault="00931507" w:rsidP="00931507">
      <w:pPr>
        <w:numPr>
          <w:ilvl w:val="0"/>
          <w:numId w:val="18"/>
        </w:numPr>
        <w:spacing w:line="276" w:lineRule="auto"/>
        <w:jc w:val="both"/>
        <w:rPr>
          <w:sz w:val="24"/>
          <w:szCs w:val="24"/>
        </w:rPr>
      </w:pPr>
      <w:r w:rsidRPr="00FE6AB3">
        <w:rPr>
          <w:sz w:val="24"/>
          <w:szCs w:val="24"/>
        </w:rPr>
        <w:t>Apdrošināšanas teritorija – Latvija.</w:t>
      </w:r>
    </w:p>
    <w:p w:rsidR="00931507" w:rsidRPr="00FE6AB3" w:rsidRDefault="00931507" w:rsidP="00931507">
      <w:pPr>
        <w:numPr>
          <w:ilvl w:val="0"/>
          <w:numId w:val="18"/>
        </w:numPr>
        <w:spacing w:line="276" w:lineRule="auto"/>
        <w:jc w:val="both"/>
        <w:rPr>
          <w:sz w:val="24"/>
          <w:szCs w:val="24"/>
        </w:rPr>
      </w:pPr>
      <w:r w:rsidRPr="00FE6AB3">
        <w:rPr>
          <w:sz w:val="24"/>
          <w:szCs w:val="24"/>
        </w:rPr>
        <w:t>Jurisdikcija – Latvijas Republikas.</w:t>
      </w:r>
    </w:p>
    <w:p w:rsidR="00931507" w:rsidRPr="00FE6AB3" w:rsidRDefault="00931507" w:rsidP="00931507">
      <w:pPr>
        <w:numPr>
          <w:ilvl w:val="0"/>
          <w:numId w:val="18"/>
        </w:numPr>
        <w:spacing w:line="276" w:lineRule="auto"/>
        <w:jc w:val="both"/>
        <w:rPr>
          <w:sz w:val="24"/>
          <w:szCs w:val="24"/>
        </w:rPr>
      </w:pPr>
      <w:r w:rsidRPr="00FE6AB3">
        <w:rPr>
          <w:sz w:val="24"/>
          <w:szCs w:val="24"/>
        </w:rPr>
        <w:t>Apdrošināšanas atlīdzība izmaksājama ne vēlāk kā viena mēneša laikā pēc visu dokumentu, kas attiecas uz apdrošināšanas gadījumu, iesniegšanas.</w:t>
      </w:r>
    </w:p>
    <w:p w:rsidR="00B64B65" w:rsidRDefault="00B64B65">
      <w:pPr>
        <w:rPr>
          <w:b/>
          <w:sz w:val="24"/>
          <w:lang w:eastAsia="en-US"/>
        </w:rPr>
      </w:pPr>
    </w:p>
    <w:p w:rsidR="00B64B65" w:rsidRDefault="00B64B65">
      <w:pPr>
        <w:rPr>
          <w:b/>
          <w:sz w:val="24"/>
          <w:lang w:eastAsia="en-US"/>
        </w:rPr>
      </w:pPr>
    </w:p>
    <w:p w:rsidR="00931507" w:rsidRPr="00B64B65" w:rsidRDefault="00B64B65" w:rsidP="00B64B65">
      <w:pPr>
        <w:jc w:val="both"/>
        <w:rPr>
          <w:sz w:val="24"/>
          <w:szCs w:val="24"/>
        </w:rPr>
      </w:pPr>
      <w:r w:rsidRPr="00B64B65">
        <w:rPr>
          <w:sz w:val="24"/>
          <w:lang w:eastAsia="en-US"/>
        </w:rPr>
        <w:t xml:space="preserve">Tehniskās specifikācijas pielikumi -  </w:t>
      </w:r>
      <w:r w:rsidRPr="00B64B65">
        <w:rPr>
          <w:sz w:val="24"/>
          <w:szCs w:val="24"/>
        </w:rPr>
        <w:t xml:space="preserve">VAS “Privatizācijas aģentūra” revidentu ziņojums un VAS “Privatizācijas aģentūra” peļņas un zaudējumu aprēķins par 2016.gada 6 mēnešiem pieejami </w:t>
      </w:r>
      <w:hyperlink r:id="rId13" w:history="1">
        <w:r w:rsidRPr="00B64B65">
          <w:rPr>
            <w:rStyle w:val="Hyperlink"/>
            <w:color w:val="auto"/>
            <w:sz w:val="24"/>
            <w:lang w:eastAsia="en-US"/>
          </w:rPr>
          <w:t>https://www.pa.gov.lv/agentura/finansu-parskati/</w:t>
        </w:r>
      </w:hyperlink>
      <w:r w:rsidRPr="00B64B65">
        <w:rPr>
          <w:sz w:val="24"/>
          <w:lang w:eastAsia="en-US"/>
        </w:rPr>
        <w:t>.</w:t>
      </w:r>
      <w:r w:rsidR="00931507" w:rsidRPr="00B64B65">
        <w:rPr>
          <w:sz w:val="24"/>
          <w:lang w:eastAsia="en-US"/>
        </w:rPr>
        <w:br w:type="page"/>
      </w:r>
    </w:p>
    <w:p w:rsidR="0002229B" w:rsidRPr="00FE6AB3" w:rsidRDefault="002A1C14" w:rsidP="00BA68E3">
      <w:pPr>
        <w:ind w:left="540" w:firstLine="540"/>
        <w:jc w:val="right"/>
        <w:rPr>
          <w:b/>
          <w:sz w:val="24"/>
          <w:lang w:eastAsia="en-US"/>
        </w:rPr>
      </w:pPr>
      <w:r w:rsidRPr="00FE6AB3">
        <w:rPr>
          <w:b/>
          <w:sz w:val="24"/>
          <w:lang w:eastAsia="en-US"/>
        </w:rPr>
        <w:lastRenderedPageBreak/>
        <w:t>2</w:t>
      </w:r>
      <w:r w:rsidR="0002229B" w:rsidRPr="00FE6AB3">
        <w:rPr>
          <w:b/>
          <w:sz w:val="24"/>
          <w:lang w:eastAsia="en-US"/>
        </w:rPr>
        <w:t>.pielikums</w:t>
      </w:r>
    </w:p>
    <w:p w:rsidR="0002229B" w:rsidRPr="00FE6AB3" w:rsidRDefault="0002229B" w:rsidP="00BA68E3">
      <w:pPr>
        <w:jc w:val="right"/>
        <w:outlineLvl w:val="0"/>
        <w:rPr>
          <w:b/>
          <w:sz w:val="24"/>
        </w:rPr>
      </w:pPr>
      <w:r w:rsidRPr="00FE6AB3">
        <w:rPr>
          <w:b/>
          <w:sz w:val="24"/>
        </w:rPr>
        <w:t>Nr. PA/</w:t>
      </w:r>
      <w:r w:rsidR="007B28C1" w:rsidRPr="00FE6AB3">
        <w:rPr>
          <w:b/>
          <w:sz w:val="24"/>
        </w:rPr>
        <w:t>201</w:t>
      </w:r>
      <w:r w:rsidR="00BC09C3" w:rsidRPr="00FE6AB3">
        <w:rPr>
          <w:b/>
          <w:sz w:val="24"/>
        </w:rPr>
        <w:t>6/</w:t>
      </w:r>
      <w:r w:rsidR="001F50C6">
        <w:rPr>
          <w:b/>
          <w:sz w:val="24"/>
        </w:rPr>
        <w:t>81</w:t>
      </w:r>
    </w:p>
    <w:p w:rsidR="0002229B" w:rsidRPr="00FE6AB3" w:rsidRDefault="0002229B" w:rsidP="0002229B">
      <w:pPr>
        <w:spacing w:after="120" w:line="360" w:lineRule="auto"/>
        <w:jc w:val="center"/>
        <w:outlineLvl w:val="0"/>
        <w:rPr>
          <w:b/>
          <w:caps/>
          <w:sz w:val="28"/>
        </w:rPr>
      </w:pPr>
      <w:r w:rsidRPr="00FE6AB3">
        <w:rPr>
          <w:b/>
          <w:sz w:val="28"/>
        </w:rPr>
        <w:t>PIE</w:t>
      </w:r>
      <w:r w:rsidR="006A3980" w:rsidRPr="00FE6AB3">
        <w:rPr>
          <w:b/>
          <w:sz w:val="28"/>
        </w:rPr>
        <w:t>TEIKUMA UN FINANŠU PIEDĀVĀJUMA</w:t>
      </w:r>
      <w:r w:rsidRPr="00FE6AB3">
        <w:rPr>
          <w:b/>
          <w:sz w:val="28"/>
        </w:rPr>
        <w:t xml:space="preserve"> FORMA</w:t>
      </w:r>
    </w:p>
    <w:p w:rsidR="0002229B" w:rsidRPr="00FE6AB3" w:rsidRDefault="0002229B" w:rsidP="0002229B">
      <w:pPr>
        <w:tabs>
          <w:tab w:val="center" w:pos="567"/>
        </w:tabs>
        <w:spacing w:after="120" w:line="360" w:lineRule="auto"/>
        <w:ind w:left="-108" w:firstLine="108"/>
        <w:rPr>
          <w:b/>
          <w:sz w:val="24"/>
        </w:rPr>
      </w:pPr>
      <w:r w:rsidRPr="00FE6AB3">
        <w:rPr>
          <w:sz w:val="24"/>
        </w:rPr>
        <w:t xml:space="preserve">Iepirkuma identifikācijas Nr.: </w:t>
      </w:r>
      <w:r w:rsidRPr="00FE6AB3">
        <w:rPr>
          <w:b/>
          <w:sz w:val="24"/>
        </w:rPr>
        <w:t>PA/</w:t>
      </w:r>
      <w:r w:rsidR="00BC09C3" w:rsidRPr="00FE6AB3">
        <w:rPr>
          <w:b/>
          <w:sz w:val="24"/>
        </w:rPr>
        <w:t>2016/</w:t>
      </w:r>
      <w:r w:rsidR="001F50C6">
        <w:rPr>
          <w:b/>
          <w:sz w:val="24"/>
        </w:rPr>
        <w:t>81</w:t>
      </w:r>
    </w:p>
    <w:p w:rsidR="0002229B" w:rsidRPr="00FE6AB3" w:rsidRDefault="0002229B" w:rsidP="0002229B">
      <w:pPr>
        <w:keepNext/>
        <w:spacing w:line="360" w:lineRule="auto"/>
        <w:ind w:left="425" w:hanging="425"/>
        <w:jc w:val="both"/>
        <w:outlineLvl w:val="0"/>
        <w:rPr>
          <w:b/>
          <w:sz w:val="28"/>
          <w:lang w:eastAsia="en-US"/>
        </w:rPr>
      </w:pPr>
      <w:r w:rsidRPr="00FE6AB3">
        <w:rPr>
          <w:b/>
          <w:sz w:val="28"/>
          <w:lang w:eastAsia="en-US"/>
        </w:rPr>
        <w:t>1.</w:t>
      </w:r>
      <w:r w:rsidRPr="00FE6AB3">
        <w:rPr>
          <w:b/>
          <w:sz w:val="28"/>
          <w:lang w:eastAsia="en-US"/>
        </w:rPr>
        <w:tab/>
        <w:t>IESNIEDZA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4678"/>
      </w:tblGrid>
      <w:tr w:rsidR="005061A0" w:rsidRPr="00FE6AB3" w:rsidTr="007B28C1">
        <w:trPr>
          <w:cantSplit/>
        </w:trPr>
        <w:tc>
          <w:tcPr>
            <w:tcW w:w="3402" w:type="dxa"/>
            <w:shd w:val="pct5" w:color="auto" w:fill="FFFFFF"/>
          </w:tcPr>
          <w:p w:rsidR="0002229B" w:rsidRPr="00FE6AB3" w:rsidRDefault="0002229B" w:rsidP="0002229B">
            <w:pPr>
              <w:spacing w:before="120" w:line="360" w:lineRule="auto"/>
              <w:jc w:val="both"/>
              <w:rPr>
                <w:b/>
                <w:sz w:val="22"/>
                <w:lang w:eastAsia="en-US"/>
              </w:rPr>
            </w:pPr>
            <w:r w:rsidRPr="00FE6AB3">
              <w:rPr>
                <w:b/>
                <w:sz w:val="22"/>
                <w:lang w:eastAsia="en-US"/>
              </w:rPr>
              <w:t>Pretendenta nosaukums</w:t>
            </w:r>
          </w:p>
        </w:tc>
        <w:tc>
          <w:tcPr>
            <w:tcW w:w="4678" w:type="dxa"/>
            <w:shd w:val="pct5" w:color="auto" w:fill="FFFFFF"/>
          </w:tcPr>
          <w:p w:rsidR="0002229B" w:rsidRPr="00FE6AB3" w:rsidRDefault="0002229B" w:rsidP="0002229B">
            <w:pPr>
              <w:spacing w:before="120" w:line="360" w:lineRule="auto"/>
              <w:jc w:val="both"/>
              <w:rPr>
                <w:b/>
                <w:sz w:val="22"/>
                <w:lang w:eastAsia="en-US"/>
              </w:rPr>
            </w:pPr>
            <w:r w:rsidRPr="00FE6AB3">
              <w:rPr>
                <w:b/>
                <w:sz w:val="22"/>
                <w:lang w:eastAsia="en-US"/>
              </w:rPr>
              <w:t>Rekvizīti</w:t>
            </w:r>
          </w:p>
        </w:tc>
      </w:tr>
      <w:tr w:rsidR="0002229B" w:rsidRPr="00FE6AB3" w:rsidTr="007B28C1">
        <w:trPr>
          <w:cantSplit/>
        </w:trPr>
        <w:tc>
          <w:tcPr>
            <w:tcW w:w="3402" w:type="dxa"/>
          </w:tcPr>
          <w:p w:rsidR="0002229B" w:rsidRPr="00FE6AB3" w:rsidRDefault="0002229B" w:rsidP="0002229B">
            <w:pPr>
              <w:spacing w:before="120" w:after="120" w:line="360" w:lineRule="auto"/>
              <w:jc w:val="both"/>
              <w:rPr>
                <w:sz w:val="24"/>
                <w:lang w:eastAsia="en-US"/>
              </w:rPr>
            </w:pPr>
          </w:p>
        </w:tc>
        <w:tc>
          <w:tcPr>
            <w:tcW w:w="4678" w:type="dxa"/>
          </w:tcPr>
          <w:p w:rsidR="0002229B" w:rsidRPr="00FE6AB3" w:rsidRDefault="0002229B" w:rsidP="0002229B">
            <w:pPr>
              <w:spacing w:before="120" w:after="120" w:line="360" w:lineRule="auto"/>
              <w:jc w:val="both"/>
              <w:rPr>
                <w:b/>
                <w:sz w:val="24"/>
                <w:lang w:eastAsia="en-US"/>
              </w:rPr>
            </w:pPr>
          </w:p>
        </w:tc>
      </w:tr>
    </w:tbl>
    <w:p w:rsidR="0002229B" w:rsidRPr="00FE6AB3" w:rsidRDefault="006A3980" w:rsidP="006A3980">
      <w:pPr>
        <w:keepNext/>
        <w:spacing w:line="360" w:lineRule="auto"/>
        <w:ind w:left="425" w:hanging="425"/>
        <w:jc w:val="both"/>
        <w:outlineLvl w:val="0"/>
        <w:rPr>
          <w:b/>
          <w:sz w:val="28"/>
          <w:lang w:eastAsia="en-US"/>
        </w:rPr>
      </w:pPr>
      <w:r w:rsidRPr="00FE6AB3">
        <w:rPr>
          <w:b/>
          <w:sz w:val="28"/>
          <w:lang w:eastAsia="en-US"/>
        </w:rPr>
        <w:t>2.</w:t>
      </w:r>
      <w:r w:rsidRPr="00FE6AB3">
        <w:rPr>
          <w:b/>
          <w:sz w:val="28"/>
          <w:lang w:eastAsia="en-US"/>
        </w:rPr>
        <w:tab/>
        <w:t>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6237"/>
      </w:tblGrid>
      <w:tr w:rsidR="005061A0" w:rsidRPr="00FE6AB3" w:rsidTr="00DD6AFF">
        <w:tc>
          <w:tcPr>
            <w:tcW w:w="1843" w:type="dxa"/>
            <w:shd w:val="pct5" w:color="auto" w:fill="FFFFFF"/>
          </w:tcPr>
          <w:p w:rsidR="0002229B" w:rsidRPr="00FE6AB3" w:rsidRDefault="0002229B" w:rsidP="006A3980">
            <w:pPr>
              <w:spacing w:before="120"/>
              <w:jc w:val="both"/>
              <w:rPr>
                <w:b/>
                <w:sz w:val="22"/>
                <w:lang w:eastAsia="en-US"/>
              </w:rPr>
            </w:pPr>
            <w:r w:rsidRPr="00FE6AB3">
              <w:rPr>
                <w:b/>
                <w:sz w:val="22"/>
                <w:lang w:eastAsia="en-US"/>
              </w:rPr>
              <w:t>Vārds, uzvārds</w:t>
            </w:r>
          </w:p>
        </w:tc>
        <w:tc>
          <w:tcPr>
            <w:tcW w:w="6237" w:type="dxa"/>
          </w:tcPr>
          <w:p w:rsidR="0002229B" w:rsidRPr="00FE6AB3" w:rsidRDefault="0002229B" w:rsidP="006A3980">
            <w:pPr>
              <w:spacing w:before="120" w:after="120"/>
              <w:jc w:val="both"/>
              <w:rPr>
                <w:b/>
                <w:sz w:val="24"/>
                <w:lang w:eastAsia="en-US"/>
              </w:rPr>
            </w:pPr>
          </w:p>
        </w:tc>
      </w:tr>
      <w:tr w:rsidR="005061A0" w:rsidRPr="00FE6AB3" w:rsidTr="006A3980">
        <w:trPr>
          <w:trHeight w:val="435"/>
        </w:trPr>
        <w:tc>
          <w:tcPr>
            <w:tcW w:w="1843" w:type="dxa"/>
            <w:shd w:val="pct5" w:color="auto" w:fill="FFFFFF"/>
            <w:vAlign w:val="center"/>
          </w:tcPr>
          <w:p w:rsidR="0002229B" w:rsidRPr="00FE6AB3" w:rsidRDefault="0002229B" w:rsidP="006A3980">
            <w:pPr>
              <w:jc w:val="both"/>
              <w:rPr>
                <w:b/>
                <w:sz w:val="22"/>
                <w:lang w:eastAsia="en-US"/>
              </w:rPr>
            </w:pPr>
            <w:r w:rsidRPr="00FE6AB3">
              <w:rPr>
                <w:b/>
                <w:sz w:val="22"/>
                <w:lang w:eastAsia="en-US"/>
              </w:rPr>
              <w:t>Adrese</w:t>
            </w:r>
          </w:p>
        </w:tc>
        <w:tc>
          <w:tcPr>
            <w:tcW w:w="6237" w:type="dxa"/>
          </w:tcPr>
          <w:p w:rsidR="0002229B" w:rsidRPr="00FE6AB3" w:rsidRDefault="0002229B" w:rsidP="006A3980">
            <w:pPr>
              <w:spacing w:before="120" w:after="120"/>
              <w:jc w:val="both"/>
              <w:rPr>
                <w:b/>
                <w:sz w:val="24"/>
                <w:lang w:eastAsia="en-US"/>
              </w:rPr>
            </w:pPr>
          </w:p>
        </w:tc>
      </w:tr>
      <w:tr w:rsidR="005061A0" w:rsidRPr="00FE6AB3" w:rsidTr="00DD6AFF">
        <w:tc>
          <w:tcPr>
            <w:tcW w:w="1843" w:type="dxa"/>
            <w:shd w:val="pct5" w:color="auto" w:fill="FFFFFF"/>
          </w:tcPr>
          <w:p w:rsidR="0002229B" w:rsidRPr="00FE6AB3" w:rsidRDefault="0002229B" w:rsidP="006A3980">
            <w:pPr>
              <w:spacing w:before="120" w:after="120"/>
              <w:jc w:val="both"/>
              <w:rPr>
                <w:b/>
                <w:sz w:val="22"/>
                <w:lang w:eastAsia="en-US"/>
              </w:rPr>
            </w:pPr>
            <w:r w:rsidRPr="00FE6AB3">
              <w:rPr>
                <w:b/>
                <w:sz w:val="22"/>
                <w:lang w:eastAsia="en-US"/>
              </w:rPr>
              <w:t>Tālr. / Fax</w:t>
            </w:r>
          </w:p>
        </w:tc>
        <w:tc>
          <w:tcPr>
            <w:tcW w:w="6237" w:type="dxa"/>
          </w:tcPr>
          <w:p w:rsidR="0002229B" w:rsidRPr="00FE6AB3" w:rsidRDefault="0002229B" w:rsidP="006A3980">
            <w:pPr>
              <w:spacing w:before="120" w:after="120"/>
              <w:jc w:val="both"/>
              <w:rPr>
                <w:b/>
                <w:sz w:val="24"/>
                <w:lang w:eastAsia="en-US"/>
              </w:rPr>
            </w:pPr>
          </w:p>
        </w:tc>
      </w:tr>
      <w:tr w:rsidR="005061A0" w:rsidRPr="00FE6AB3" w:rsidTr="00DD6AFF">
        <w:tc>
          <w:tcPr>
            <w:tcW w:w="1843" w:type="dxa"/>
            <w:shd w:val="pct5" w:color="auto" w:fill="FFFFFF"/>
          </w:tcPr>
          <w:p w:rsidR="0002229B" w:rsidRPr="00FE6AB3" w:rsidRDefault="0002229B" w:rsidP="006A3980">
            <w:pPr>
              <w:spacing w:before="120" w:after="120"/>
              <w:jc w:val="both"/>
              <w:rPr>
                <w:b/>
                <w:sz w:val="22"/>
                <w:lang w:eastAsia="en-US"/>
              </w:rPr>
            </w:pPr>
            <w:r w:rsidRPr="00FE6AB3">
              <w:rPr>
                <w:b/>
                <w:sz w:val="22"/>
                <w:lang w:eastAsia="en-US"/>
              </w:rPr>
              <w:t>e-pasta adrese</w:t>
            </w:r>
          </w:p>
        </w:tc>
        <w:tc>
          <w:tcPr>
            <w:tcW w:w="6237" w:type="dxa"/>
          </w:tcPr>
          <w:p w:rsidR="0002229B" w:rsidRPr="00FE6AB3" w:rsidRDefault="0002229B" w:rsidP="006A3980">
            <w:pPr>
              <w:spacing w:before="120" w:after="120"/>
              <w:jc w:val="both"/>
              <w:rPr>
                <w:b/>
                <w:sz w:val="24"/>
                <w:lang w:eastAsia="en-US"/>
              </w:rPr>
            </w:pPr>
          </w:p>
        </w:tc>
      </w:tr>
    </w:tbl>
    <w:p w:rsidR="0002229B" w:rsidRPr="00FE6AB3" w:rsidRDefault="0002229B" w:rsidP="0002229B">
      <w:pPr>
        <w:keepNext/>
        <w:spacing w:line="360" w:lineRule="auto"/>
        <w:ind w:left="425" w:hanging="425"/>
        <w:jc w:val="both"/>
        <w:outlineLvl w:val="0"/>
        <w:rPr>
          <w:sz w:val="22"/>
          <w:lang w:eastAsia="en-US"/>
        </w:rPr>
      </w:pPr>
      <w:r w:rsidRPr="00FE6AB3">
        <w:rPr>
          <w:b/>
          <w:sz w:val="28"/>
          <w:lang w:eastAsia="en-US"/>
        </w:rPr>
        <w:t>3.</w:t>
      </w:r>
      <w:r w:rsidRPr="00FE6AB3">
        <w:rPr>
          <w:b/>
          <w:sz w:val="28"/>
          <w:lang w:eastAsia="en-US"/>
        </w:rPr>
        <w:tab/>
        <w:t>PIEDĀVĀJUMS</w:t>
      </w:r>
    </w:p>
    <w:p w:rsidR="00D00339" w:rsidRPr="00FE6AB3" w:rsidRDefault="00D00339" w:rsidP="00D00339">
      <w:pPr>
        <w:pStyle w:val="ListParagraph"/>
        <w:numPr>
          <w:ilvl w:val="1"/>
          <w:numId w:val="3"/>
        </w:numPr>
        <w:jc w:val="both"/>
        <w:rPr>
          <w:rFonts w:ascii="Times New Roman" w:eastAsia="Arial Unicode MS" w:hAnsi="Times New Roman"/>
          <w:sz w:val="24"/>
          <w:szCs w:val="24"/>
        </w:rPr>
      </w:pPr>
      <w:r w:rsidRPr="00FE6AB3">
        <w:rPr>
          <w:rFonts w:ascii="Times New Roman" w:eastAsia="Arial Unicode MS" w:hAnsi="Times New Roman"/>
          <w:sz w:val="24"/>
          <w:szCs w:val="24"/>
        </w:rPr>
        <w:t>(</w:t>
      </w:r>
      <w:r w:rsidRPr="00FE6AB3">
        <w:rPr>
          <w:rFonts w:ascii="Times New Roman" w:eastAsia="Arial Unicode MS" w:hAnsi="Times New Roman"/>
          <w:sz w:val="24"/>
          <w:szCs w:val="24"/>
          <w:u w:val="single"/>
        </w:rPr>
        <w:t>Pretendenta nosaukums</w:t>
      </w:r>
      <w:r w:rsidRPr="00FE6AB3">
        <w:rPr>
          <w:rFonts w:ascii="Times New Roman" w:eastAsia="Arial Unicode MS" w:hAnsi="Times New Roman"/>
          <w:sz w:val="24"/>
          <w:szCs w:val="24"/>
        </w:rPr>
        <w:t xml:space="preserve">) piedāvā veikt </w:t>
      </w:r>
      <w:r w:rsidR="00BC09C3" w:rsidRPr="00FE6AB3">
        <w:rPr>
          <w:rFonts w:ascii="Times New Roman" w:eastAsia="Arial Unicode MS" w:hAnsi="Times New Roman"/>
          <w:sz w:val="24"/>
          <w:szCs w:val="24"/>
        </w:rPr>
        <w:t>VAS “Privatizācijas aģentūra” un SIA “FeLM”</w:t>
      </w:r>
      <w:r w:rsidRPr="00FE6AB3">
        <w:rPr>
          <w:rFonts w:ascii="Times New Roman" w:eastAsia="Arial Unicode MS" w:hAnsi="Times New Roman"/>
          <w:sz w:val="24"/>
          <w:szCs w:val="24"/>
        </w:rPr>
        <w:t xml:space="preserve"> </w:t>
      </w:r>
      <w:r w:rsidR="00AA74D8" w:rsidRPr="00FE6AB3">
        <w:rPr>
          <w:rFonts w:ascii="Times New Roman" w:eastAsia="Arial Unicode MS" w:hAnsi="Times New Roman"/>
          <w:sz w:val="24"/>
          <w:szCs w:val="24"/>
        </w:rPr>
        <w:t>vadošo amatpersonu</w:t>
      </w:r>
      <w:r w:rsidRPr="00FE6AB3">
        <w:rPr>
          <w:rFonts w:ascii="Times New Roman" w:eastAsia="Arial Unicode MS" w:hAnsi="Times New Roman"/>
          <w:sz w:val="24"/>
          <w:szCs w:val="24"/>
        </w:rPr>
        <w:t xml:space="preserve"> civiltiesiskās atbildības apdrošināšanu atbilstoši šī iepirkuma un Tehniskajā specifikācijā noteiktajām prasībām.</w:t>
      </w:r>
    </w:p>
    <w:p w:rsidR="006A3980" w:rsidRPr="00FE6AB3" w:rsidRDefault="0002229B" w:rsidP="006A3980">
      <w:pPr>
        <w:keepLines/>
        <w:widowControl w:val="0"/>
        <w:numPr>
          <w:ilvl w:val="1"/>
          <w:numId w:val="3"/>
        </w:numPr>
        <w:jc w:val="both"/>
        <w:rPr>
          <w:sz w:val="24"/>
          <w:szCs w:val="24"/>
          <w:lang w:eastAsia="en-US"/>
        </w:rPr>
      </w:pPr>
      <w:r w:rsidRPr="00FE6AB3">
        <w:rPr>
          <w:sz w:val="24"/>
          <w:szCs w:val="24"/>
          <w:lang w:eastAsia="en-US"/>
        </w:rPr>
        <w:t xml:space="preserve"> Mūsu</w:t>
      </w:r>
      <w:r w:rsidR="004742DC" w:rsidRPr="00FE6AB3">
        <w:rPr>
          <w:sz w:val="24"/>
          <w:szCs w:val="24"/>
          <w:lang w:eastAsia="en-US"/>
        </w:rPr>
        <w:t xml:space="preserve"> </w:t>
      </w:r>
      <w:r w:rsidRPr="00FE6AB3">
        <w:rPr>
          <w:sz w:val="24"/>
          <w:szCs w:val="24"/>
          <w:lang w:eastAsia="en-US"/>
        </w:rPr>
        <w:t xml:space="preserve">piedāvājums </w:t>
      </w:r>
      <w:r w:rsidR="006A3980" w:rsidRPr="00FE6AB3">
        <w:rPr>
          <w:sz w:val="24"/>
          <w:szCs w:val="24"/>
          <w:lang w:eastAsia="en-US"/>
        </w:rPr>
        <w:t>p</w:t>
      </w:r>
      <w:r w:rsidR="006A3980" w:rsidRPr="00FE6AB3">
        <w:rPr>
          <w:sz w:val="24"/>
          <w:szCs w:val="24"/>
        </w:rPr>
        <w:t>olises iegādei, kas tiks finansēta atsevišķi no VAS “Privatizācijas aģentūra” līdzekļiem un atsevišķi no SIA “FeLM” līdzekļiem, apdrošinot visas vadošās amatpersonas</w:t>
      </w:r>
      <w:r w:rsidRPr="00FE6AB3">
        <w:rPr>
          <w:sz w:val="24"/>
          <w:szCs w:val="24"/>
          <w:lang w:eastAsia="en-US"/>
        </w:rPr>
        <w:t>:</w:t>
      </w:r>
    </w:p>
    <w:p w:rsidR="006A3980" w:rsidRPr="00FE6AB3" w:rsidRDefault="006A3980" w:rsidP="006A3980">
      <w:pPr>
        <w:pStyle w:val="ListParagraph"/>
        <w:keepLines/>
        <w:widowControl w:val="0"/>
        <w:numPr>
          <w:ilvl w:val="2"/>
          <w:numId w:val="24"/>
        </w:numPr>
        <w:spacing w:after="0" w:line="240" w:lineRule="auto"/>
        <w:jc w:val="both"/>
        <w:rPr>
          <w:rFonts w:ascii="Times New Roman" w:hAnsi="Times New Roman"/>
          <w:b/>
          <w:sz w:val="24"/>
          <w:szCs w:val="24"/>
        </w:rPr>
      </w:pPr>
      <w:r w:rsidRPr="00FE6AB3">
        <w:rPr>
          <w:rFonts w:ascii="Times New Roman" w:hAnsi="Times New Roman"/>
          <w:b/>
          <w:sz w:val="24"/>
          <w:szCs w:val="24"/>
        </w:rPr>
        <w:t>Gada apdrošināšanas polises kopējā līgumcena:</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3685"/>
      </w:tblGrid>
      <w:tr w:rsidR="005061A0" w:rsidRPr="00FE6AB3" w:rsidTr="00931507">
        <w:tc>
          <w:tcPr>
            <w:tcW w:w="4820" w:type="dxa"/>
          </w:tcPr>
          <w:p w:rsidR="00931507" w:rsidRPr="00FE6AB3" w:rsidRDefault="006A3980" w:rsidP="00DC670B">
            <w:pPr>
              <w:jc w:val="center"/>
              <w:rPr>
                <w:sz w:val="24"/>
                <w:szCs w:val="24"/>
              </w:rPr>
            </w:pPr>
            <w:r w:rsidRPr="00FE6AB3">
              <w:rPr>
                <w:sz w:val="24"/>
                <w:szCs w:val="24"/>
              </w:rPr>
              <w:t>Gada apdrošināšanas polise</w:t>
            </w:r>
          </w:p>
        </w:tc>
        <w:tc>
          <w:tcPr>
            <w:tcW w:w="3685" w:type="dxa"/>
          </w:tcPr>
          <w:p w:rsidR="00931507" w:rsidRPr="00FE6AB3" w:rsidRDefault="00931507" w:rsidP="00476A4F">
            <w:pPr>
              <w:jc w:val="center"/>
              <w:rPr>
                <w:sz w:val="24"/>
                <w:szCs w:val="24"/>
              </w:rPr>
            </w:pPr>
            <w:r w:rsidRPr="00FE6AB3">
              <w:rPr>
                <w:sz w:val="24"/>
                <w:szCs w:val="24"/>
              </w:rPr>
              <w:t>Līgumcena (prēmija) E</w:t>
            </w:r>
            <w:r w:rsidR="00476A4F" w:rsidRPr="00FE6AB3">
              <w:rPr>
                <w:sz w:val="24"/>
                <w:szCs w:val="24"/>
              </w:rPr>
              <w:t>UR</w:t>
            </w:r>
          </w:p>
        </w:tc>
      </w:tr>
      <w:tr w:rsidR="00BC09C3" w:rsidRPr="00FE6AB3" w:rsidTr="00931507">
        <w:tc>
          <w:tcPr>
            <w:tcW w:w="4820" w:type="dxa"/>
          </w:tcPr>
          <w:p w:rsidR="00BC09C3" w:rsidRPr="00FE6AB3" w:rsidRDefault="006A3980" w:rsidP="00DC670B">
            <w:pPr>
              <w:jc w:val="center"/>
              <w:rPr>
                <w:b/>
                <w:sz w:val="24"/>
                <w:szCs w:val="24"/>
              </w:rPr>
            </w:pPr>
            <w:r w:rsidRPr="00FE6AB3">
              <w:rPr>
                <w:sz w:val="24"/>
                <w:szCs w:val="24"/>
              </w:rPr>
              <w:t xml:space="preserve">Gada apdrošināšanas polise ar atbildības limitu </w:t>
            </w:r>
            <w:r w:rsidRPr="00FE6AB3">
              <w:rPr>
                <w:b/>
                <w:sz w:val="24"/>
                <w:szCs w:val="24"/>
                <w:lang w:eastAsia="en-US"/>
              </w:rPr>
              <w:t>14 500 000 EUR</w:t>
            </w:r>
          </w:p>
        </w:tc>
        <w:tc>
          <w:tcPr>
            <w:tcW w:w="3685" w:type="dxa"/>
          </w:tcPr>
          <w:p w:rsidR="00BC09C3" w:rsidRPr="00FE6AB3" w:rsidRDefault="00BC09C3" w:rsidP="00931507">
            <w:pPr>
              <w:jc w:val="center"/>
              <w:rPr>
                <w:sz w:val="24"/>
                <w:szCs w:val="24"/>
              </w:rPr>
            </w:pPr>
          </w:p>
        </w:tc>
      </w:tr>
      <w:tr w:rsidR="00BC09C3" w:rsidRPr="00FE6AB3" w:rsidTr="00931507">
        <w:tc>
          <w:tcPr>
            <w:tcW w:w="4820" w:type="dxa"/>
          </w:tcPr>
          <w:p w:rsidR="00BC09C3" w:rsidRPr="00FE6AB3" w:rsidRDefault="00BC09C3" w:rsidP="00EE17C1">
            <w:pPr>
              <w:jc w:val="center"/>
              <w:rPr>
                <w:sz w:val="24"/>
                <w:szCs w:val="24"/>
              </w:rPr>
            </w:pPr>
            <w:r w:rsidRPr="00FE6AB3">
              <w:rPr>
                <w:sz w:val="24"/>
                <w:szCs w:val="24"/>
              </w:rPr>
              <w:t xml:space="preserve">Papildus apdrošināšanas segums </w:t>
            </w:r>
          </w:p>
          <w:p w:rsidR="00BC09C3" w:rsidRPr="00FE6AB3" w:rsidRDefault="00BC09C3" w:rsidP="00EE17C1">
            <w:pPr>
              <w:jc w:val="center"/>
              <w:rPr>
                <w:sz w:val="24"/>
                <w:szCs w:val="24"/>
              </w:rPr>
            </w:pPr>
            <w:r w:rsidRPr="00FE6AB3">
              <w:rPr>
                <w:sz w:val="24"/>
                <w:szCs w:val="24"/>
              </w:rPr>
              <w:t>pagarinātajam zaudējuma pieteikšanas (ziņošanas) periodam 5 (pieci) gadi</w:t>
            </w:r>
          </w:p>
        </w:tc>
        <w:tc>
          <w:tcPr>
            <w:tcW w:w="3685" w:type="dxa"/>
          </w:tcPr>
          <w:p w:rsidR="00BC09C3" w:rsidRPr="00FE6AB3" w:rsidRDefault="00BC09C3" w:rsidP="00931507">
            <w:pPr>
              <w:jc w:val="center"/>
              <w:rPr>
                <w:i/>
                <w:sz w:val="24"/>
                <w:szCs w:val="24"/>
              </w:rPr>
            </w:pPr>
            <w:r w:rsidRPr="00FE6AB3">
              <w:rPr>
                <w:i/>
                <w:sz w:val="24"/>
                <w:szCs w:val="24"/>
              </w:rPr>
              <w:t>Pretendents norāda līgumcenu eiro, kas ir vienāda ar 130% no gada apdrošināšanas polises līgumcenas</w:t>
            </w:r>
          </w:p>
        </w:tc>
      </w:tr>
      <w:tr w:rsidR="00BC09C3" w:rsidRPr="00FE6AB3" w:rsidTr="00931507">
        <w:tc>
          <w:tcPr>
            <w:tcW w:w="4820" w:type="dxa"/>
          </w:tcPr>
          <w:p w:rsidR="00BC09C3" w:rsidRPr="00FE6AB3" w:rsidRDefault="00BC09C3" w:rsidP="00931507">
            <w:pPr>
              <w:jc w:val="right"/>
              <w:rPr>
                <w:b/>
                <w:sz w:val="24"/>
                <w:szCs w:val="24"/>
              </w:rPr>
            </w:pPr>
            <w:r w:rsidRPr="00FE6AB3">
              <w:rPr>
                <w:b/>
                <w:sz w:val="24"/>
                <w:szCs w:val="24"/>
              </w:rPr>
              <w:t>KOPĀ</w:t>
            </w:r>
          </w:p>
        </w:tc>
        <w:tc>
          <w:tcPr>
            <w:tcW w:w="3685" w:type="dxa"/>
          </w:tcPr>
          <w:p w:rsidR="00BC09C3" w:rsidRPr="00FE6AB3" w:rsidRDefault="00BC09C3" w:rsidP="00931507">
            <w:pPr>
              <w:jc w:val="center"/>
              <w:rPr>
                <w:sz w:val="24"/>
                <w:szCs w:val="24"/>
              </w:rPr>
            </w:pPr>
          </w:p>
        </w:tc>
      </w:tr>
    </w:tbl>
    <w:p w:rsidR="008A25BE" w:rsidRPr="00FE6AB3" w:rsidRDefault="008A25BE" w:rsidP="004925BF">
      <w:pPr>
        <w:keepLines/>
        <w:widowControl w:val="0"/>
        <w:tabs>
          <w:tab w:val="num" w:pos="850"/>
        </w:tabs>
        <w:spacing w:line="276" w:lineRule="auto"/>
        <w:jc w:val="both"/>
        <w:rPr>
          <w:rFonts w:eastAsia="Arial Unicode MS"/>
          <w:sz w:val="24"/>
          <w:szCs w:val="24"/>
        </w:rPr>
      </w:pPr>
    </w:p>
    <w:p w:rsidR="006A3980" w:rsidRPr="00FE6AB3" w:rsidRDefault="006A3980" w:rsidP="004925BF">
      <w:pPr>
        <w:keepLines/>
        <w:widowControl w:val="0"/>
        <w:tabs>
          <w:tab w:val="num" w:pos="850"/>
        </w:tabs>
        <w:spacing w:line="276" w:lineRule="auto"/>
        <w:jc w:val="both"/>
        <w:rPr>
          <w:rFonts w:eastAsia="Arial Unicode MS"/>
          <w:b/>
          <w:sz w:val="24"/>
          <w:szCs w:val="24"/>
        </w:rPr>
      </w:pPr>
      <w:r w:rsidRPr="00FE6AB3">
        <w:rPr>
          <w:rFonts w:eastAsia="Arial Unicode MS"/>
          <w:b/>
          <w:sz w:val="24"/>
          <w:szCs w:val="24"/>
        </w:rPr>
        <w:t>3.2.2. VAS “Privatizācijas aģentūra” maksājamā daļa:</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3685"/>
      </w:tblGrid>
      <w:tr w:rsidR="006A3980" w:rsidRPr="00FE6AB3" w:rsidTr="00571719">
        <w:tc>
          <w:tcPr>
            <w:tcW w:w="4820" w:type="dxa"/>
          </w:tcPr>
          <w:p w:rsidR="006A3980" w:rsidRPr="00FE6AB3" w:rsidRDefault="006A3980" w:rsidP="00571719">
            <w:pPr>
              <w:jc w:val="center"/>
              <w:rPr>
                <w:sz w:val="24"/>
                <w:szCs w:val="24"/>
              </w:rPr>
            </w:pPr>
            <w:r w:rsidRPr="00FE6AB3">
              <w:rPr>
                <w:sz w:val="24"/>
                <w:szCs w:val="24"/>
              </w:rPr>
              <w:t>Gada apdrošināšanas polise</w:t>
            </w:r>
          </w:p>
        </w:tc>
        <w:tc>
          <w:tcPr>
            <w:tcW w:w="3685" w:type="dxa"/>
          </w:tcPr>
          <w:p w:rsidR="006A3980" w:rsidRPr="00FE6AB3" w:rsidRDefault="006A3980" w:rsidP="00571719">
            <w:pPr>
              <w:jc w:val="center"/>
              <w:rPr>
                <w:sz w:val="24"/>
                <w:szCs w:val="24"/>
              </w:rPr>
            </w:pPr>
            <w:r w:rsidRPr="00FE6AB3">
              <w:rPr>
                <w:sz w:val="24"/>
                <w:szCs w:val="24"/>
              </w:rPr>
              <w:t>Līgumcena (prēmija) EUR</w:t>
            </w:r>
          </w:p>
        </w:tc>
      </w:tr>
      <w:tr w:rsidR="006A3980" w:rsidRPr="00FE6AB3" w:rsidTr="00571719">
        <w:tc>
          <w:tcPr>
            <w:tcW w:w="4820" w:type="dxa"/>
          </w:tcPr>
          <w:p w:rsidR="006A3980" w:rsidRPr="00FE6AB3" w:rsidRDefault="006A3980" w:rsidP="00571719">
            <w:pPr>
              <w:jc w:val="center"/>
              <w:rPr>
                <w:b/>
                <w:sz w:val="24"/>
                <w:szCs w:val="24"/>
              </w:rPr>
            </w:pPr>
            <w:r w:rsidRPr="00FE6AB3">
              <w:rPr>
                <w:sz w:val="24"/>
                <w:szCs w:val="24"/>
              </w:rPr>
              <w:t xml:space="preserve">Gada apdrošināšanas polise </w:t>
            </w:r>
            <w:r w:rsidRPr="00FE6AB3">
              <w:rPr>
                <w:rFonts w:eastAsia="Arial Unicode MS"/>
                <w:sz w:val="24"/>
                <w:szCs w:val="24"/>
              </w:rPr>
              <w:t xml:space="preserve">VAS “Privatizācijas aģentūra” </w:t>
            </w:r>
            <w:r w:rsidRPr="00FE6AB3">
              <w:rPr>
                <w:sz w:val="24"/>
                <w:szCs w:val="24"/>
              </w:rPr>
              <w:t xml:space="preserve">ar atbildības limitu </w:t>
            </w:r>
            <w:r w:rsidRPr="00FE6AB3">
              <w:rPr>
                <w:b/>
                <w:sz w:val="24"/>
                <w:szCs w:val="24"/>
                <w:lang w:eastAsia="en-US"/>
              </w:rPr>
              <w:t>14 500 000 EUR</w:t>
            </w:r>
          </w:p>
        </w:tc>
        <w:tc>
          <w:tcPr>
            <w:tcW w:w="3685" w:type="dxa"/>
          </w:tcPr>
          <w:p w:rsidR="006A3980" w:rsidRPr="00FE6AB3" w:rsidRDefault="006A3980" w:rsidP="00571719">
            <w:pPr>
              <w:jc w:val="center"/>
              <w:rPr>
                <w:sz w:val="24"/>
                <w:szCs w:val="24"/>
              </w:rPr>
            </w:pPr>
          </w:p>
        </w:tc>
      </w:tr>
      <w:tr w:rsidR="006A3980" w:rsidRPr="00FE6AB3" w:rsidTr="00571719">
        <w:tc>
          <w:tcPr>
            <w:tcW w:w="4820" w:type="dxa"/>
          </w:tcPr>
          <w:p w:rsidR="006A3980" w:rsidRPr="00FE6AB3" w:rsidRDefault="006A3980" w:rsidP="00571719">
            <w:pPr>
              <w:jc w:val="center"/>
              <w:rPr>
                <w:sz w:val="24"/>
                <w:szCs w:val="24"/>
              </w:rPr>
            </w:pPr>
            <w:r w:rsidRPr="00FE6AB3">
              <w:rPr>
                <w:sz w:val="24"/>
                <w:szCs w:val="24"/>
              </w:rPr>
              <w:t xml:space="preserve">Papildus apdrošināšanas segums </w:t>
            </w:r>
          </w:p>
          <w:p w:rsidR="006A3980" w:rsidRPr="00FE6AB3" w:rsidRDefault="006A3980" w:rsidP="00571719">
            <w:pPr>
              <w:jc w:val="center"/>
              <w:rPr>
                <w:sz w:val="24"/>
                <w:szCs w:val="24"/>
              </w:rPr>
            </w:pPr>
            <w:r w:rsidRPr="00FE6AB3">
              <w:rPr>
                <w:sz w:val="24"/>
                <w:szCs w:val="24"/>
              </w:rPr>
              <w:t>pagarinātajam zaudējuma pieteikšanas (ziņošanas) periodam 5 (pieci) gadi</w:t>
            </w:r>
          </w:p>
        </w:tc>
        <w:tc>
          <w:tcPr>
            <w:tcW w:w="3685" w:type="dxa"/>
          </w:tcPr>
          <w:p w:rsidR="006A3980" w:rsidRPr="00FE6AB3" w:rsidRDefault="006A3980" w:rsidP="00571719">
            <w:pPr>
              <w:jc w:val="center"/>
              <w:rPr>
                <w:i/>
                <w:sz w:val="24"/>
                <w:szCs w:val="24"/>
              </w:rPr>
            </w:pPr>
            <w:r w:rsidRPr="00FE6AB3">
              <w:rPr>
                <w:i/>
                <w:sz w:val="24"/>
                <w:szCs w:val="24"/>
              </w:rPr>
              <w:t>Pretendents norāda līgumcenu eiro, kas ir vienāda ar 130% no gada apdrošināšanas polises līgumcenas</w:t>
            </w:r>
          </w:p>
        </w:tc>
      </w:tr>
      <w:tr w:rsidR="006A3980" w:rsidRPr="00FE6AB3" w:rsidTr="00571719">
        <w:tc>
          <w:tcPr>
            <w:tcW w:w="4820" w:type="dxa"/>
          </w:tcPr>
          <w:p w:rsidR="006A3980" w:rsidRPr="00FE6AB3" w:rsidRDefault="006A3980" w:rsidP="00571719">
            <w:pPr>
              <w:jc w:val="right"/>
              <w:rPr>
                <w:b/>
                <w:sz w:val="24"/>
                <w:szCs w:val="24"/>
              </w:rPr>
            </w:pPr>
            <w:r w:rsidRPr="00FE6AB3">
              <w:rPr>
                <w:b/>
                <w:sz w:val="24"/>
                <w:szCs w:val="24"/>
              </w:rPr>
              <w:t>KOPĀ</w:t>
            </w:r>
          </w:p>
        </w:tc>
        <w:tc>
          <w:tcPr>
            <w:tcW w:w="3685" w:type="dxa"/>
          </w:tcPr>
          <w:p w:rsidR="006A3980" w:rsidRPr="00FE6AB3" w:rsidRDefault="006A3980" w:rsidP="00571719">
            <w:pPr>
              <w:jc w:val="center"/>
              <w:rPr>
                <w:sz w:val="24"/>
                <w:szCs w:val="24"/>
              </w:rPr>
            </w:pPr>
          </w:p>
        </w:tc>
      </w:tr>
    </w:tbl>
    <w:p w:rsidR="006A3980" w:rsidRPr="00FE6AB3" w:rsidRDefault="006A3980" w:rsidP="004925BF">
      <w:pPr>
        <w:keepLines/>
        <w:widowControl w:val="0"/>
        <w:tabs>
          <w:tab w:val="num" w:pos="850"/>
        </w:tabs>
        <w:spacing w:line="276" w:lineRule="auto"/>
        <w:jc w:val="both"/>
        <w:rPr>
          <w:rFonts w:eastAsia="Arial Unicode MS"/>
          <w:sz w:val="24"/>
          <w:szCs w:val="24"/>
        </w:rPr>
      </w:pPr>
    </w:p>
    <w:p w:rsidR="006A3980" w:rsidRPr="00571719" w:rsidRDefault="006A3980" w:rsidP="00571719">
      <w:pPr>
        <w:pStyle w:val="ListParagraph"/>
        <w:keepLines/>
        <w:widowControl w:val="0"/>
        <w:numPr>
          <w:ilvl w:val="2"/>
          <w:numId w:val="24"/>
        </w:numPr>
        <w:tabs>
          <w:tab w:val="num" w:pos="850"/>
        </w:tabs>
        <w:jc w:val="both"/>
        <w:rPr>
          <w:rFonts w:ascii="Times New Roman" w:eastAsia="Arial Unicode MS" w:hAnsi="Times New Roman"/>
          <w:b/>
          <w:sz w:val="24"/>
          <w:szCs w:val="24"/>
        </w:rPr>
      </w:pPr>
      <w:r w:rsidRPr="00571719">
        <w:rPr>
          <w:rFonts w:ascii="Times New Roman" w:eastAsia="Arial Unicode MS" w:hAnsi="Times New Roman"/>
          <w:b/>
          <w:sz w:val="24"/>
          <w:szCs w:val="24"/>
        </w:rPr>
        <w:lastRenderedPageBreak/>
        <w:t>SIA “FeLM” maksājamā daļa:</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3685"/>
      </w:tblGrid>
      <w:tr w:rsidR="006A3980" w:rsidRPr="00FE6AB3" w:rsidTr="00571719">
        <w:tc>
          <w:tcPr>
            <w:tcW w:w="4820" w:type="dxa"/>
          </w:tcPr>
          <w:p w:rsidR="006A3980" w:rsidRPr="00FE6AB3" w:rsidRDefault="006A3980" w:rsidP="00571719">
            <w:pPr>
              <w:jc w:val="center"/>
              <w:rPr>
                <w:sz w:val="24"/>
                <w:szCs w:val="24"/>
              </w:rPr>
            </w:pPr>
            <w:r w:rsidRPr="00FE6AB3">
              <w:rPr>
                <w:sz w:val="24"/>
                <w:szCs w:val="24"/>
              </w:rPr>
              <w:t>Gada apdrošināšanas polise</w:t>
            </w:r>
          </w:p>
        </w:tc>
        <w:tc>
          <w:tcPr>
            <w:tcW w:w="3685" w:type="dxa"/>
          </w:tcPr>
          <w:p w:rsidR="006A3980" w:rsidRPr="00FE6AB3" w:rsidRDefault="006A3980" w:rsidP="00571719">
            <w:pPr>
              <w:jc w:val="center"/>
              <w:rPr>
                <w:sz w:val="24"/>
                <w:szCs w:val="24"/>
              </w:rPr>
            </w:pPr>
            <w:r w:rsidRPr="00FE6AB3">
              <w:rPr>
                <w:sz w:val="24"/>
                <w:szCs w:val="24"/>
              </w:rPr>
              <w:t>Līgumcena (prēmija) EUR</w:t>
            </w:r>
          </w:p>
        </w:tc>
      </w:tr>
      <w:tr w:rsidR="006A3980" w:rsidRPr="00FE6AB3" w:rsidTr="00571719">
        <w:tc>
          <w:tcPr>
            <w:tcW w:w="4820" w:type="dxa"/>
          </w:tcPr>
          <w:p w:rsidR="006A3980" w:rsidRPr="00FE6AB3" w:rsidRDefault="006A3980" w:rsidP="006A3980">
            <w:pPr>
              <w:jc w:val="center"/>
              <w:rPr>
                <w:b/>
                <w:sz w:val="24"/>
                <w:szCs w:val="24"/>
              </w:rPr>
            </w:pPr>
            <w:r w:rsidRPr="00FE6AB3">
              <w:rPr>
                <w:sz w:val="24"/>
                <w:szCs w:val="24"/>
              </w:rPr>
              <w:t xml:space="preserve">Gada apdrošināšanas polise </w:t>
            </w:r>
            <w:r w:rsidRPr="00FE6AB3">
              <w:rPr>
                <w:rFonts w:eastAsia="Arial Unicode MS"/>
                <w:sz w:val="24"/>
                <w:szCs w:val="24"/>
              </w:rPr>
              <w:t xml:space="preserve">SIA “FeLM” </w:t>
            </w:r>
            <w:r w:rsidRPr="00FE6AB3">
              <w:rPr>
                <w:sz w:val="24"/>
                <w:szCs w:val="24"/>
              </w:rPr>
              <w:t xml:space="preserve">ar atbildības limitu </w:t>
            </w:r>
            <w:r w:rsidRPr="00FE6AB3">
              <w:rPr>
                <w:b/>
                <w:sz w:val="24"/>
                <w:szCs w:val="24"/>
                <w:lang w:eastAsia="en-US"/>
              </w:rPr>
              <w:t>14 500 000 EUR</w:t>
            </w:r>
          </w:p>
        </w:tc>
        <w:tc>
          <w:tcPr>
            <w:tcW w:w="3685" w:type="dxa"/>
          </w:tcPr>
          <w:p w:rsidR="006A3980" w:rsidRPr="00FE6AB3" w:rsidRDefault="006A3980" w:rsidP="00571719">
            <w:pPr>
              <w:jc w:val="center"/>
              <w:rPr>
                <w:sz w:val="24"/>
                <w:szCs w:val="24"/>
              </w:rPr>
            </w:pPr>
          </w:p>
        </w:tc>
      </w:tr>
      <w:tr w:rsidR="006A3980" w:rsidRPr="00FE6AB3" w:rsidTr="00571719">
        <w:tc>
          <w:tcPr>
            <w:tcW w:w="4820" w:type="dxa"/>
          </w:tcPr>
          <w:p w:rsidR="006A3980" w:rsidRPr="00FE6AB3" w:rsidRDefault="006A3980" w:rsidP="00571719">
            <w:pPr>
              <w:jc w:val="center"/>
              <w:rPr>
                <w:sz w:val="24"/>
                <w:szCs w:val="24"/>
              </w:rPr>
            </w:pPr>
            <w:r w:rsidRPr="00FE6AB3">
              <w:rPr>
                <w:sz w:val="24"/>
                <w:szCs w:val="24"/>
              </w:rPr>
              <w:t xml:space="preserve">Papildus apdrošināšanas segums </w:t>
            </w:r>
          </w:p>
          <w:p w:rsidR="006A3980" w:rsidRPr="00FE6AB3" w:rsidRDefault="006A3980" w:rsidP="00571719">
            <w:pPr>
              <w:jc w:val="center"/>
              <w:rPr>
                <w:sz w:val="24"/>
                <w:szCs w:val="24"/>
              </w:rPr>
            </w:pPr>
            <w:r w:rsidRPr="00FE6AB3">
              <w:rPr>
                <w:sz w:val="24"/>
                <w:szCs w:val="24"/>
              </w:rPr>
              <w:t>pagarinātajam zaudējuma pieteikšanas (ziņošanas) periodam 5 (pieci) gadi</w:t>
            </w:r>
          </w:p>
        </w:tc>
        <w:tc>
          <w:tcPr>
            <w:tcW w:w="3685" w:type="dxa"/>
          </w:tcPr>
          <w:p w:rsidR="006A3980" w:rsidRPr="00FE6AB3" w:rsidRDefault="006A3980" w:rsidP="00571719">
            <w:pPr>
              <w:jc w:val="center"/>
              <w:rPr>
                <w:i/>
                <w:sz w:val="24"/>
                <w:szCs w:val="24"/>
              </w:rPr>
            </w:pPr>
            <w:r w:rsidRPr="00FE6AB3">
              <w:rPr>
                <w:i/>
                <w:sz w:val="24"/>
                <w:szCs w:val="24"/>
              </w:rPr>
              <w:t>Pretendents norāda līgumcenu eiro, kas ir vienāda ar 130% no gada apdrošināšanas polises līgumcenas</w:t>
            </w:r>
          </w:p>
        </w:tc>
      </w:tr>
      <w:tr w:rsidR="006A3980" w:rsidRPr="00FE6AB3" w:rsidTr="00571719">
        <w:tc>
          <w:tcPr>
            <w:tcW w:w="4820" w:type="dxa"/>
          </w:tcPr>
          <w:p w:rsidR="006A3980" w:rsidRPr="00FE6AB3" w:rsidRDefault="006A3980" w:rsidP="00571719">
            <w:pPr>
              <w:jc w:val="right"/>
              <w:rPr>
                <w:b/>
                <w:sz w:val="24"/>
                <w:szCs w:val="24"/>
              </w:rPr>
            </w:pPr>
            <w:r w:rsidRPr="00FE6AB3">
              <w:rPr>
                <w:b/>
                <w:sz w:val="24"/>
                <w:szCs w:val="24"/>
              </w:rPr>
              <w:t>KOPĀ</w:t>
            </w:r>
          </w:p>
        </w:tc>
        <w:tc>
          <w:tcPr>
            <w:tcW w:w="3685" w:type="dxa"/>
          </w:tcPr>
          <w:p w:rsidR="006A3980" w:rsidRPr="00FE6AB3" w:rsidRDefault="006A3980" w:rsidP="00571719">
            <w:pPr>
              <w:jc w:val="center"/>
              <w:rPr>
                <w:sz w:val="24"/>
                <w:szCs w:val="24"/>
              </w:rPr>
            </w:pPr>
          </w:p>
        </w:tc>
      </w:tr>
    </w:tbl>
    <w:p w:rsidR="008A25BE" w:rsidRPr="00FE6AB3" w:rsidRDefault="008A25BE" w:rsidP="004925BF">
      <w:pPr>
        <w:keepLines/>
        <w:widowControl w:val="0"/>
        <w:tabs>
          <w:tab w:val="num" w:pos="850"/>
        </w:tabs>
        <w:spacing w:line="276" w:lineRule="auto"/>
        <w:jc w:val="both"/>
        <w:rPr>
          <w:rFonts w:eastAsia="Arial Unicode MS"/>
          <w:sz w:val="24"/>
          <w:szCs w:val="24"/>
        </w:rPr>
      </w:pPr>
    </w:p>
    <w:p w:rsidR="004925BF" w:rsidRPr="00FE6AB3" w:rsidRDefault="004925BF" w:rsidP="004925BF">
      <w:pPr>
        <w:keepLines/>
        <w:widowControl w:val="0"/>
        <w:tabs>
          <w:tab w:val="num" w:pos="850"/>
        </w:tabs>
        <w:spacing w:line="276" w:lineRule="auto"/>
        <w:jc w:val="both"/>
        <w:rPr>
          <w:rFonts w:eastAsia="Arial Unicode MS"/>
          <w:sz w:val="24"/>
          <w:szCs w:val="24"/>
        </w:rPr>
      </w:pPr>
      <w:r w:rsidRPr="00FE6AB3">
        <w:rPr>
          <w:rFonts w:eastAsia="Arial Unicode MS"/>
          <w:sz w:val="24"/>
          <w:szCs w:val="24"/>
        </w:rPr>
        <w:t>3.3. Ar apdrošināmajiem riskiem esam iepazinušies un apliecinām, ka norādītajā līgumcenā (prēmijā) ir iekļautas visas izmaksas par šī pakalpojumu sniegšanu.</w:t>
      </w:r>
    </w:p>
    <w:p w:rsidR="004925BF" w:rsidRPr="00FE6AB3" w:rsidRDefault="004925BF" w:rsidP="008A25BE">
      <w:pPr>
        <w:keepLines/>
        <w:widowControl w:val="0"/>
        <w:numPr>
          <w:ilvl w:val="1"/>
          <w:numId w:val="3"/>
        </w:numPr>
        <w:spacing w:line="276" w:lineRule="auto"/>
        <w:jc w:val="both"/>
        <w:rPr>
          <w:sz w:val="24"/>
          <w:szCs w:val="24"/>
          <w:lang w:eastAsia="en-US"/>
        </w:rPr>
      </w:pPr>
      <w:r w:rsidRPr="00FE6AB3">
        <w:rPr>
          <w:rFonts w:eastAsia="Arial Unicode MS"/>
          <w:sz w:val="24"/>
          <w:szCs w:val="24"/>
        </w:rPr>
        <w:t>Mūsu piedāvājums ir spēkā līdz iepirkuma līguma noslēgšanas dienai</w:t>
      </w:r>
      <w:r w:rsidRPr="00FE6AB3">
        <w:rPr>
          <w:sz w:val="24"/>
          <w:szCs w:val="24"/>
          <w:lang w:eastAsia="en-US"/>
        </w:rPr>
        <w:t xml:space="preserve"> </w:t>
      </w:r>
    </w:p>
    <w:p w:rsidR="004E5D5D" w:rsidRPr="00FE6AB3" w:rsidRDefault="0002229B" w:rsidP="008A25BE">
      <w:pPr>
        <w:keepLines/>
        <w:widowControl w:val="0"/>
        <w:numPr>
          <w:ilvl w:val="1"/>
          <w:numId w:val="3"/>
        </w:numPr>
        <w:spacing w:line="276" w:lineRule="auto"/>
        <w:jc w:val="both"/>
        <w:rPr>
          <w:sz w:val="24"/>
          <w:szCs w:val="24"/>
          <w:lang w:eastAsia="en-US"/>
        </w:rPr>
      </w:pPr>
      <w:r w:rsidRPr="00FE6AB3">
        <w:rPr>
          <w:sz w:val="24"/>
          <w:szCs w:val="24"/>
          <w:lang w:eastAsia="en-US"/>
        </w:rPr>
        <w:t>Ja mūsu piedāvājums tiks pieņemts, mēs apņemamies nodrošināt Tehniskajā specifikācijā noteiktās prasības.</w:t>
      </w:r>
    </w:p>
    <w:p w:rsidR="004925BF" w:rsidRPr="00FE6AB3" w:rsidRDefault="004925BF" w:rsidP="004925BF">
      <w:pPr>
        <w:keepLines/>
        <w:widowControl w:val="0"/>
        <w:tabs>
          <w:tab w:val="num" w:pos="426"/>
        </w:tabs>
        <w:jc w:val="both"/>
        <w:rPr>
          <w:sz w:val="24"/>
          <w:szCs w:val="24"/>
        </w:rPr>
      </w:pPr>
      <w:r w:rsidRPr="00FE6AB3">
        <w:rPr>
          <w:sz w:val="24"/>
          <w:szCs w:val="24"/>
        </w:rPr>
        <w:t>3.5. Mēs apliecinām, ka:</w:t>
      </w:r>
    </w:p>
    <w:p w:rsidR="004925BF" w:rsidRPr="00FE6AB3" w:rsidRDefault="004925BF" w:rsidP="004925BF">
      <w:pPr>
        <w:keepLines/>
        <w:widowControl w:val="0"/>
        <w:tabs>
          <w:tab w:val="num" w:pos="426"/>
        </w:tabs>
        <w:jc w:val="both"/>
        <w:rPr>
          <w:rFonts w:eastAsia="Arial Unicode MS"/>
          <w:sz w:val="24"/>
          <w:szCs w:val="24"/>
        </w:rPr>
      </w:pPr>
      <w:r w:rsidRPr="00FE6AB3">
        <w:rPr>
          <w:rFonts w:eastAsia="Arial Unicode MS"/>
          <w:sz w:val="24"/>
          <w:szCs w:val="24"/>
        </w:rPr>
        <w:t>3.5.1. nav tādu apstākļu, kuri liegtu mums piedalīties iepirkumā un pildīt iepirkuma Instrukcijā un Tehniskajā specifikācijā norādītās prasības;</w:t>
      </w:r>
    </w:p>
    <w:p w:rsidR="004925BF" w:rsidRPr="00FE6AB3" w:rsidRDefault="004925BF" w:rsidP="004925BF">
      <w:pPr>
        <w:keepNext/>
        <w:keepLines/>
        <w:widowControl w:val="0"/>
        <w:tabs>
          <w:tab w:val="left" w:pos="720"/>
        </w:tabs>
        <w:jc w:val="both"/>
        <w:rPr>
          <w:sz w:val="24"/>
          <w:szCs w:val="24"/>
        </w:rPr>
      </w:pPr>
      <w:r w:rsidRPr="00FE6AB3">
        <w:rPr>
          <w:sz w:val="24"/>
          <w:szCs w:val="24"/>
        </w:rPr>
        <w:t>3.5.2. nekādā veidā neesam ieinteresēti nevienā citā piedāvājumā, kas iesniegts šajā iepirkumu procedūrā;</w:t>
      </w:r>
    </w:p>
    <w:p w:rsidR="004925BF" w:rsidRPr="00FE6AB3" w:rsidRDefault="004925BF" w:rsidP="004925BF">
      <w:pPr>
        <w:keepNext/>
        <w:keepLines/>
        <w:widowControl w:val="0"/>
        <w:tabs>
          <w:tab w:val="left" w:pos="720"/>
        </w:tabs>
        <w:jc w:val="both"/>
        <w:rPr>
          <w:sz w:val="24"/>
          <w:szCs w:val="24"/>
        </w:rPr>
      </w:pPr>
      <w:r w:rsidRPr="00FE6AB3">
        <w:rPr>
          <w:sz w:val="24"/>
          <w:szCs w:val="24"/>
        </w:rPr>
        <w:t>3.5.3. uz (</w:t>
      </w:r>
      <w:r w:rsidRPr="00FE6AB3">
        <w:rPr>
          <w:sz w:val="24"/>
          <w:szCs w:val="24"/>
          <w:u w:val="single"/>
        </w:rPr>
        <w:t>Pretendenta nosaukums</w:t>
      </w:r>
      <w:r w:rsidRPr="00FE6AB3">
        <w:rPr>
          <w:sz w:val="24"/>
          <w:szCs w:val="24"/>
        </w:rPr>
        <w:t xml:space="preserve">) neattiecas Publisko iepirkumu likuma </w:t>
      </w:r>
      <w:r w:rsidRPr="00FE6AB3">
        <w:rPr>
          <w:sz w:val="24"/>
          <w:szCs w:val="24"/>
          <w:lang w:eastAsia="zh-CN"/>
        </w:rPr>
        <w:t>8.</w:t>
      </w:r>
      <w:r w:rsidRPr="00FE6AB3">
        <w:rPr>
          <w:sz w:val="24"/>
          <w:szCs w:val="24"/>
          <w:vertAlign w:val="superscript"/>
          <w:lang w:eastAsia="zh-CN"/>
        </w:rPr>
        <w:t>2</w:t>
      </w:r>
      <w:r w:rsidRPr="00FE6AB3">
        <w:rPr>
          <w:sz w:val="24"/>
          <w:szCs w:val="24"/>
          <w:lang w:eastAsia="zh-CN"/>
        </w:rPr>
        <w:t xml:space="preserve"> panta piektajā daļā </w:t>
      </w:r>
      <w:r w:rsidRPr="00FE6AB3">
        <w:rPr>
          <w:sz w:val="24"/>
          <w:szCs w:val="24"/>
        </w:rPr>
        <w:t>minētie izslēgšanas noteikumi, t.sk.:</w:t>
      </w:r>
    </w:p>
    <w:p w:rsidR="004925BF" w:rsidRPr="00FE6AB3" w:rsidRDefault="004925BF" w:rsidP="004925BF">
      <w:pPr>
        <w:pStyle w:val="ListParagraph"/>
        <w:keepNext/>
        <w:keepLines/>
        <w:widowControl w:val="0"/>
        <w:tabs>
          <w:tab w:val="left" w:pos="720"/>
        </w:tabs>
        <w:ind w:left="360"/>
        <w:jc w:val="both"/>
        <w:rPr>
          <w:rFonts w:ascii="Times New Roman" w:hAnsi="Times New Roman"/>
          <w:sz w:val="24"/>
          <w:szCs w:val="24"/>
        </w:rPr>
      </w:pPr>
      <w:r w:rsidRPr="00FE6AB3">
        <w:rPr>
          <w:rFonts w:ascii="Times New Roman" w:hAnsi="Times New Roman"/>
          <w:sz w:val="24"/>
          <w:szCs w:val="24"/>
        </w:rPr>
        <w:t>3.5.3.1. nav pasludināts maksātnespējas process, nav apturēta vai pārtraukta saimnieciskā darbība, nav uzsākta tiesvedība par bankrotu un līdz līguma izpildes paredzamajam beigu termiņam netiks likvidēts;</w:t>
      </w:r>
    </w:p>
    <w:p w:rsidR="004925BF" w:rsidRPr="00FE6AB3" w:rsidRDefault="004925BF" w:rsidP="004925BF">
      <w:pPr>
        <w:pStyle w:val="ListParagraph"/>
        <w:keepNext/>
        <w:keepLines/>
        <w:widowControl w:val="0"/>
        <w:tabs>
          <w:tab w:val="left" w:pos="720"/>
        </w:tabs>
        <w:ind w:left="360"/>
        <w:jc w:val="both"/>
        <w:rPr>
          <w:rFonts w:ascii="Times New Roman" w:hAnsi="Times New Roman"/>
          <w:sz w:val="24"/>
          <w:szCs w:val="24"/>
        </w:rPr>
      </w:pPr>
      <w:r w:rsidRPr="00FE6AB3">
        <w:rPr>
          <w:rFonts w:ascii="Times New Roman" w:hAnsi="Times New Roman"/>
          <w:sz w:val="24"/>
          <w:szCs w:val="24"/>
        </w:rPr>
        <w:t>3.5.3.2. Latvijā un/vai valstī, kurā (</w:t>
      </w:r>
      <w:r w:rsidRPr="00FE6AB3">
        <w:rPr>
          <w:rFonts w:ascii="Times New Roman" w:hAnsi="Times New Roman"/>
          <w:sz w:val="24"/>
          <w:szCs w:val="24"/>
          <w:u w:val="single"/>
        </w:rPr>
        <w:t>Pretendenta nosaukums</w:t>
      </w:r>
      <w:r w:rsidRPr="00FE6AB3">
        <w:rPr>
          <w:rFonts w:ascii="Times New Roman" w:hAnsi="Times New Roman"/>
          <w:sz w:val="24"/>
          <w:szCs w:val="24"/>
        </w:rPr>
        <w:t>) reģistrēts, nav nodokļu parādu, tajā skaitā valsts sociālās apdrošināšanas iemaksu parādu, kas kopsummā katrā valstī pārsniedz 150 eiro.</w:t>
      </w:r>
    </w:p>
    <w:p w:rsidR="004925BF" w:rsidRPr="00FE6AB3" w:rsidRDefault="004925BF" w:rsidP="004925BF">
      <w:pPr>
        <w:jc w:val="both"/>
        <w:rPr>
          <w:rFonts w:eastAsia="Arial Unicode MS"/>
          <w:sz w:val="24"/>
          <w:szCs w:val="24"/>
        </w:rPr>
      </w:pPr>
      <w:r w:rsidRPr="00FE6AB3">
        <w:rPr>
          <w:rFonts w:eastAsia="Arial Unicode MS"/>
          <w:sz w:val="24"/>
          <w:szCs w:val="24"/>
        </w:rPr>
        <w:t xml:space="preserve">3.5.4. </w:t>
      </w:r>
      <w:r w:rsidRPr="00FE6AB3">
        <w:rPr>
          <w:sz w:val="24"/>
          <w:szCs w:val="24"/>
        </w:rPr>
        <w:t>(</w:t>
      </w:r>
      <w:r w:rsidRPr="00FE6AB3">
        <w:rPr>
          <w:sz w:val="24"/>
          <w:szCs w:val="24"/>
          <w:u w:val="single"/>
        </w:rPr>
        <w:t>Pretendenta nosaukums</w:t>
      </w:r>
      <w:r w:rsidRPr="00FE6AB3">
        <w:rPr>
          <w:sz w:val="24"/>
          <w:szCs w:val="24"/>
        </w:rPr>
        <w:t>)</w:t>
      </w:r>
      <w:r w:rsidRPr="00FE6AB3">
        <w:rPr>
          <w:rFonts w:eastAsia="Arial Unicode MS"/>
          <w:sz w:val="24"/>
          <w:szCs w:val="24"/>
        </w:rPr>
        <w:t xml:space="preserve"> ir atļauja sniegt apdrošināšanas pakalpojumus Latvijas Republikā;</w:t>
      </w:r>
    </w:p>
    <w:p w:rsidR="0099592C" w:rsidRPr="00FE6AB3" w:rsidRDefault="004925BF" w:rsidP="004925BF">
      <w:pPr>
        <w:jc w:val="both"/>
        <w:rPr>
          <w:rFonts w:eastAsia="Arial Unicode MS"/>
          <w:sz w:val="24"/>
          <w:szCs w:val="24"/>
        </w:rPr>
      </w:pPr>
      <w:r w:rsidRPr="00FE6AB3">
        <w:rPr>
          <w:rFonts w:eastAsia="Arial Unicode MS"/>
          <w:sz w:val="24"/>
          <w:szCs w:val="24"/>
        </w:rPr>
        <w:t xml:space="preserve">3.5.5. </w:t>
      </w:r>
      <w:r w:rsidR="006B7D74" w:rsidRPr="00FE6AB3">
        <w:rPr>
          <w:sz w:val="24"/>
          <w:szCs w:val="24"/>
        </w:rPr>
        <w:t>v</w:t>
      </w:r>
      <w:r w:rsidR="0099592C" w:rsidRPr="00FE6AB3">
        <w:rPr>
          <w:sz w:val="24"/>
          <w:szCs w:val="24"/>
        </w:rPr>
        <w:t>isas iesniegtās ziņas ir patiesas.</w:t>
      </w:r>
    </w:p>
    <w:p w:rsidR="0099592C" w:rsidRPr="00FE6AB3" w:rsidRDefault="0099592C" w:rsidP="00186D70">
      <w:pPr>
        <w:keepLines/>
        <w:widowControl w:val="0"/>
        <w:spacing w:line="360" w:lineRule="auto"/>
        <w:ind w:left="425"/>
        <w:jc w:val="both"/>
        <w:rPr>
          <w:sz w:val="24"/>
          <w:szCs w:val="24"/>
          <w:lang w:eastAsia="en-US"/>
        </w:rPr>
      </w:pPr>
    </w:p>
    <w:p w:rsidR="0002229B" w:rsidRPr="00FE6AB3" w:rsidRDefault="00426CE5" w:rsidP="00186D70">
      <w:pPr>
        <w:keepLines/>
        <w:widowControl w:val="0"/>
        <w:spacing w:line="360" w:lineRule="auto"/>
        <w:ind w:left="425"/>
        <w:jc w:val="both"/>
        <w:rPr>
          <w:sz w:val="24"/>
          <w:szCs w:val="24"/>
          <w:lang w:eastAsia="en-US"/>
        </w:rPr>
      </w:pPr>
      <w:r w:rsidRPr="00FE6AB3">
        <w:rPr>
          <w:sz w:val="24"/>
          <w:szCs w:val="24"/>
          <w:lang w:eastAsia="en-US"/>
        </w:rPr>
        <w:t>Paraksta P</w:t>
      </w:r>
      <w:r w:rsidR="0002229B" w:rsidRPr="00FE6AB3">
        <w:rPr>
          <w:sz w:val="24"/>
          <w:szCs w:val="24"/>
          <w:lang w:eastAsia="en-US"/>
        </w:rPr>
        <w:t>retenden</w:t>
      </w:r>
      <w:r w:rsidR="002A3DA3" w:rsidRPr="00FE6AB3">
        <w:rPr>
          <w:sz w:val="24"/>
          <w:szCs w:val="24"/>
          <w:lang w:eastAsia="en-US"/>
        </w:rPr>
        <w:t>ts vai</w:t>
      </w:r>
      <w:r w:rsidR="00186D70" w:rsidRPr="00FE6AB3">
        <w:rPr>
          <w:sz w:val="24"/>
          <w:szCs w:val="24"/>
          <w:lang w:eastAsia="en-US"/>
        </w:rPr>
        <w:t xml:space="preserve">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061A0" w:rsidRPr="00FE6AB3" w:rsidTr="00186D70">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186D70" w:rsidRPr="00FE6AB3" w:rsidRDefault="00186D70">
            <w:pPr>
              <w:rPr>
                <w:b/>
                <w:sz w:val="24"/>
                <w:szCs w:val="24"/>
              </w:rPr>
            </w:pPr>
            <w:r w:rsidRPr="00FE6AB3">
              <w:rPr>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186D70" w:rsidRPr="00FE6AB3" w:rsidRDefault="00186D70">
            <w:pPr>
              <w:rPr>
                <w:sz w:val="24"/>
                <w:szCs w:val="24"/>
              </w:rPr>
            </w:pPr>
          </w:p>
        </w:tc>
      </w:tr>
      <w:tr w:rsidR="005061A0" w:rsidRPr="00FE6AB3" w:rsidTr="00186D70">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186D70" w:rsidRPr="00FE6AB3" w:rsidRDefault="00186D70">
            <w:pPr>
              <w:rPr>
                <w:b/>
                <w:sz w:val="24"/>
                <w:szCs w:val="24"/>
              </w:rPr>
            </w:pPr>
            <w:r w:rsidRPr="00FE6AB3">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186D70" w:rsidRPr="00FE6AB3" w:rsidRDefault="00186D70">
            <w:pPr>
              <w:rPr>
                <w:sz w:val="24"/>
                <w:szCs w:val="24"/>
              </w:rPr>
            </w:pPr>
          </w:p>
        </w:tc>
      </w:tr>
      <w:tr w:rsidR="005061A0" w:rsidRPr="00FE6AB3" w:rsidTr="00186D70">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86D70" w:rsidRPr="00FE6AB3" w:rsidRDefault="00186D70">
            <w:pPr>
              <w:rPr>
                <w:b/>
                <w:sz w:val="24"/>
                <w:szCs w:val="24"/>
              </w:rPr>
            </w:pPr>
            <w:r w:rsidRPr="00FE6AB3">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186D70" w:rsidRPr="00FE6AB3" w:rsidRDefault="00186D70">
            <w:pPr>
              <w:rPr>
                <w:sz w:val="24"/>
                <w:szCs w:val="24"/>
              </w:rPr>
            </w:pPr>
          </w:p>
        </w:tc>
      </w:tr>
      <w:tr w:rsidR="005061A0" w:rsidRPr="00FE6AB3" w:rsidTr="00186D70">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86D70" w:rsidRPr="00FE6AB3" w:rsidRDefault="00186D70">
            <w:pPr>
              <w:rPr>
                <w:b/>
                <w:sz w:val="24"/>
                <w:szCs w:val="24"/>
              </w:rPr>
            </w:pPr>
            <w:r w:rsidRPr="00FE6AB3">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186D70" w:rsidRPr="00FE6AB3" w:rsidRDefault="00186D70">
            <w:pPr>
              <w:rPr>
                <w:sz w:val="24"/>
                <w:szCs w:val="24"/>
              </w:rPr>
            </w:pPr>
          </w:p>
        </w:tc>
      </w:tr>
    </w:tbl>
    <w:p w:rsidR="007B28C1" w:rsidRPr="00FE6AB3" w:rsidRDefault="007B28C1" w:rsidP="00186D70">
      <w:pPr>
        <w:sectPr w:rsidR="007B28C1" w:rsidRPr="00FE6AB3" w:rsidSect="00186D70">
          <w:footerReference w:type="even" r:id="rId14"/>
          <w:footerReference w:type="default" r:id="rId15"/>
          <w:pgSz w:w="11906" w:h="16838" w:code="9"/>
          <w:pgMar w:top="1440" w:right="1797" w:bottom="1276" w:left="1797" w:header="720" w:footer="720" w:gutter="0"/>
          <w:cols w:space="708"/>
          <w:docGrid w:linePitch="360"/>
        </w:sectPr>
      </w:pPr>
    </w:p>
    <w:p w:rsidR="00931507" w:rsidRPr="00FE6AB3" w:rsidRDefault="00931507" w:rsidP="00931507">
      <w:pPr>
        <w:jc w:val="right"/>
        <w:rPr>
          <w:b/>
          <w:sz w:val="24"/>
          <w:szCs w:val="24"/>
        </w:rPr>
      </w:pPr>
      <w:r w:rsidRPr="00FE6AB3">
        <w:rPr>
          <w:b/>
          <w:sz w:val="24"/>
          <w:szCs w:val="24"/>
        </w:rPr>
        <w:lastRenderedPageBreak/>
        <w:t>3.pielikums</w:t>
      </w:r>
    </w:p>
    <w:p w:rsidR="00931507" w:rsidRPr="00FE6AB3" w:rsidRDefault="00931507" w:rsidP="00931507">
      <w:pPr>
        <w:jc w:val="right"/>
        <w:rPr>
          <w:b/>
          <w:sz w:val="24"/>
          <w:szCs w:val="24"/>
        </w:rPr>
      </w:pPr>
      <w:r w:rsidRPr="00FE6AB3">
        <w:rPr>
          <w:b/>
          <w:sz w:val="24"/>
          <w:szCs w:val="24"/>
        </w:rPr>
        <w:t>PA/</w:t>
      </w:r>
      <w:r w:rsidR="00BC09C3" w:rsidRPr="00FE6AB3">
        <w:rPr>
          <w:b/>
          <w:sz w:val="24"/>
          <w:szCs w:val="24"/>
        </w:rPr>
        <w:t>2016/</w:t>
      </w:r>
      <w:r w:rsidR="001F50C6">
        <w:rPr>
          <w:b/>
          <w:sz w:val="24"/>
          <w:szCs w:val="24"/>
        </w:rPr>
        <w:t>81</w:t>
      </w:r>
    </w:p>
    <w:p w:rsidR="00931507" w:rsidRPr="00FE6AB3" w:rsidRDefault="00931507" w:rsidP="00931507">
      <w:pPr>
        <w:jc w:val="right"/>
        <w:rPr>
          <w:sz w:val="24"/>
          <w:szCs w:val="24"/>
        </w:rPr>
      </w:pPr>
    </w:p>
    <w:p w:rsidR="00931507" w:rsidRPr="00FE6AB3" w:rsidRDefault="00931507" w:rsidP="00931507">
      <w:pPr>
        <w:jc w:val="right"/>
        <w:rPr>
          <w:rFonts w:eastAsia="Arial Unicode MS"/>
          <w:b/>
          <w:smallCaps/>
          <w:sz w:val="24"/>
          <w:szCs w:val="24"/>
          <w:lang w:eastAsia="en-US"/>
        </w:rPr>
      </w:pPr>
    </w:p>
    <w:p w:rsidR="00931507" w:rsidRPr="00FE6AB3" w:rsidRDefault="00931507" w:rsidP="00931507">
      <w:pPr>
        <w:jc w:val="center"/>
        <w:rPr>
          <w:rFonts w:eastAsia="Arial Unicode MS"/>
          <w:b/>
          <w:smallCaps/>
          <w:sz w:val="24"/>
          <w:szCs w:val="24"/>
          <w:lang w:eastAsia="en-US"/>
        </w:rPr>
      </w:pPr>
      <w:r w:rsidRPr="00FE6AB3">
        <w:rPr>
          <w:rFonts w:eastAsia="Arial Unicode MS"/>
          <w:b/>
          <w:smallCaps/>
          <w:sz w:val="24"/>
          <w:szCs w:val="24"/>
          <w:lang w:eastAsia="en-US"/>
        </w:rPr>
        <w:t xml:space="preserve">IEPIRKUMA </w:t>
      </w:r>
      <w:smartTag w:uri="schemas-tilde-lv/tildestengine" w:element="veidnes">
        <w:smartTagPr>
          <w:attr w:name="text" w:val="līgums"/>
          <w:attr w:name="baseform" w:val="līgums"/>
          <w:attr w:name="id" w:val="-1"/>
        </w:smartTagPr>
        <w:r w:rsidRPr="00FE6AB3">
          <w:rPr>
            <w:rFonts w:eastAsia="Arial Unicode MS"/>
            <w:b/>
            <w:smallCaps/>
            <w:sz w:val="24"/>
            <w:szCs w:val="24"/>
            <w:lang w:eastAsia="en-US"/>
          </w:rPr>
          <w:t>LĪGUMS</w:t>
        </w:r>
      </w:smartTag>
      <w:r w:rsidRPr="00FE6AB3">
        <w:rPr>
          <w:rFonts w:eastAsia="Arial Unicode MS"/>
          <w:b/>
          <w:smallCaps/>
          <w:sz w:val="24"/>
          <w:szCs w:val="24"/>
          <w:lang w:eastAsia="en-US"/>
        </w:rPr>
        <w:t xml:space="preserve"> NR.PA/</w:t>
      </w:r>
      <w:r w:rsidR="00BC09C3" w:rsidRPr="00FE6AB3">
        <w:rPr>
          <w:rFonts w:eastAsia="Arial Unicode MS"/>
          <w:b/>
          <w:smallCaps/>
          <w:sz w:val="24"/>
          <w:szCs w:val="24"/>
          <w:lang w:eastAsia="en-US"/>
        </w:rPr>
        <w:t>2016/</w:t>
      </w:r>
      <w:r w:rsidR="001F50C6">
        <w:rPr>
          <w:rFonts w:eastAsia="Arial Unicode MS"/>
          <w:b/>
          <w:smallCaps/>
          <w:sz w:val="24"/>
          <w:szCs w:val="24"/>
          <w:lang w:eastAsia="en-US"/>
        </w:rPr>
        <w:t>81</w:t>
      </w:r>
      <w:r w:rsidR="00097C0A" w:rsidRPr="00FE6AB3">
        <w:rPr>
          <w:rFonts w:eastAsia="Arial Unicode MS"/>
          <w:b/>
          <w:smallCaps/>
          <w:sz w:val="24"/>
          <w:szCs w:val="24"/>
          <w:lang w:eastAsia="en-US"/>
        </w:rPr>
        <w:t xml:space="preserve"> </w:t>
      </w:r>
      <w:r w:rsidRPr="00FE6AB3">
        <w:rPr>
          <w:rFonts w:eastAsia="Arial Unicode MS"/>
          <w:b/>
          <w:smallCaps/>
          <w:sz w:val="24"/>
          <w:szCs w:val="24"/>
          <w:lang w:eastAsia="en-US"/>
        </w:rPr>
        <w:t>(PROJEKTS)</w:t>
      </w:r>
    </w:p>
    <w:p w:rsidR="00931507" w:rsidRPr="00FE6AB3" w:rsidRDefault="00931507" w:rsidP="00931507">
      <w:pPr>
        <w:jc w:val="center"/>
        <w:rPr>
          <w:rFonts w:eastAsia="Arial Unicode MS"/>
          <w:b/>
          <w:smallCaps/>
          <w:sz w:val="24"/>
          <w:szCs w:val="24"/>
          <w:lang w:eastAsia="en-US"/>
        </w:rPr>
      </w:pPr>
      <w:r w:rsidRPr="00FE6AB3">
        <w:rPr>
          <w:rFonts w:eastAsia="Arial Unicode MS"/>
          <w:b/>
          <w:smallCaps/>
          <w:sz w:val="24"/>
          <w:szCs w:val="24"/>
          <w:lang w:eastAsia="en-US"/>
        </w:rPr>
        <w:t>PAR VADOŠO AMATPERSONU CIVILTIESISKĀS ATBILDĪBAS APDROŠINĀŠANU</w:t>
      </w:r>
    </w:p>
    <w:p w:rsidR="00931507" w:rsidRPr="00FE6AB3" w:rsidRDefault="00931507" w:rsidP="00931507">
      <w:pPr>
        <w:jc w:val="center"/>
        <w:rPr>
          <w:rFonts w:eastAsia="Arial Unicode MS"/>
          <w:b/>
          <w:smallCaps/>
          <w:sz w:val="24"/>
          <w:szCs w:val="24"/>
          <w:lang w:eastAsia="en-US"/>
        </w:rPr>
      </w:pPr>
    </w:p>
    <w:p w:rsidR="00931507" w:rsidRPr="00FE6AB3" w:rsidRDefault="00BC09C3" w:rsidP="00931507">
      <w:pPr>
        <w:rPr>
          <w:sz w:val="24"/>
          <w:szCs w:val="24"/>
          <w:lang w:eastAsia="en-US"/>
        </w:rPr>
      </w:pPr>
      <w:r w:rsidRPr="00FE6AB3">
        <w:rPr>
          <w:sz w:val="24"/>
          <w:szCs w:val="24"/>
          <w:lang w:eastAsia="en-US"/>
        </w:rPr>
        <w:t xml:space="preserve">Rīgā </w:t>
      </w:r>
      <w:r w:rsidRPr="00FE6AB3">
        <w:rPr>
          <w:sz w:val="24"/>
          <w:szCs w:val="24"/>
          <w:lang w:eastAsia="en-US"/>
        </w:rPr>
        <w:tab/>
      </w:r>
      <w:r w:rsidRPr="00FE6AB3">
        <w:rPr>
          <w:sz w:val="24"/>
          <w:szCs w:val="24"/>
          <w:lang w:eastAsia="en-US"/>
        </w:rPr>
        <w:tab/>
      </w:r>
      <w:r w:rsidRPr="00FE6AB3">
        <w:rPr>
          <w:sz w:val="24"/>
          <w:szCs w:val="24"/>
          <w:lang w:eastAsia="en-US"/>
        </w:rPr>
        <w:tab/>
      </w:r>
      <w:r w:rsidRPr="00FE6AB3">
        <w:rPr>
          <w:sz w:val="24"/>
          <w:szCs w:val="24"/>
          <w:lang w:eastAsia="en-US"/>
        </w:rPr>
        <w:tab/>
      </w:r>
      <w:r w:rsidRPr="00FE6AB3">
        <w:rPr>
          <w:sz w:val="24"/>
          <w:szCs w:val="24"/>
          <w:lang w:eastAsia="en-US"/>
        </w:rPr>
        <w:tab/>
      </w:r>
      <w:r w:rsidRPr="00FE6AB3">
        <w:rPr>
          <w:sz w:val="24"/>
          <w:szCs w:val="24"/>
          <w:lang w:eastAsia="en-US"/>
        </w:rPr>
        <w:tab/>
      </w:r>
      <w:r w:rsidRPr="00FE6AB3">
        <w:rPr>
          <w:sz w:val="24"/>
          <w:szCs w:val="24"/>
          <w:lang w:eastAsia="en-US"/>
        </w:rPr>
        <w:tab/>
      </w:r>
      <w:r w:rsidRPr="00FE6AB3">
        <w:rPr>
          <w:sz w:val="24"/>
          <w:szCs w:val="24"/>
          <w:lang w:eastAsia="en-US"/>
        </w:rPr>
        <w:tab/>
      </w:r>
      <w:r w:rsidRPr="00FE6AB3">
        <w:rPr>
          <w:sz w:val="24"/>
          <w:szCs w:val="24"/>
          <w:lang w:eastAsia="en-US"/>
        </w:rPr>
        <w:tab/>
        <w:t>2016</w:t>
      </w:r>
      <w:r w:rsidR="00931507" w:rsidRPr="00FE6AB3">
        <w:rPr>
          <w:sz w:val="24"/>
          <w:szCs w:val="24"/>
          <w:lang w:eastAsia="en-US"/>
        </w:rPr>
        <w:t>.gada ___.______</w:t>
      </w:r>
    </w:p>
    <w:p w:rsidR="00931507" w:rsidRPr="00FE6AB3" w:rsidRDefault="00931507" w:rsidP="00931507">
      <w:pPr>
        <w:rPr>
          <w:sz w:val="24"/>
          <w:szCs w:val="24"/>
          <w:lang w:eastAsia="en-US"/>
        </w:rPr>
      </w:pPr>
    </w:p>
    <w:p w:rsidR="00931507" w:rsidRPr="00FE6AB3" w:rsidRDefault="00931507" w:rsidP="00931507">
      <w:pPr>
        <w:tabs>
          <w:tab w:val="left" w:pos="560"/>
        </w:tabs>
        <w:jc w:val="both"/>
        <w:rPr>
          <w:sz w:val="24"/>
          <w:szCs w:val="24"/>
          <w:lang w:eastAsia="en-US"/>
        </w:rPr>
      </w:pPr>
      <w:r w:rsidRPr="00FE6AB3">
        <w:rPr>
          <w:sz w:val="24"/>
          <w:szCs w:val="24"/>
          <w:lang w:eastAsia="en-US"/>
        </w:rPr>
        <w:tab/>
      </w:r>
      <w:r w:rsidRPr="00FE6AB3">
        <w:rPr>
          <w:b/>
          <w:sz w:val="24"/>
          <w:szCs w:val="24"/>
          <w:lang w:eastAsia="en-US"/>
        </w:rPr>
        <w:t>VAS „Privatizācijas aģentūra”</w:t>
      </w:r>
      <w:r w:rsidRPr="00FE6AB3">
        <w:rPr>
          <w:sz w:val="24"/>
          <w:szCs w:val="24"/>
          <w:lang w:eastAsia="en-US"/>
        </w:rPr>
        <w:t>, vienotais reģistrācijas Nr.40003192154, juridisk</w:t>
      </w:r>
      <w:r w:rsidR="00A11783">
        <w:rPr>
          <w:sz w:val="24"/>
          <w:szCs w:val="24"/>
          <w:lang w:eastAsia="en-US"/>
        </w:rPr>
        <w:t>ā adrese: Rīga, K.Valdemāra iela</w:t>
      </w:r>
      <w:r w:rsidRPr="00FE6AB3">
        <w:rPr>
          <w:sz w:val="24"/>
          <w:szCs w:val="24"/>
          <w:lang w:eastAsia="en-US"/>
        </w:rPr>
        <w:t xml:space="preserve"> 31, tās valdes priekšsēdētāja Vladimira Loginova personā, </w:t>
      </w:r>
      <w:r w:rsidR="00DC670B" w:rsidRPr="00FE6AB3">
        <w:rPr>
          <w:sz w:val="24"/>
          <w:szCs w:val="24"/>
          <w:lang w:eastAsia="en-US"/>
        </w:rPr>
        <w:t xml:space="preserve">kas rīkojas uz statūtu </w:t>
      </w:r>
      <w:r w:rsidR="00DC670B" w:rsidRPr="00FE6AB3">
        <w:rPr>
          <w:sz w:val="24"/>
          <w:szCs w:val="24"/>
        </w:rPr>
        <w:t>un 2016.gada 19.aprīļa valdes lēmuma Nr.58/320 „Par valdes pilnvarojumu” pamata</w:t>
      </w:r>
      <w:r w:rsidR="00DC670B" w:rsidRPr="00FE6AB3">
        <w:rPr>
          <w:sz w:val="24"/>
          <w:szCs w:val="24"/>
          <w:lang w:eastAsia="en-US"/>
        </w:rPr>
        <w:t xml:space="preserve"> un SIA “FeLM”, vienotais reģistrācijas Nr.</w:t>
      </w:r>
      <w:r w:rsidR="00DC670B" w:rsidRPr="00FE6AB3">
        <w:rPr>
          <w:sz w:val="24"/>
          <w:szCs w:val="24"/>
        </w:rPr>
        <w:t xml:space="preserve"> </w:t>
      </w:r>
      <w:r w:rsidR="00DC670B" w:rsidRPr="00FE6AB3">
        <w:rPr>
          <w:rStyle w:val="st1"/>
          <w:sz w:val="24"/>
          <w:szCs w:val="24"/>
        </w:rPr>
        <w:t xml:space="preserve">40103981332, juridiskā adrese: </w:t>
      </w:r>
      <w:r w:rsidR="00A11783">
        <w:rPr>
          <w:sz w:val="24"/>
          <w:szCs w:val="24"/>
          <w:lang w:eastAsia="en-US"/>
        </w:rPr>
        <w:t>Rīga, K.Valdemāra iela</w:t>
      </w:r>
      <w:r w:rsidR="00DC670B" w:rsidRPr="00FE6AB3">
        <w:rPr>
          <w:sz w:val="24"/>
          <w:szCs w:val="24"/>
          <w:lang w:eastAsia="en-US"/>
        </w:rPr>
        <w:t xml:space="preserve"> 31</w:t>
      </w:r>
      <w:r w:rsidR="001F50C6">
        <w:rPr>
          <w:sz w:val="24"/>
          <w:szCs w:val="24"/>
          <w:lang w:eastAsia="en-US"/>
        </w:rPr>
        <w:t>-14</w:t>
      </w:r>
      <w:r w:rsidR="00DC670B" w:rsidRPr="00FE6AB3">
        <w:rPr>
          <w:sz w:val="24"/>
          <w:szCs w:val="24"/>
          <w:lang w:eastAsia="en-US"/>
        </w:rPr>
        <w:t xml:space="preserve">, tās valdes locekļa Jāņa Rībena personā, kas rīkojas uz statūtu </w:t>
      </w:r>
      <w:r w:rsidR="00DC670B" w:rsidRPr="00FE6AB3">
        <w:rPr>
          <w:sz w:val="24"/>
          <w:szCs w:val="24"/>
        </w:rPr>
        <w:t>pamata,</w:t>
      </w:r>
      <w:r w:rsidR="00DC670B" w:rsidRPr="00FE6AB3">
        <w:rPr>
          <w:sz w:val="24"/>
          <w:szCs w:val="24"/>
          <w:lang w:eastAsia="en-US"/>
        </w:rPr>
        <w:t xml:space="preserve"> </w:t>
      </w:r>
      <w:r w:rsidRPr="00FE6AB3">
        <w:rPr>
          <w:sz w:val="24"/>
          <w:szCs w:val="24"/>
          <w:lang w:eastAsia="en-US"/>
        </w:rPr>
        <w:t xml:space="preserve">turpmāk tekstā </w:t>
      </w:r>
      <w:r w:rsidR="006A3980" w:rsidRPr="00FE6AB3">
        <w:rPr>
          <w:sz w:val="24"/>
          <w:szCs w:val="24"/>
          <w:lang w:eastAsia="en-US"/>
        </w:rPr>
        <w:t xml:space="preserve">kopā </w:t>
      </w:r>
      <w:r w:rsidRPr="00FE6AB3">
        <w:rPr>
          <w:sz w:val="24"/>
          <w:szCs w:val="24"/>
          <w:lang w:eastAsia="en-US"/>
        </w:rPr>
        <w:t>„</w:t>
      </w:r>
      <w:r w:rsidRPr="00FE6AB3">
        <w:rPr>
          <w:b/>
          <w:sz w:val="24"/>
          <w:szCs w:val="24"/>
        </w:rPr>
        <w:t>Apdrošinājuma ņēmējs</w:t>
      </w:r>
      <w:r w:rsidRPr="00FE6AB3">
        <w:rPr>
          <w:sz w:val="24"/>
          <w:szCs w:val="24"/>
          <w:lang w:eastAsia="en-US"/>
        </w:rPr>
        <w:t xml:space="preserve">”, no vienas puses, un </w:t>
      </w:r>
    </w:p>
    <w:p w:rsidR="00931507" w:rsidRPr="00FE6AB3" w:rsidRDefault="00931507" w:rsidP="00931507">
      <w:pPr>
        <w:tabs>
          <w:tab w:val="left" w:pos="560"/>
        </w:tabs>
        <w:jc w:val="both"/>
        <w:rPr>
          <w:b/>
          <w:sz w:val="24"/>
          <w:szCs w:val="24"/>
          <w:lang w:eastAsia="en-US"/>
        </w:rPr>
      </w:pPr>
    </w:p>
    <w:p w:rsidR="00931507" w:rsidRPr="00FE6AB3" w:rsidRDefault="00931507" w:rsidP="00931507">
      <w:pPr>
        <w:tabs>
          <w:tab w:val="left" w:pos="560"/>
        </w:tabs>
        <w:jc w:val="both"/>
        <w:rPr>
          <w:sz w:val="24"/>
          <w:szCs w:val="24"/>
          <w:lang w:eastAsia="en-US"/>
        </w:rPr>
      </w:pPr>
      <w:r w:rsidRPr="00FE6AB3">
        <w:rPr>
          <w:b/>
          <w:sz w:val="24"/>
          <w:szCs w:val="24"/>
          <w:lang w:eastAsia="en-US"/>
        </w:rPr>
        <w:tab/>
        <w:t xml:space="preserve">„__________”, </w:t>
      </w:r>
      <w:r w:rsidRPr="00FE6AB3">
        <w:rPr>
          <w:sz w:val="24"/>
          <w:szCs w:val="24"/>
          <w:lang w:eastAsia="en-US"/>
        </w:rPr>
        <w:t>vienotais reģistrācijas numurs: ___________________, juridiskā adrese: ______________________, tās valdes locekļa __________________personā, turpmāk tekstā „</w:t>
      </w:r>
      <w:r w:rsidRPr="00FE6AB3">
        <w:rPr>
          <w:b/>
          <w:sz w:val="24"/>
          <w:szCs w:val="24"/>
        </w:rPr>
        <w:t>Apdrošinātājs</w:t>
      </w:r>
      <w:r w:rsidRPr="00FE6AB3">
        <w:rPr>
          <w:sz w:val="24"/>
          <w:szCs w:val="24"/>
          <w:lang w:eastAsia="en-US"/>
        </w:rPr>
        <w:t xml:space="preserve">”, kas rīkojas uz Statūtu pamata, no otras puses, turpmāk abas kopā sauktas „Puses”, saskaņā ar Publisko iepirkumu likumu un </w:t>
      </w:r>
      <w:r w:rsidRPr="00FE6AB3">
        <w:rPr>
          <w:sz w:val="24"/>
          <w:szCs w:val="24"/>
        </w:rPr>
        <w:t>pamatojoties uz</w:t>
      </w:r>
      <w:r w:rsidRPr="00FE6AB3">
        <w:rPr>
          <w:b/>
          <w:sz w:val="24"/>
          <w:szCs w:val="24"/>
        </w:rPr>
        <w:t xml:space="preserve"> Apdrošinājuma ņēmēja</w:t>
      </w:r>
      <w:r w:rsidRPr="00FE6AB3">
        <w:rPr>
          <w:sz w:val="24"/>
          <w:szCs w:val="24"/>
        </w:rPr>
        <w:t xml:space="preserve"> rīkotā iepirkuma „</w:t>
      </w:r>
      <w:r w:rsidR="00BC09C3" w:rsidRPr="00FE6AB3">
        <w:rPr>
          <w:sz w:val="24"/>
          <w:szCs w:val="24"/>
        </w:rPr>
        <w:t>VAS “Privatizācijas aģentūra” un SIA “FeLM”</w:t>
      </w:r>
      <w:r w:rsidRPr="00FE6AB3">
        <w:rPr>
          <w:sz w:val="24"/>
          <w:szCs w:val="24"/>
        </w:rPr>
        <w:t xml:space="preserve"> vadošo amatpersonu civiltiesiskās atbildības apdrošināšana” (PA/</w:t>
      </w:r>
      <w:r w:rsidR="00BC09C3" w:rsidRPr="00FE6AB3">
        <w:rPr>
          <w:sz w:val="24"/>
          <w:szCs w:val="24"/>
        </w:rPr>
        <w:t>2016/</w:t>
      </w:r>
      <w:r w:rsidR="001F50C6">
        <w:rPr>
          <w:sz w:val="24"/>
          <w:szCs w:val="24"/>
        </w:rPr>
        <w:t>81</w:t>
      </w:r>
      <w:r w:rsidR="00097C0A" w:rsidRPr="00FE6AB3">
        <w:rPr>
          <w:sz w:val="24"/>
          <w:szCs w:val="24"/>
        </w:rPr>
        <w:t xml:space="preserve">) </w:t>
      </w:r>
      <w:r w:rsidRPr="00FE6AB3">
        <w:rPr>
          <w:sz w:val="24"/>
          <w:szCs w:val="24"/>
        </w:rPr>
        <w:t xml:space="preserve">rezultātiem, Tehnisko specifikāciju un </w:t>
      </w:r>
      <w:r w:rsidRPr="00FE6AB3">
        <w:rPr>
          <w:b/>
          <w:sz w:val="24"/>
          <w:szCs w:val="24"/>
        </w:rPr>
        <w:t xml:space="preserve">Apdrošinātāja </w:t>
      </w:r>
      <w:r w:rsidRPr="00FE6AB3">
        <w:rPr>
          <w:sz w:val="24"/>
          <w:szCs w:val="24"/>
        </w:rPr>
        <w:t>iesniegto piedāvājumu, noslēdz šādu līgumu (turpmāk – Līgums)</w:t>
      </w:r>
      <w:r w:rsidRPr="00FE6AB3">
        <w:rPr>
          <w:sz w:val="24"/>
          <w:szCs w:val="24"/>
          <w:lang w:eastAsia="en-US"/>
        </w:rPr>
        <w:t xml:space="preserve">: </w:t>
      </w:r>
    </w:p>
    <w:p w:rsidR="00931507" w:rsidRPr="00FE6AB3" w:rsidRDefault="00931507" w:rsidP="00931507">
      <w:pPr>
        <w:spacing w:before="240"/>
        <w:jc w:val="center"/>
        <w:outlineLvl w:val="0"/>
        <w:rPr>
          <w:b/>
          <w:sz w:val="24"/>
          <w:szCs w:val="24"/>
          <w:lang w:eastAsia="en-US"/>
        </w:rPr>
      </w:pPr>
      <w:bookmarkStart w:id="4" w:name="_Ref173641880"/>
      <w:r w:rsidRPr="00FE6AB3">
        <w:rPr>
          <w:b/>
          <w:sz w:val="24"/>
          <w:szCs w:val="24"/>
          <w:lang w:eastAsia="en-US"/>
        </w:rPr>
        <w:t>1. Līguma priekšmets</w:t>
      </w:r>
      <w:bookmarkEnd w:id="4"/>
    </w:p>
    <w:p w:rsidR="00931507" w:rsidRPr="00FE6AB3" w:rsidRDefault="00931507" w:rsidP="00931507">
      <w:pPr>
        <w:ind w:firstLine="360"/>
        <w:jc w:val="both"/>
        <w:rPr>
          <w:sz w:val="24"/>
          <w:szCs w:val="24"/>
          <w:lang w:eastAsia="en-US"/>
        </w:rPr>
      </w:pPr>
      <w:r w:rsidRPr="00FE6AB3">
        <w:rPr>
          <w:sz w:val="24"/>
          <w:szCs w:val="24"/>
          <w:lang w:eastAsia="en-US"/>
        </w:rPr>
        <w:t>1.1.</w:t>
      </w:r>
      <w:r w:rsidRPr="00FE6AB3">
        <w:rPr>
          <w:b/>
          <w:sz w:val="24"/>
          <w:szCs w:val="24"/>
          <w:lang w:eastAsia="en-US"/>
        </w:rPr>
        <w:t xml:space="preserve"> </w:t>
      </w:r>
      <w:r w:rsidRPr="00FE6AB3">
        <w:rPr>
          <w:b/>
          <w:sz w:val="24"/>
          <w:szCs w:val="24"/>
        </w:rPr>
        <w:t>Apdrošinātājs</w:t>
      </w:r>
      <w:r w:rsidRPr="00FE6AB3">
        <w:rPr>
          <w:sz w:val="24"/>
          <w:szCs w:val="24"/>
          <w:lang w:eastAsia="en-US"/>
        </w:rPr>
        <w:t xml:space="preserve"> apņemas nodrošināt iepirkuma Nr.PA/</w:t>
      </w:r>
      <w:r w:rsidR="00BC09C3" w:rsidRPr="00FE6AB3">
        <w:rPr>
          <w:sz w:val="24"/>
          <w:szCs w:val="24"/>
          <w:lang w:eastAsia="en-US"/>
        </w:rPr>
        <w:t>2016/</w:t>
      </w:r>
      <w:r w:rsidR="001F50C6">
        <w:rPr>
          <w:sz w:val="24"/>
          <w:szCs w:val="24"/>
          <w:lang w:eastAsia="en-US"/>
        </w:rPr>
        <w:t>81</w:t>
      </w:r>
      <w:r w:rsidRPr="00FE6AB3">
        <w:rPr>
          <w:sz w:val="24"/>
          <w:szCs w:val="24"/>
          <w:lang w:eastAsia="en-US"/>
        </w:rPr>
        <w:t xml:space="preserve"> noteikumiem un </w:t>
      </w:r>
      <w:r w:rsidRPr="00FE6AB3">
        <w:rPr>
          <w:b/>
          <w:sz w:val="24"/>
          <w:szCs w:val="24"/>
        </w:rPr>
        <w:t>Apdrošinājuma ņēmēja</w:t>
      </w:r>
      <w:r w:rsidRPr="00FE6AB3">
        <w:rPr>
          <w:sz w:val="24"/>
          <w:szCs w:val="24"/>
        </w:rPr>
        <w:t xml:space="preserve"> </w:t>
      </w:r>
      <w:r w:rsidRPr="00FE6AB3">
        <w:rPr>
          <w:sz w:val="24"/>
          <w:szCs w:val="24"/>
          <w:lang w:eastAsia="en-US"/>
        </w:rPr>
        <w:t xml:space="preserve">interesēm atbilstošu </w:t>
      </w:r>
      <w:r w:rsidRPr="00FE6AB3">
        <w:rPr>
          <w:b/>
          <w:sz w:val="24"/>
          <w:szCs w:val="24"/>
        </w:rPr>
        <w:t>Apdrošinājuma ņēmēja</w:t>
      </w:r>
      <w:r w:rsidRPr="00FE6AB3">
        <w:rPr>
          <w:sz w:val="24"/>
          <w:szCs w:val="24"/>
        </w:rPr>
        <w:t xml:space="preserve"> </w:t>
      </w:r>
      <w:r w:rsidRPr="00FE6AB3">
        <w:rPr>
          <w:sz w:val="24"/>
          <w:szCs w:val="24"/>
          <w:lang w:eastAsia="en-US"/>
        </w:rPr>
        <w:t>vadošo amatpersonu civiltiesiskās atbildības apdrošināšanas polisi par laika periodu no 201</w:t>
      </w:r>
      <w:r w:rsidR="00BC09C3" w:rsidRPr="00FE6AB3">
        <w:rPr>
          <w:sz w:val="24"/>
          <w:szCs w:val="24"/>
          <w:lang w:eastAsia="en-US"/>
        </w:rPr>
        <w:t>7</w:t>
      </w:r>
      <w:r w:rsidRPr="00FE6AB3">
        <w:rPr>
          <w:sz w:val="24"/>
          <w:szCs w:val="24"/>
          <w:lang w:eastAsia="en-US"/>
        </w:rPr>
        <w:t>.gada 1.janvāra līdz 201</w:t>
      </w:r>
      <w:r w:rsidR="00BC09C3" w:rsidRPr="00FE6AB3">
        <w:rPr>
          <w:sz w:val="24"/>
          <w:szCs w:val="24"/>
          <w:lang w:eastAsia="en-US"/>
        </w:rPr>
        <w:t>7</w:t>
      </w:r>
      <w:r w:rsidRPr="00FE6AB3">
        <w:rPr>
          <w:sz w:val="24"/>
          <w:szCs w:val="24"/>
          <w:lang w:eastAsia="en-US"/>
        </w:rPr>
        <w:t>.gada 31.decembrim:</w:t>
      </w:r>
    </w:p>
    <w:p w:rsidR="00FE6AB3" w:rsidRPr="00FE6AB3" w:rsidRDefault="00931507" w:rsidP="00FE6AB3">
      <w:pPr>
        <w:spacing w:before="40" w:after="40"/>
        <w:ind w:firstLine="360"/>
        <w:jc w:val="both"/>
        <w:rPr>
          <w:sz w:val="24"/>
          <w:szCs w:val="24"/>
        </w:rPr>
      </w:pPr>
      <w:r w:rsidRPr="00FE6AB3">
        <w:rPr>
          <w:sz w:val="24"/>
          <w:szCs w:val="24"/>
          <w:lang w:eastAsia="en-US"/>
        </w:rPr>
        <w:t>1.1.1.</w:t>
      </w:r>
      <w:r w:rsidRPr="00FE6AB3">
        <w:t xml:space="preserve"> </w:t>
      </w:r>
      <w:r w:rsidR="00FE6AB3" w:rsidRPr="00FE6AB3">
        <w:rPr>
          <w:sz w:val="24"/>
          <w:szCs w:val="24"/>
          <w:lang w:eastAsia="en-US"/>
        </w:rPr>
        <w:t>VAS „Privatizācijas aģentūra”</w:t>
      </w:r>
      <w:r w:rsidR="00FE6AB3" w:rsidRPr="00FE6AB3">
        <w:rPr>
          <w:sz w:val="24"/>
          <w:szCs w:val="24"/>
        </w:rPr>
        <w:t xml:space="preserve"> ar retroaktīvo peri</w:t>
      </w:r>
      <w:r w:rsidR="001F50C6">
        <w:rPr>
          <w:sz w:val="24"/>
          <w:szCs w:val="24"/>
        </w:rPr>
        <w:t>odu no 2015</w:t>
      </w:r>
      <w:r w:rsidR="00FE6AB3" w:rsidRPr="00FE6AB3">
        <w:rPr>
          <w:sz w:val="24"/>
          <w:szCs w:val="24"/>
        </w:rPr>
        <w:t>.gada 1.janvāra (ieskaitot);</w:t>
      </w:r>
    </w:p>
    <w:p w:rsidR="00931507" w:rsidRPr="00FE6AB3" w:rsidRDefault="00FE6AB3" w:rsidP="00FE6AB3">
      <w:pPr>
        <w:ind w:firstLine="360"/>
        <w:jc w:val="both"/>
        <w:rPr>
          <w:sz w:val="24"/>
          <w:szCs w:val="24"/>
        </w:rPr>
      </w:pPr>
      <w:r w:rsidRPr="00FE6AB3">
        <w:rPr>
          <w:sz w:val="24"/>
          <w:szCs w:val="24"/>
        </w:rPr>
        <w:t>1.1.2. SIA “FeLM” ar retroaktīvo periodu no 2016.gada 1.aprīļa (ieskaitot);</w:t>
      </w:r>
    </w:p>
    <w:p w:rsidR="00931507" w:rsidRPr="00FE6AB3" w:rsidRDefault="00FE6AB3" w:rsidP="00931507">
      <w:pPr>
        <w:ind w:firstLine="360"/>
        <w:jc w:val="both"/>
        <w:rPr>
          <w:sz w:val="24"/>
          <w:szCs w:val="24"/>
          <w:lang w:eastAsia="en-US"/>
        </w:rPr>
      </w:pPr>
      <w:r w:rsidRPr="00FE6AB3">
        <w:rPr>
          <w:sz w:val="24"/>
          <w:szCs w:val="24"/>
          <w:lang w:eastAsia="en-US"/>
        </w:rPr>
        <w:t>1.1.3</w:t>
      </w:r>
      <w:r w:rsidR="00931507" w:rsidRPr="00FE6AB3">
        <w:rPr>
          <w:sz w:val="24"/>
          <w:szCs w:val="24"/>
          <w:lang w:eastAsia="en-US"/>
        </w:rPr>
        <w:t xml:space="preserve">. ar pagarināto zaudējumu pieteikšanas (ziņošanas) periodu 5 (pieci) gadi gadījumā, ja </w:t>
      </w:r>
      <w:r w:rsidR="005C347C" w:rsidRPr="00FE6AB3">
        <w:rPr>
          <w:sz w:val="24"/>
          <w:szCs w:val="24"/>
          <w:lang w:eastAsia="en-US"/>
        </w:rPr>
        <w:t>nākamajam apdrošināšanas periodam (no 201</w:t>
      </w:r>
      <w:r w:rsidR="00BC09C3" w:rsidRPr="00FE6AB3">
        <w:rPr>
          <w:sz w:val="24"/>
          <w:szCs w:val="24"/>
          <w:lang w:eastAsia="en-US"/>
        </w:rPr>
        <w:t>8</w:t>
      </w:r>
      <w:r w:rsidR="005C347C" w:rsidRPr="00FE6AB3">
        <w:rPr>
          <w:sz w:val="24"/>
          <w:szCs w:val="24"/>
          <w:lang w:eastAsia="en-US"/>
        </w:rPr>
        <w:t>.gada 1.janvāra līdz 201</w:t>
      </w:r>
      <w:r w:rsidR="00BC09C3" w:rsidRPr="00FE6AB3">
        <w:rPr>
          <w:sz w:val="24"/>
          <w:szCs w:val="24"/>
          <w:lang w:eastAsia="en-US"/>
        </w:rPr>
        <w:t>8</w:t>
      </w:r>
      <w:r w:rsidR="005C347C" w:rsidRPr="00FE6AB3">
        <w:rPr>
          <w:sz w:val="24"/>
          <w:szCs w:val="24"/>
          <w:lang w:eastAsia="en-US"/>
        </w:rPr>
        <w:t>.gada 31.decembrim) Privatizācijas aģentūras vadošo amatpersonu civiltiesiskās atbildības apdrošināšana netiks veikta</w:t>
      </w:r>
      <w:r w:rsidRPr="00FE6AB3">
        <w:rPr>
          <w:sz w:val="24"/>
          <w:szCs w:val="24"/>
          <w:lang w:eastAsia="en-US"/>
        </w:rPr>
        <w:t xml:space="preserve"> </w:t>
      </w:r>
      <w:r w:rsidR="005C347C" w:rsidRPr="00FE6AB3">
        <w:rPr>
          <w:sz w:val="24"/>
          <w:szCs w:val="24"/>
          <w:lang w:eastAsia="en-US"/>
        </w:rPr>
        <w:t>vai arī tās atbildības limits tiks samazināts</w:t>
      </w:r>
      <w:r w:rsidR="00931507" w:rsidRPr="00FE6AB3">
        <w:rPr>
          <w:sz w:val="24"/>
          <w:szCs w:val="24"/>
          <w:lang w:eastAsia="en-US"/>
        </w:rPr>
        <w:t>;</w:t>
      </w:r>
    </w:p>
    <w:p w:rsidR="00931507" w:rsidRPr="00FE6AB3" w:rsidRDefault="00FE6AB3" w:rsidP="00931507">
      <w:pPr>
        <w:ind w:firstLine="360"/>
        <w:jc w:val="both"/>
        <w:rPr>
          <w:sz w:val="24"/>
          <w:szCs w:val="24"/>
          <w:lang w:eastAsia="en-US"/>
        </w:rPr>
      </w:pPr>
      <w:r w:rsidRPr="00FE6AB3">
        <w:rPr>
          <w:sz w:val="24"/>
          <w:szCs w:val="24"/>
          <w:lang w:eastAsia="en-US"/>
        </w:rPr>
        <w:t>1.1.4</w:t>
      </w:r>
      <w:r w:rsidR="00931507" w:rsidRPr="00FE6AB3">
        <w:rPr>
          <w:sz w:val="24"/>
          <w:szCs w:val="24"/>
          <w:lang w:eastAsia="en-US"/>
        </w:rPr>
        <w:t xml:space="preserve">. paša risku </w:t>
      </w:r>
      <w:r w:rsidR="007D3A9F" w:rsidRPr="00FE6AB3">
        <w:rPr>
          <w:sz w:val="24"/>
          <w:szCs w:val="24"/>
          <w:lang w:eastAsia="en-US"/>
        </w:rPr>
        <w:t xml:space="preserve">par prasībām pret apdrošināto uzņēmumu </w:t>
      </w:r>
      <w:r w:rsidR="00CB0ABC" w:rsidRPr="00FE6AB3">
        <w:rPr>
          <w:rFonts w:eastAsia="Calibri"/>
          <w:sz w:val="24"/>
          <w:szCs w:val="24"/>
        </w:rPr>
        <w:t>1500.00</w:t>
      </w:r>
      <w:r w:rsidR="00931507" w:rsidRPr="00FE6AB3">
        <w:rPr>
          <w:rFonts w:eastAsia="Calibri"/>
          <w:sz w:val="24"/>
          <w:szCs w:val="24"/>
        </w:rPr>
        <w:t xml:space="preserve"> </w:t>
      </w:r>
      <w:r w:rsidR="00931507" w:rsidRPr="00FE6AB3">
        <w:rPr>
          <w:i/>
          <w:sz w:val="24"/>
          <w:szCs w:val="24"/>
          <w:lang w:eastAsia="en-US"/>
        </w:rPr>
        <w:t>eiro</w:t>
      </w:r>
      <w:r w:rsidR="00931507" w:rsidRPr="00FE6AB3">
        <w:rPr>
          <w:sz w:val="24"/>
          <w:szCs w:val="24"/>
          <w:lang w:eastAsia="en-US"/>
        </w:rPr>
        <w:t xml:space="preserve"> un atlīdzības limitu </w:t>
      </w:r>
      <w:r w:rsidR="007E0DF1" w:rsidRPr="00FE6AB3">
        <w:rPr>
          <w:sz w:val="24"/>
          <w:szCs w:val="24"/>
          <w:lang w:eastAsia="en-US"/>
        </w:rPr>
        <w:t>14 500 000</w:t>
      </w:r>
      <w:r w:rsidR="00931507" w:rsidRPr="00FE6AB3">
        <w:rPr>
          <w:sz w:val="24"/>
          <w:szCs w:val="24"/>
          <w:lang w:eastAsia="en-US"/>
        </w:rPr>
        <w:t xml:space="preserve"> </w:t>
      </w:r>
      <w:r w:rsidR="00CB0ABC" w:rsidRPr="00FE6AB3">
        <w:rPr>
          <w:sz w:val="24"/>
          <w:szCs w:val="24"/>
          <w:lang w:eastAsia="en-US"/>
        </w:rPr>
        <w:t>EUR (četrpadsmit miljoni pieci simti tūkstoši eiro)</w:t>
      </w:r>
      <w:r w:rsidR="00FF0918" w:rsidRPr="00FE6AB3">
        <w:rPr>
          <w:i/>
          <w:sz w:val="24"/>
          <w:szCs w:val="24"/>
          <w:lang w:eastAsia="en-US"/>
        </w:rPr>
        <w:t>.</w:t>
      </w:r>
    </w:p>
    <w:p w:rsidR="00931507" w:rsidRPr="00FE6AB3" w:rsidRDefault="00931507" w:rsidP="00931507">
      <w:pPr>
        <w:ind w:firstLine="360"/>
        <w:jc w:val="both"/>
        <w:rPr>
          <w:sz w:val="24"/>
          <w:szCs w:val="24"/>
          <w:lang w:eastAsia="en-US"/>
        </w:rPr>
      </w:pPr>
      <w:r w:rsidRPr="00FE6AB3">
        <w:rPr>
          <w:sz w:val="24"/>
          <w:szCs w:val="24"/>
          <w:lang w:eastAsia="en-US"/>
        </w:rPr>
        <w:t>1.2. Līguma 1.1.apakšpunktā noteikto polisi</w:t>
      </w:r>
      <w:r w:rsidR="006A3980" w:rsidRPr="00FE6AB3">
        <w:rPr>
          <w:sz w:val="24"/>
          <w:szCs w:val="24"/>
          <w:lang w:eastAsia="en-US"/>
        </w:rPr>
        <w:t xml:space="preserve"> 2 (divos) eksemplāros</w:t>
      </w:r>
      <w:r w:rsidRPr="00FE6AB3">
        <w:rPr>
          <w:sz w:val="24"/>
          <w:szCs w:val="24"/>
          <w:lang w:eastAsia="en-US"/>
        </w:rPr>
        <w:t xml:space="preserve">, </w:t>
      </w:r>
      <w:r w:rsidRPr="00FE6AB3">
        <w:rPr>
          <w:sz w:val="24"/>
          <w:szCs w:val="24"/>
        </w:rPr>
        <w:t>neietverot pagarināto zaudējumu pieteikšanas (ziņošanas) periodu 5 (pieciem) gadiem,</w:t>
      </w:r>
      <w:r w:rsidRPr="00FE6AB3">
        <w:rPr>
          <w:sz w:val="24"/>
          <w:szCs w:val="24"/>
          <w:lang w:eastAsia="en-US"/>
        </w:rPr>
        <w:t xml:space="preserve"> </w:t>
      </w:r>
      <w:r w:rsidRPr="00FE6AB3">
        <w:rPr>
          <w:b/>
          <w:sz w:val="24"/>
          <w:szCs w:val="24"/>
        </w:rPr>
        <w:t>Apdrošinātājs</w:t>
      </w:r>
      <w:r w:rsidRPr="00FE6AB3">
        <w:rPr>
          <w:sz w:val="24"/>
          <w:szCs w:val="24"/>
          <w:lang w:eastAsia="en-US"/>
        </w:rPr>
        <w:t xml:space="preserve"> piegādā </w:t>
      </w:r>
      <w:r w:rsidRPr="00FE6AB3">
        <w:rPr>
          <w:b/>
          <w:sz w:val="24"/>
          <w:szCs w:val="24"/>
        </w:rPr>
        <w:t>Apdrošinājuma ņēmējam</w:t>
      </w:r>
      <w:r w:rsidRPr="00FE6AB3">
        <w:rPr>
          <w:sz w:val="24"/>
          <w:szCs w:val="24"/>
        </w:rPr>
        <w:t xml:space="preserve"> </w:t>
      </w:r>
      <w:r w:rsidRPr="00FE6AB3">
        <w:rPr>
          <w:sz w:val="24"/>
          <w:szCs w:val="24"/>
          <w:lang w:eastAsia="en-US"/>
        </w:rPr>
        <w:t>1 (viena) mēneša laikā no Līguma noslēgšanas.</w:t>
      </w:r>
    </w:p>
    <w:p w:rsidR="00931507" w:rsidRPr="00FE6AB3" w:rsidRDefault="00931507" w:rsidP="00931507">
      <w:pPr>
        <w:ind w:firstLine="360"/>
        <w:jc w:val="both"/>
        <w:rPr>
          <w:sz w:val="24"/>
          <w:szCs w:val="24"/>
        </w:rPr>
      </w:pPr>
      <w:r w:rsidRPr="00FE6AB3">
        <w:rPr>
          <w:sz w:val="24"/>
          <w:szCs w:val="24"/>
          <w:lang w:eastAsia="en-US"/>
        </w:rPr>
        <w:t xml:space="preserve">1.3. </w:t>
      </w:r>
      <w:r w:rsidRPr="00FE6AB3">
        <w:rPr>
          <w:sz w:val="24"/>
          <w:szCs w:val="24"/>
        </w:rPr>
        <w:t xml:space="preserve">Līguma 1.1.2.apakšpunktā </w:t>
      </w:r>
      <w:r w:rsidR="00123998" w:rsidRPr="00FE6AB3">
        <w:rPr>
          <w:sz w:val="24"/>
          <w:szCs w:val="24"/>
        </w:rPr>
        <w:t xml:space="preserve">noteikto papildus apdrošināšanas segumu pagarinātajam zaudējuma pieteikšanas (ziņošanas) periodam 5 (pieciem) gadi, </w:t>
      </w:r>
      <w:r w:rsidR="00123998" w:rsidRPr="00FE6AB3">
        <w:rPr>
          <w:b/>
          <w:sz w:val="24"/>
          <w:szCs w:val="24"/>
        </w:rPr>
        <w:t>Apdrošinātājs</w:t>
      </w:r>
      <w:r w:rsidR="00123998" w:rsidRPr="00FE6AB3">
        <w:rPr>
          <w:sz w:val="24"/>
          <w:szCs w:val="24"/>
        </w:rPr>
        <w:t xml:space="preserve"> noformē, veicot attiecīgus papildinājumus apdrošināšanas polisē, un piegādā </w:t>
      </w:r>
      <w:r w:rsidR="00123998" w:rsidRPr="00FE6AB3">
        <w:rPr>
          <w:b/>
          <w:sz w:val="24"/>
          <w:szCs w:val="24"/>
        </w:rPr>
        <w:t>Apdrošinājuma ņēmējam</w:t>
      </w:r>
      <w:r w:rsidR="00123998" w:rsidRPr="00FE6AB3">
        <w:rPr>
          <w:sz w:val="24"/>
          <w:szCs w:val="24"/>
        </w:rPr>
        <w:t xml:space="preserve"> </w:t>
      </w:r>
      <w:r w:rsidRPr="00FE6AB3">
        <w:rPr>
          <w:sz w:val="24"/>
          <w:szCs w:val="24"/>
        </w:rPr>
        <w:t xml:space="preserve">mēneša laikā no Līguma </w:t>
      </w:r>
      <w:r w:rsidR="0078180A" w:rsidRPr="00FE6AB3">
        <w:rPr>
          <w:sz w:val="24"/>
          <w:szCs w:val="24"/>
        </w:rPr>
        <w:t>4.2.3</w:t>
      </w:r>
      <w:r w:rsidRPr="00FE6AB3">
        <w:rPr>
          <w:sz w:val="24"/>
          <w:szCs w:val="24"/>
        </w:rPr>
        <w:t>.apakšpunktā noteiktā paziņojuma saņemšanas brīža.</w:t>
      </w:r>
    </w:p>
    <w:p w:rsidR="00931507" w:rsidRPr="00FE6AB3" w:rsidRDefault="00931507" w:rsidP="00931507">
      <w:pPr>
        <w:numPr>
          <w:ilvl w:val="0"/>
          <w:numId w:val="19"/>
        </w:numPr>
        <w:spacing w:before="240"/>
        <w:jc w:val="center"/>
        <w:outlineLvl w:val="0"/>
        <w:rPr>
          <w:b/>
          <w:sz w:val="24"/>
          <w:szCs w:val="24"/>
          <w:lang w:eastAsia="en-US"/>
        </w:rPr>
      </w:pPr>
      <w:r w:rsidRPr="00FE6AB3">
        <w:rPr>
          <w:b/>
          <w:sz w:val="24"/>
          <w:szCs w:val="24"/>
          <w:lang w:eastAsia="en-US"/>
        </w:rPr>
        <w:t>Līgumcena un apmaksas kārtība</w:t>
      </w:r>
    </w:p>
    <w:p w:rsidR="00931507" w:rsidRPr="00FE6AB3" w:rsidRDefault="00931507" w:rsidP="00FE6AB3">
      <w:pPr>
        <w:pStyle w:val="ListParagraph"/>
        <w:numPr>
          <w:ilvl w:val="1"/>
          <w:numId w:val="19"/>
        </w:numPr>
        <w:spacing w:after="0" w:line="240" w:lineRule="auto"/>
        <w:jc w:val="both"/>
        <w:rPr>
          <w:rFonts w:ascii="Times New Roman" w:hAnsi="Times New Roman"/>
          <w:sz w:val="24"/>
          <w:szCs w:val="24"/>
        </w:rPr>
      </w:pPr>
      <w:r w:rsidRPr="00FE6AB3">
        <w:rPr>
          <w:rFonts w:ascii="Times New Roman" w:hAnsi="Times New Roman"/>
          <w:b/>
          <w:sz w:val="24"/>
          <w:szCs w:val="24"/>
        </w:rPr>
        <w:t xml:space="preserve">Apdrošinājuma ņēmējs </w:t>
      </w:r>
      <w:r w:rsidRPr="00FE6AB3">
        <w:rPr>
          <w:rFonts w:ascii="Times New Roman" w:hAnsi="Times New Roman"/>
          <w:sz w:val="24"/>
          <w:szCs w:val="24"/>
        </w:rPr>
        <w:t xml:space="preserve">par polisi maksā </w:t>
      </w:r>
      <w:r w:rsidRPr="00FE6AB3">
        <w:rPr>
          <w:rFonts w:ascii="Times New Roman" w:hAnsi="Times New Roman"/>
          <w:b/>
          <w:sz w:val="24"/>
          <w:szCs w:val="24"/>
        </w:rPr>
        <w:t>Apdrošinātājam</w:t>
      </w:r>
      <w:r w:rsidRPr="00FE6AB3">
        <w:rPr>
          <w:rFonts w:ascii="Times New Roman" w:hAnsi="Times New Roman"/>
          <w:sz w:val="24"/>
          <w:szCs w:val="24"/>
        </w:rPr>
        <w:t xml:space="preserve"> līgumcenu (prēmiju) ________ </w:t>
      </w:r>
      <w:r w:rsidR="00476A4F" w:rsidRPr="00FE6AB3">
        <w:rPr>
          <w:rFonts w:ascii="Times New Roman" w:hAnsi="Times New Roman"/>
          <w:sz w:val="24"/>
          <w:szCs w:val="24"/>
        </w:rPr>
        <w:t>EUR</w:t>
      </w:r>
      <w:r w:rsidR="00DC670B" w:rsidRPr="00FE6AB3">
        <w:rPr>
          <w:rFonts w:ascii="Times New Roman" w:hAnsi="Times New Roman"/>
          <w:sz w:val="24"/>
          <w:szCs w:val="24"/>
        </w:rPr>
        <w:t>, tajā skaitā:</w:t>
      </w:r>
    </w:p>
    <w:p w:rsidR="00DC670B" w:rsidRPr="00FE6AB3" w:rsidRDefault="00DC670B" w:rsidP="00FE6AB3">
      <w:pPr>
        <w:pStyle w:val="ListParagraph"/>
        <w:numPr>
          <w:ilvl w:val="2"/>
          <w:numId w:val="19"/>
        </w:numPr>
        <w:spacing w:after="0" w:line="240" w:lineRule="auto"/>
        <w:jc w:val="both"/>
        <w:rPr>
          <w:rFonts w:ascii="Times New Roman" w:hAnsi="Times New Roman"/>
          <w:sz w:val="24"/>
          <w:szCs w:val="24"/>
        </w:rPr>
      </w:pPr>
      <w:r w:rsidRPr="00FE6AB3">
        <w:rPr>
          <w:rFonts w:ascii="Times New Roman" w:hAnsi="Times New Roman"/>
          <w:sz w:val="24"/>
          <w:szCs w:val="24"/>
        </w:rPr>
        <w:lastRenderedPageBreak/>
        <w:t>VAS “Privatizācijas aģentūra“</w:t>
      </w:r>
      <w:r w:rsidR="00FE6AB3" w:rsidRPr="00FE6AB3">
        <w:rPr>
          <w:rFonts w:ascii="Times New Roman" w:hAnsi="Times New Roman"/>
          <w:sz w:val="24"/>
          <w:szCs w:val="24"/>
        </w:rPr>
        <w:t xml:space="preserve"> maksājamā daļa </w:t>
      </w:r>
      <w:r w:rsidRPr="00FE6AB3">
        <w:rPr>
          <w:rFonts w:ascii="Times New Roman" w:hAnsi="Times New Roman"/>
          <w:sz w:val="24"/>
          <w:szCs w:val="24"/>
        </w:rPr>
        <w:t>- ________ EUR (teksts vārdiem);</w:t>
      </w:r>
    </w:p>
    <w:p w:rsidR="00DC670B" w:rsidRPr="00FE6AB3" w:rsidRDefault="00DC670B" w:rsidP="00FE6AB3">
      <w:pPr>
        <w:pStyle w:val="ListParagraph"/>
        <w:numPr>
          <w:ilvl w:val="2"/>
          <w:numId w:val="19"/>
        </w:numPr>
        <w:spacing w:after="0" w:line="240" w:lineRule="auto"/>
        <w:jc w:val="both"/>
        <w:rPr>
          <w:rFonts w:ascii="Times New Roman" w:hAnsi="Times New Roman"/>
          <w:sz w:val="24"/>
          <w:szCs w:val="24"/>
        </w:rPr>
      </w:pPr>
      <w:r w:rsidRPr="00FE6AB3">
        <w:rPr>
          <w:rFonts w:ascii="Times New Roman" w:hAnsi="Times New Roman"/>
          <w:sz w:val="24"/>
          <w:szCs w:val="24"/>
        </w:rPr>
        <w:t>SIA “FeLM“</w:t>
      </w:r>
      <w:r w:rsidR="00FE6AB3" w:rsidRPr="00FE6AB3">
        <w:rPr>
          <w:rFonts w:ascii="Times New Roman" w:hAnsi="Times New Roman"/>
          <w:sz w:val="24"/>
          <w:szCs w:val="24"/>
        </w:rPr>
        <w:t xml:space="preserve"> maksājamā daļa </w:t>
      </w:r>
      <w:r w:rsidRPr="00FE6AB3">
        <w:rPr>
          <w:rFonts w:ascii="Times New Roman" w:hAnsi="Times New Roman"/>
          <w:sz w:val="24"/>
          <w:szCs w:val="24"/>
        </w:rPr>
        <w:t>- ________ EUR (teksts vārdiem)</w:t>
      </w:r>
    </w:p>
    <w:p w:rsidR="00931507" w:rsidRPr="00FE6AB3" w:rsidRDefault="00931507" w:rsidP="00FE6AB3">
      <w:pPr>
        <w:pStyle w:val="ListParagraph"/>
        <w:numPr>
          <w:ilvl w:val="1"/>
          <w:numId w:val="19"/>
        </w:numPr>
        <w:spacing w:after="0" w:line="240" w:lineRule="auto"/>
        <w:jc w:val="both"/>
        <w:rPr>
          <w:rFonts w:ascii="Times New Roman" w:hAnsi="Times New Roman"/>
          <w:sz w:val="24"/>
          <w:szCs w:val="24"/>
        </w:rPr>
      </w:pPr>
      <w:r w:rsidRPr="00FE6AB3">
        <w:rPr>
          <w:rFonts w:ascii="Times New Roman" w:hAnsi="Times New Roman"/>
          <w:sz w:val="24"/>
          <w:szCs w:val="24"/>
        </w:rPr>
        <w:t>Polises pagarinātā zaudējumu pieteikšanas (ziņošanas) perioda 5 (pieciem) gadiem līgumcena (prēmija</w:t>
      </w:r>
      <w:r w:rsidR="00476A4F" w:rsidRPr="00FE6AB3">
        <w:rPr>
          <w:rFonts w:ascii="Times New Roman" w:hAnsi="Times New Roman"/>
          <w:sz w:val="24"/>
          <w:szCs w:val="24"/>
        </w:rPr>
        <w:t>) ir ______________________ EUR</w:t>
      </w:r>
      <w:r w:rsidR="00FE6AB3" w:rsidRPr="00FE6AB3">
        <w:rPr>
          <w:rFonts w:ascii="Times New Roman" w:hAnsi="Times New Roman"/>
          <w:sz w:val="24"/>
          <w:szCs w:val="24"/>
        </w:rPr>
        <w:t>, tajā skaitā:</w:t>
      </w:r>
    </w:p>
    <w:p w:rsidR="00FE6AB3" w:rsidRPr="00FE6AB3" w:rsidRDefault="00FE6AB3" w:rsidP="00FE6AB3">
      <w:pPr>
        <w:pStyle w:val="ListParagraph"/>
        <w:numPr>
          <w:ilvl w:val="2"/>
          <w:numId w:val="19"/>
        </w:numPr>
        <w:spacing w:after="0" w:line="240" w:lineRule="auto"/>
        <w:jc w:val="both"/>
        <w:rPr>
          <w:rFonts w:ascii="Times New Roman" w:hAnsi="Times New Roman"/>
          <w:sz w:val="24"/>
          <w:szCs w:val="24"/>
        </w:rPr>
      </w:pPr>
      <w:r w:rsidRPr="00FE6AB3">
        <w:rPr>
          <w:rFonts w:ascii="Times New Roman" w:hAnsi="Times New Roman"/>
          <w:sz w:val="24"/>
          <w:szCs w:val="24"/>
        </w:rPr>
        <w:t>VAS “Privatizācijas aģentūra“ maksājamā daļa - ________ EUR (teksts vārdiem);</w:t>
      </w:r>
    </w:p>
    <w:p w:rsidR="00FE6AB3" w:rsidRPr="00FE6AB3" w:rsidRDefault="00FE6AB3" w:rsidP="00FE6AB3">
      <w:pPr>
        <w:pStyle w:val="ListParagraph"/>
        <w:numPr>
          <w:ilvl w:val="2"/>
          <w:numId w:val="19"/>
        </w:numPr>
        <w:spacing w:after="0" w:line="240" w:lineRule="auto"/>
        <w:jc w:val="both"/>
        <w:rPr>
          <w:rFonts w:ascii="Times New Roman" w:hAnsi="Times New Roman"/>
          <w:sz w:val="24"/>
          <w:szCs w:val="24"/>
        </w:rPr>
      </w:pPr>
      <w:r w:rsidRPr="00FE6AB3">
        <w:rPr>
          <w:rFonts w:ascii="Times New Roman" w:hAnsi="Times New Roman"/>
          <w:sz w:val="24"/>
          <w:szCs w:val="24"/>
        </w:rPr>
        <w:t>SIA “FeLM“ maksājamā daļa - ________ EUR (teksts vārdiem)</w:t>
      </w:r>
    </w:p>
    <w:p w:rsidR="00DC670B" w:rsidRPr="00FE6AB3" w:rsidRDefault="00367A6C" w:rsidP="00931507">
      <w:pPr>
        <w:ind w:firstLine="360"/>
        <w:jc w:val="both"/>
        <w:rPr>
          <w:sz w:val="24"/>
          <w:szCs w:val="24"/>
          <w:lang w:eastAsia="en-US"/>
        </w:rPr>
      </w:pPr>
      <w:r w:rsidRPr="00FE6AB3">
        <w:rPr>
          <w:sz w:val="24"/>
          <w:szCs w:val="24"/>
          <w:lang w:eastAsia="en-US"/>
        </w:rPr>
        <w:t>2</w:t>
      </w:r>
      <w:r w:rsidR="00931507" w:rsidRPr="00FE6AB3">
        <w:rPr>
          <w:sz w:val="24"/>
          <w:szCs w:val="24"/>
          <w:lang w:eastAsia="en-US"/>
        </w:rPr>
        <w:t xml:space="preserve">.3. </w:t>
      </w:r>
      <w:r w:rsidR="00476A4F" w:rsidRPr="00FE6AB3">
        <w:rPr>
          <w:sz w:val="24"/>
          <w:szCs w:val="24"/>
          <w:lang w:eastAsia="en-US"/>
        </w:rPr>
        <w:t>Samaksu par a</w:t>
      </w:r>
      <w:r w:rsidR="00931507" w:rsidRPr="00FE6AB3">
        <w:rPr>
          <w:sz w:val="24"/>
          <w:szCs w:val="24"/>
          <w:lang w:eastAsia="en-US"/>
        </w:rPr>
        <w:t xml:space="preserve">pdrošināšanas </w:t>
      </w:r>
      <w:r w:rsidR="00476A4F" w:rsidRPr="00FE6AB3">
        <w:rPr>
          <w:sz w:val="24"/>
          <w:szCs w:val="24"/>
          <w:lang w:eastAsia="en-US"/>
        </w:rPr>
        <w:t>polisi</w:t>
      </w:r>
      <w:r w:rsidR="00931507" w:rsidRPr="00FE6AB3">
        <w:rPr>
          <w:sz w:val="24"/>
          <w:szCs w:val="24"/>
          <w:lang w:eastAsia="en-US"/>
        </w:rPr>
        <w:t xml:space="preserve"> </w:t>
      </w:r>
      <w:r w:rsidR="00931507" w:rsidRPr="00FE6AB3">
        <w:rPr>
          <w:b/>
          <w:sz w:val="24"/>
          <w:szCs w:val="24"/>
        </w:rPr>
        <w:t>Apdrošinājuma ņēmējs</w:t>
      </w:r>
      <w:r w:rsidR="00931507" w:rsidRPr="00FE6AB3">
        <w:rPr>
          <w:sz w:val="24"/>
          <w:szCs w:val="24"/>
          <w:lang w:eastAsia="en-US"/>
        </w:rPr>
        <w:t xml:space="preserve"> veic 10 (desmit) darba dienu laikā </w:t>
      </w:r>
      <w:r w:rsidR="001844ED" w:rsidRPr="00FE6AB3">
        <w:rPr>
          <w:sz w:val="24"/>
          <w:szCs w:val="24"/>
          <w:lang w:eastAsia="en-US"/>
        </w:rPr>
        <w:t>no</w:t>
      </w:r>
      <w:r w:rsidR="00FC1C4C" w:rsidRPr="00FE6AB3">
        <w:rPr>
          <w:sz w:val="24"/>
          <w:szCs w:val="24"/>
          <w:lang w:eastAsia="en-US"/>
        </w:rPr>
        <w:t xml:space="preserve"> polises un</w:t>
      </w:r>
      <w:r w:rsidR="00FE6AB3" w:rsidRPr="00FE6AB3">
        <w:rPr>
          <w:sz w:val="24"/>
          <w:szCs w:val="24"/>
          <w:lang w:eastAsia="en-US"/>
        </w:rPr>
        <w:t xml:space="preserve"> rēķinu</w:t>
      </w:r>
      <w:r w:rsidR="00931507" w:rsidRPr="00FE6AB3">
        <w:rPr>
          <w:sz w:val="24"/>
          <w:szCs w:val="24"/>
          <w:lang w:eastAsia="en-US"/>
        </w:rPr>
        <w:t xml:space="preserve"> saņemšanas</w:t>
      </w:r>
      <w:r w:rsidR="001844ED" w:rsidRPr="00FE6AB3">
        <w:rPr>
          <w:sz w:val="24"/>
          <w:szCs w:val="24"/>
          <w:lang w:eastAsia="en-US"/>
        </w:rPr>
        <w:t xml:space="preserve"> brīža</w:t>
      </w:r>
      <w:r w:rsidR="00931507" w:rsidRPr="00FE6AB3">
        <w:rPr>
          <w:sz w:val="24"/>
          <w:szCs w:val="24"/>
          <w:lang w:eastAsia="en-US"/>
        </w:rPr>
        <w:t>.</w:t>
      </w:r>
    </w:p>
    <w:p w:rsidR="00931507" w:rsidRPr="00FE6AB3" w:rsidRDefault="00DC670B" w:rsidP="00931507">
      <w:pPr>
        <w:ind w:firstLine="360"/>
        <w:jc w:val="both"/>
        <w:rPr>
          <w:sz w:val="24"/>
          <w:szCs w:val="24"/>
          <w:lang w:eastAsia="en-US"/>
        </w:rPr>
      </w:pPr>
      <w:r w:rsidRPr="00FE6AB3">
        <w:rPr>
          <w:sz w:val="24"/>
          <w:szCs w:val="24"/>
          <w:lang w:eastAsia="en-US"/>
        </w:rPr>
        <w:t xml:space="preserve">2.4. Par polisi </w:t>
      </w:r>
      <w:r w:rsidRPr="00FE6AB3">
        <w:rPr>
          <w:b/>
          <w:sz w:val="24"/>
          <w:szCs w:val="24"/>
          <w:lang w:eastAsia="en-US"/>
        </w:rPr>
        <w:t>Apdrošinātājs</w:t>
      </w:r>
      <w:r w:rsidRPr="00FE6AB3">
        <w:rPr>
          <w:sz w:val="24"/>
          <w:szCs w:val="24"/>
          <w:lang w:eastAsia="en-US"/>
        </w:rPr>
        <w:t xml:space="preserve"> </w:t>
      </w:r>
      <w:r w:rsidR="00FE6AB3" w:rsidRPr="00FE6AB3">
        <w:rPr>
          <w:b/>
          <w:sz w:val="24"/>
          <w:szCs w:val="24"/>
          <w:lang w:eastAsia="en-US"/>
        </w:rPr>
        <w:t>Apdrošinājuma ņēmējam</w:t>
      </w:r>
      <w:r w:rsidR="00FE6AB3" w:rsidRPr="00FE6AB3">
        <w:rPr>
          <w:sz w:val="24"/>
          <w:szCs w:val="24"/>
          <w:lang w:eastAsia="en-US"/>
        </w:rPr>
        <w:t xml:space="preserve"> </w:t>
      </w:r>
      <w:r w:rsidRPr="00FE6AB3">
        <w:rPr>
          <w:sz w:val="24"/>
          <w:szCs w:val="24"/>
          <w:lang w:eastAsia="en-US"/>
        </w:rPr>
        <w:t>iesniedz atseviš</w:t>
      </w:r>
      <w:r w:rsidR="0048495A" w:rsidRPr="00FE6AB3">
        <w:rPr>
          <w:sz w:val="24"/>
          <w:szCs w:val="24"/>
          <w:lang w:eastAsia="en-US"/>
        </w:rPr>
        <w:t>ķus</w:t>
      </w:r>
      <w:r w:rsidRPr="00FE6AB3">
        <w:rPr>
          <w:sz w:val="24"/>
          <w:szCs w:val="24"/>
          <w:lang w:eastAsia="en-US"/>
        </w:rPr>
        <w:t xml:space="preserve"> rēķinus.</w:t>
      </w:r>
      <w:r w:rsidR="00931507" w:rsidRPr="00FE6AB3">
        <w:rPr>
          <w:sz w:val="24"/>
          <w:szCs w:val="24"/>
          <w:lang w:eastAsia="en-US"/>
        </w:rPr>
        <w:t xml:space="preserve"> </w:t>
      </w:r>
    </w:p>
    <w:p w:rsidR="00476A4F" w:rsidRPr="00FE6AB3" w:rsidRDefault="00DC670B" w:rsidP="00476A4F">
      <w:pPr>
        <w:ind w:firstLine="360"/>
        <w:jc w:val="both"/>
        <w:rPr>
          <w:sz w:val="24"/>
          <w:szCs w:val="24"/>
          <w:lang w:eastAsia="en-US"/>
        </w:rPr>
      </w:pPr>
      <w:r w:rsidRPr="00FE6AB3">
        <w:rPr>
          <w:sz w:val="24"/>
          <w:szCs w:val="24"/>
          <w:lang w:eastAsia="en-US"/>
        </w:rPr>
        <w:t>2.5</w:t>
      </w:r>
      <w:r w:rsidR="00476A4F" w:rsidRPr="00FE6AB3">
        <w:rPr>
          <w:sz w:val="24"/>
          <w:szCs w:val="24"/>
          <w:lang w:eastAsia="en-US"/>
        </w:rPr>
        <w:t>. Samaksu par apdrošināšanas polises papildus</w:t>
      </w:r>
      <w:r w:rsidR="00476A4F" w:rsidRPr="00FE6AB3">
        <w:rPr>
          <w:sz w:val="24"/>
          <w:szCs w:val="24"/>
        </w:rPr>
        <w:t xml:space="preserve"> apdrošināšanas segumu pagarinātajam zaudējuma pieteikšanas (ziņošanas) periodam 5 (pieciem) gadiem</w:t>
      </w:r>
      <w:r w:rsidR="00476A4F" w:rsidRPr="00FE6AB3">
        <w:rPr>
          <w:sz w:val="24"/>
          <w:szCs w:val="24"/>
          <w:lang w:eastAsia="en-US"/>
        </w:rPr>
        <w:t xml:space="preserve"> </w:t>
      </w:r>
      <w:r w:rsidR="00476A4F" w:rsidRPr="00FE6AB3">
        <w:rPr>
          <w:b/>
          <w:sz w:val="24"/>
          <w:szCs w:val="24"/>
        </w:rPr>
        <w:t>Apdrošinājuma ņēmējs</w:t>
      </w:r>
      <w:r w:rsidR="00476A4F" w:rsidRPr="00FE6AB3">
        <w:rPr>
          <w:sz w:val="24"/>
          <w:szCs w:val="24"/>
          <w:lang w:eastAsia="en-US"/>
        </w:rPr>
        <w:t xml:space="preserve"> veic 10 (desmit) darba dienu laikā no</w:t>
      </w:r>
      <w:r w:rsidR="00FE6AB3" w:rsidRPr="00FE6AB3">
        <w:rPr>
          <w:sz w:val="24"/>
          <w:szCs w:val="24"/>
          <w:lang w:eastAsia="en-US"/>
        </w:rPr>
        <w:t xml:space="preserve"> polises papildinājumu un rēķinu</w:t>
      </w:r>
      <w:r w:rsidR="00476A4F" w:rsidRPr="00FE6AB3">
        <w:rPr>
          <w:sz w:val="24"/>
          <w:szCs w:val="24"/>
          <w:lang w:eastAsia="en-US"/>
        </w:rPr>
        <w:t xml:space="preserve"> saņemšanas brīža. </w:t>
      </w:r>
    </w:p>
    <w:p w:rsidR="00931507" w:rsidRPr="00FE6AB3" w:rsidRDefault="00367A6C" w:rsidP="00931507">
      <w:pPr>
        <w:ind w:firstLine="360"/>
        <w:jc w:val="both"/>
        <w:rPr>
          <w:sz w:val="24"/>
          <w:szCs w:val="24"/>
          <w:lang w:eastAsia="en-US"/>
        </w:rPr>
      </w:pPr>
      <w:r w:rsidRPr="00FE6AB3">
        <w:rPr>
          <w:sz w:val="24"/>
          <w:szCs w:val="24"/>
          <w:lang w:eastAsia="en-US"/>
        </w:rPr>
        <w:t>2</w:t>
      </w:r>
      <w:r w:rsidR="00DC670B" w:rsidRPr="00FE6AB3">
        <w:rPr>
          <w:sz w:val="24"/>
          <w:szCs w:val="24"/>
          <w:lang w:eastAsia="en-US"/>
        </w:rPr>
        <w:t>.6</w:t>
      </w:r>
      <w:r w:rsidR="00931507" w:rsidRPr="00FE6AB3">
        <w:rPr>
          <w:sz w:val="24"/>
          <w:szCs w:val="24"/>
          <w:lang w:eastAsia="en-US"/>
        </w:rPr>
        <w:t xml:space="preserve">. Par apdrošināšanas polises piegādes nokavējumu </w:t>
      </w:r>
      <w:r w:rsidR="00931507" w:rsidRPr="00FE6AB3">
        <w:rPr>
          <w:b/>
          <w:sz w:val="24"/>
          <w:szCs w:val="24"/>
        </w:rPr>
        <w:t>Apdrošinātājs</w:t>
      </w:r>
      <w:r w:rsidR="00931507" w:rsidRPr="00FE6AB3">
        <w:rPr>
          <w:sz w:val="24"/>
          <w:szCs w:val="24"/>
          <w:lang w:eastAsia="en-US"/>
        </w:rPr>
        <w:t xml:space="preserve"> maksā </w:t>
      </w:r>
      <w:r w:rsidR="00931507" w:rsidRPr="00FE6AB3">
        <w:rPr>
          <w:b/>
          <w:sz w:val="24"/>
          <w:szCs w:val="24"/>
        </w:rPr>
        <w:t xml:space="preserve">Apdrošinājuma ņēmējam </w:t>
      </w:r>
      <w:r w:rsidR="00931507" w:rsidRPr="00FE6AB3">
        <w:rPr>
          <w:sz w:val="24"/>
          <w:szCs w:val="24"/>
        </w:rPr>
        <w:t>par</w:t>
      </w:r>
      <w:r w:rsidR="00931507" w:rsidRPr="00FE6AB3">
        <w:rPr>
          <w:sz w:val="24"/>
          <w:szCs w:val="24"/>
          <w:lang w:eastAsia="en-US"/>
        </w:rPr>
        <w:t xml:space="preserve"> katru nokavēto dienu nokavējuma procentus 0,1 % no </w:t>
      </w:r>
      <w:r w:rsidR="00123998" w:rsidRPr="00FE6AB3">
        <w:rPr>
          <w:sz w:val="24"/>
          <w:szCs w:val="24"/>
          <w:lang w:eastAsia="en-US"/>
        </w:rPr>
        <w:t xml:space="preserve">Līguma 2.1.apakšpunktā minētās </w:t>
      </w:r>
      <w:r w:rsidR="00931507" w:rsidRPr="00FE6AB3">
        <w:rPr>
          <w:sz w:val="24"/>
          <w:szCs w:val="24"/>
          <w:lang w:eastAsia="en-US"/>
        </w:rPr>
        <w:t>līgumcenas (prēmijas).</w:t>
      </w:r>
    </w:p>
    <w:p w:rsidR="00123998" w:rsidRPr="00FE6AB3" w:rsidRDefault="00DC670B" w:rsidP="00931507">
      <w:pPr>
        <w:ind w:firstLine="360"/>
        <w:jc w:val="both"/>
        <w:rPr>
          <w:sz w:val="24"/>
          <w:szCs w:val="24"/>
          <w:lang w:eastAsia="en-US"/>
        </w:rPr>
      </w:pPr>
      <w:r w:rsidRPr="00FE6AB3">
        <w:rPr>
          <w:sz w:val="24"/>
          <w:szCs w:val="24"/>
          <w:lang w:eastAsia="en-US"/>
        </w:rPr>
        <w:t>2.7</w:t>
      </w:r>
      <w:r w:rsidR="00123998" w:rsidRPr="00FE6AB3">
        <w:rPr>
          <w:sz w:val="24"/>
          <w:szCs w:val="24"/>
          <w:lang w:eastAsia="en-US"/>
        </w:rPr>
        <w:t xml:space="preserve">. </w:t>
      </w:r>
      <w:r w:rsidR="001844ED" w:rsidRPr="00FE6AB3">
        <w:rPr>
          <w:sz w:val="24"/>
          <w:szCs w:val="24"/>
          <w:lang w:eastAsia="en-US"/>
        </w:rPr>
        <w:t xml:space="preserve">Par polises papildinājumu piegādes nokavējumu </w:t>
      </w:r>
      <w:r w:rsidR="001844ED" w:rsidRPr="00FE6AB3">
        <w:rPr>
          <w:b/>
          <w:sz w:val="24"/>
          <w:szCs w:val="24"/>
        </w:rPr>
        <w:t>Apdrošinātājs</w:t>
      </w:r>
      <w:r w:rsidR="001844ED" w:rsidRPr="00FE6AB3">
        <w:rPr>
          <w:sz w:val="24"/>
          <w:szCs w:val="24"/>
          <w:lang w:eastAsia="en-US"/>
        </w:rPr>
        <w:t xml:space="preserve"> maksā </w:t>
      </w:r>
      <w:r w:rsidR="001844ED" w:rsidRPr="00FE6AB3">
        <w:rPr>
          <w:b/>
          <w:sz w:val="24"/>
          <w:szCs w:val="24"/>
        </w:rPr>
        <w:t xml:space="preserve">Apdrošinājuma ņēmējam </w:t>
      </w:r>
      <w:r w:rsidR="001844ED" w:rsidRPr="00FE6AB3">
        <w:rPr>
          <w:sz w:val="24"/>
          <w:szCs w:val="24"/>
        </w:rPr>
        <w:t>par</w:t>
      </w:r>
      <w:r w:rsidR="001844ED" w:rsidRPr="00FE6AB3">
        <w:rPr>
          <w:sz w:val="24"/>
          <w:szCs w:val="24"/>
          <w:lang w:eastAsia="en-US"/>
        </w:rPr>
        <w:t xml:space="preserve"> katru nokavēto dienu nokavējuma procentus 0,1 % no Līguma 2.2.apakšpunktā minētās līgumcenas (prēmijas).</w:t>
      </w:r>
    </w:p>
    <w:p w:rsidR="00931507" w:rsidRPr="00FE6AB3" w:rsidRDefault="00367A6C" w:rsidP="00931507">
      <w:pPr>
        <w:ind w:firstLine="360"/>
        <w:jc w:val="both"/>
        <w:rPr>
          <w:sz w:val="24"/>
          <w:szCs w:val="24"/>
          <w:lang w:eastAsia="en-US"/>
        </w:rPr>
      </w:pPr>
      <w:r w:rsidRPr="00FE6AB3">
        <w:rPr>
          <w:sz w:val="24"/>
          <w:szCs w:val="24"/>
          <w:lang w:eastAsia="en-US"/>
        </w:rPr>
        <w:t>2</w:t>
      </w:r>
      <w:r w:rsidR="00931507" w:rsidRPr="00FE6AB3">
        <w:rPr>
          <w:sz w:val="24"/>
          <w:szCs w:val="24"/>
          <w:lang w:eastAsia="en-US"/>
        </w:rPr>
        <w:t>.</w:t>
      </w:r>
      <w:r w:rsidR="00DC670B" w:rsidRPr="00FE6AB3">
        <w:rPr>
          <w:sz w:val="24"/>
          <w:szCs w:val="24"/>
          <w:lang w:eastAsia="en-US"/>
        </w:rPr>
        <w:t>8</w:t>
      </w:r>
      <w:r w:rsidR="00931507" w:rsidRPr="00FE6AB3">
        <w:rPr>
          <w:sz w:val="24"/>
          <w:szCs w:val="24"/>
          <w:lang w:eastAsia="en-US"/>
        </w:rPr>
        <w:t xml:space="preserve">. Par samaksas Līguma </w:t>
      </w:r>
      <w:r w:rsidRPr="00FE6AB3">
        <w:rPr>
          <w:sz w:val="24"/>
          <w:szCs w:val="24"/>
          <w:lang w:eastAsia="en-US"/>
        </w:rPr>
        <w:t>2</w:t>
      </w:r>
      <w:r w:rsidR="00931507" w:rsidRPr="00FE6AB3">
        <w:rPr>
          <w:sz w:val="24"/>
          <w:szCs w:val="24"/>
          <w:lang w:eastAsia="en-US"/>
        </w:rPr>
        <w:t xml:space="preserve">.3.apakšpunktā noteiktajā termiņā kavējumu </w:t>
      </w:r>
      <w:r w:rsidR="00931507" w:rsidRPr="00FE6AB3">
        <w:rPr>
          <w:b/>
          <w:sz w:val="24"/>
          <w:szCs w:val="24"/>
        </w:rPr>
        <w:t>Apdrošinājuma ņēmējs</w:t>
      </w:r>
      <w:r w:rsidR="00931507" w:rsidRPr="00FE6AB3">
        <w:rPr>
          <w:sz w:val="24"/>
          <w:szCs w:val="24"/>
          <w:lang w:eastAsia="en-US"/>
        </w:rPr>
        <w:t xml:space="preserve"> maksā </w:t>
      </w:r>
      <w:r w:rsidR="00931507" w:rsidRPr="00FE6AB3">
        <w:rPr>
          <w:b/>
          <w:sz w:val="24"/>
          <w:szCs w:val="24"/>
        </w:rPr>
        <w:t xml:space="preserve">Apdrošinātājam </w:t>
      </w:r>
      <w:r w:rsidR="00931507" w:rsidRPr="00FE6AB3">
        <w:rPr>
          <w:sz w:val="24"/>
          <w:szCs w:val="24"/>
          <w:lang w:eastAsia="en-US"/>
        </w:rPr>
        <w:t xml:space="preserve">par katru nokavēto dienu nokavējuma procentus 0,1 % no </w:t>
      </w:r>
      <w:r w:rsidR="001844ED" w:rsidRPr="00FE6AB3">
        <w:rPr>
          <w:sz w:val="24"/>
          <w:szCs w:val="24"/>
          <w:lang w:eastAsia="en-US"/>
        </w:rPr>
        <w:t>maksājuma summas</w:t>
      </w:r>
      <w:r w:rsidR="00931507" w:rsidRPr="00FE6AB3">
        <w:rPr>
          <w:sz w:val="24"/>
          <w:szCs w:val="24"/>
          <w:lang w:eastAsia="en-US"/>
        </w:rPr>
        <w:t>.</w:t>
      </w:r>
    </w:p>
    <w:p w:rsidR="00931507" w:rsidRPr="00FE6AB3" w:rsidRDefault="00367A6C" w:rsidP="00931507">
      <w:pPr>
        <w:ind w:firstLine="360"/>
        <w:jc w:val="both"/>
        <w:rPr>
          <w:sz w:val="24"/>
          <w:szCs w:val="24"/>
          <w:lang w:eastAsia="en-US"/>
        </w:rPr>
      </w:pPr>
      <w:r w:rsidRPr="00FE6AB3">
        <w:rPr>
          <w:sz w:val="24"/>
          <w:szCs w:val="24"/>
          <w:lang w:eastAsia="en-US"/>
        </w:rPr>
        <w:t>2</w:t>
      </w:r>
      <w:r w:rsidR="00931507" w:rsidRPr="00FE6AB3">
        <w:rPr>
          <w:sz w:val="24"/>
          <w:szCs w:val="24"/>
          <w:lang w:eastAsia="en-US"/>
        </w:rPr>
        <w:t>.</w:t>
      </w:r>
      <w:r w:rsidR="00DC670B" w:rsidRPr="00FE6AB3">
        <w:rPr>
          <w:sz w:val="24"/>
          <w:szCs w:val="24"/>
          <w:lang w:eastAsia="en-US"/>
        </w:rPr>
        <w:t>9</w:t>
      </w:r>
      <w:r w:rsidR="00931507" w:rsidRPr="00FE6AB3">
        <w:rPr>
          <w:sz w:val="24"/>
          <w:szCs w:val="24"/>
          <w:lang w:eastAsia="en-US"/>
        </w:rPr>
        <w:t>. Par polises, kas neatbilst iepirkuma Nr.</w:t>
      </w:r>
      <w:r w:rsidR="00C92629" w:rsidRPr="00FE6AB3">
        <w:rPr>
          <w:sz w:val="24"/>
          <w:szCs w:val="24"/>
          <w:lang w:eastAsia="en-US"/>
        </w:rPr>
        <w:t xml:space="preserve"> </w:t>
      </w:r>
      <w:r w:rsidR="00931507" w:rsidRPr="00FE6AB3">
        <w:rPr>
          <w:sz w:val="24"/>
          <w:szCs w:val="24"/>
          <w:lang w:eastAsia="en-US"/>
        </w:rPr>
        <w:t>PA/201</w:t>
      </w:r>
      <w:r w:rsidR="00BC09C3" w:rsidRPr="00FE6AB3">
        <w:rPr>
          <w:sz w:val="24"/>
          <w:szCs w:val="24"/>
          <w:lang w:eastAsia="en-US"/>
        </w:rPr>
        <w:t>6/</w:t>
      </w:r>
      <w:r w:rsidR="001F50C6">
        <w:rPr>
          <w:sz w:val="24"/>
          <w:szCs w:val="24"/>
          <w:lang w:eastAsia="en-US"/>
        </w:rPr>
        <w:t>81</w:t>
      </w:r>
      <w:r w:rsidR="00931507" w:rsidRPr="00FE6AB3">
        <w:rPr>
          <w:sz w:val="24"/>
          <w:szCs w:val="24"/>
          <w:lang w:eastAsia="en-US"/>
        </w:rPr>
        <w:t xml:space="preserve"> noteikumiem piegādi </w:t>
      </w:r>
      <w:r w:rsidR="00931507" w:rsidRPr="00FE6AB3">
        <w:rPr>
          <w:b/>
          <w:sz w:val="24"/>
          <w:szCs w:val="24"/>
        </w:rPr>
        <w:t>Apdrošinātājs</w:t>
      </w:r>
      <w:r w:rsidR="00931507" w:rsidRPr="00FE6AB3">
        <w:rPr>
          <w:sz w:val="24"/>
          <w:szCs w:val="24"/>
          <w:lang w:eastAsia="en-US"/>
        </w:rPr>
        <w:t xml:space="preserve"> maksā </w:t>
      </w:r>
      <w:r w:rsidR="00931507" w:rsidRPr="00FE6AB3">
        <w:rPr>
          <w:b/>
          <w:sz w:val="24"/>
          <w:szCs w:val="24"/>
        </w:rPr>
        <w:t xml:space="preserve">Apdrošinājuma ņēmējam </w:t>
      </w:r>
      <w:r w:rsidR="00931507" w:rsidRPr="00FE6AB3">
        <w:rPr>
          <w:sz w:val="24"/>
          <w:szCs w:val="24"/>
          <w:lang w:eastAsia="en-US"/>
        </w:rPr>
        <w:t xml:space="preserve">līgumsodu 10% no </w:t>
      </w:r>
      <w:r w:rsidR="00123998" w:rsidRPr="00FE6AB3">
        <w:rPr>
          <w:sz w:val="24"/>
          <w:szCs w:val="24"/>
          <w:lang w:eastAsia="en-US"/>
        </w:rPr>
        <w:t xml:space="preserve">Līguma 2.1.apakšpunktā minētās </w:t>
      </w:r>
      <w:r w:rsidR="00931507" w:rsidRPr="00FE6AB3">
        <w:rPr>
          <w:sz w:val="24"/>
          <w:szCs w:val="24"/>
          <w:lang w:eastAsia="en-US"/>
        </w:rPr>
        <w:t>līgumcenas (prēmijas).</w:t>
      </w:r>
    </w:p>
    <w:p w:rsidR="00123998" w:rsidRPr="00FE6AB3" w:rsidRDefault="00123998" w:rsidP="00931507">
      <w:pPr>
        <w:ind w:firstLine="360"/>
        <w:jc w:val="both"/>
        <w:rPr>
          <w:sz w:val="24"/>
          <w:szCs w:val="24"/>
          <w:lang w:eastAsia="en-US"/>
        </w:rPr>
      </w:pPr>
      <w:r w:rsidRPr="00FE6AB3">
        <w:rPr>
          <w:sz w:val="24"/>
          <w:szCs w:val="24"/>
          <w:lang w:eastAsia="en-US"/>
        </w:rPr>
        <w:t>2.</w:t>
      </w:r>
      <w:r w:rsidR="00DC670B" w:rsidRPr="00FE6AB3">
        <w:rPr>
          <w:sz w:val="24"/>
          <w:szCs w:val="24"/>
          <w:lang w:eastAsia="en-US"/>
        </w:rPr>
        <w:t>10</w:t>
      </w:r>
      <w:r w:rsidRPr="00FE6AB3">
        <w:rPr>
          <w:sz w:val="24"/>
          <w:szCs w:val="24"/>
          <w:lang w:eastAsia="en-US"/>
        </w:rPr>
        <w:t xml:space="preserve">. Par polises papildinājumu, kas neatbilst </w:t>
      </w:r>
      <w:r w:rsidR="001844ED" w:rsidRPr="00FE6AB3">
        <w:rPr>
          <w:sz w:val="24"/>
          <w:szCs w:val="24"/>
          <w:lang w:eastAsia="en-US"/>
        </w:rPr>
        <w:t>iepirkuma Nr.</w:t>
      </w:r>
      <w:r w:rsidR="00C92629" w:rsidRPr="00FE6AB3">
        <w:rPr>
          <w:sz w:val="24"/>
          <w:szCs w:val="24"/>
          <w:lang w:eastAsia="en-US"/>
        </w:rPr>
        <w:t xml:space="preserve"> </w:t>
      </w:r>
      <w:r w:rsidR="001844ED" w:rsidRPr="00FE6AB3">
        <w:rPr>
          <w:sz w:val="24"/>
          <w:szCs w:val="24"/>
          <w:lang w:eastAsia="en-US"/>
        </w:rPr>
        <w:t>PA/201</w:t>
      </w:r>
      <w:r w:rsidR="00BC09C3" w:rsidRPr="00FE6AB3">
        <w:rPr>
          <w:sz w:val="24"/>
          <w:szCs w:val="24"/>
          <w:lang w:eastAsia="en-US"/>
        </w:rPr>
        <w:t>6/</w:t>
      </w:r>
      <w:r w:rsidR="001F50C6">
        <w:rPr>
          <w:sz w:val="24"/>
          <w:szCs w:val="24"/>
          <w:lang w:eastAsia="en-US"/>
        </w:rPr>
        <w:t>81</w:t>
      </w:r>
      <w:r w:rsidR="00C92629" w:rsidRPr="00FE6AB3">
        <w:rPr>
          <w:sz w:val="24"/>
          <w:szCs w:val="24"/>
          <w:lang w:eastAsia="en-US"/>
        </w:rPr>
        <w:t xml:space="preserve"> </w:t>
      </w:r>
      <w:r w:rsidR="001844ED" w:rsidRPr="00FE6AB3">
        <w:rPr>
          <w:sz w:val="24"/>
          <w:szCs w:val="24"/>
          <w:lang w:eastAsia="en-US"/>
        </w:rPr>
        <w:t xml:space="preserve">noteikumiem piegādi </w:t>
      </w:r>
      <w:r w:rsidR="001844ED" w:rsidRPr="00FE6AB3">
        <w:rPr>
          <w:b/>
          <w:sz w:val="24"/>
          <w:szCs w:val="24"/>
        </w:rPr>
        <w:t>Apdrošinātājs</w:t>
      </w:r>
      <w:r w:rsidR="001844ED" w:rsidRPr="00FE6AB3">
        <w:rPr>
          <w:sz w:val="24"/>
          <w:szCs w:val="24"/>
          <w:lang w:eastAsia="en-US"/>
        </w:rPr>
        <w:t xml:space="preserve"> maksā </w:t>
      </w:r>
      <w:r w:rsidR="001844ED" w:rsidRPr="00FE6AB3">
        <w:rPr>
          <w:b/>
          <w:sz w:val="24"/>
          <w:szCs w:val="24"/>
        </w:rPr>
        <w:t xml:space="preserve">Apdrošinājuma ņēmējam </w:t>
      </w:r>
      <w:r w:rsidR="001844ED" w:rsidRPr="00FE6AB3">
        <w:rPr>
          <w:sz w:val="24"/>
          <w:szCs w:val="24"/>
          <w:lang w:eastAsia="en-US"/>
        </w:rPr>
        <w:t>līgumsodu 10% no Līguma 2.2.apakšpunktā minētās līgumcenas (prēmijas).</w:t>
      </w:r>
    </w:p>
    <w:p w:rsidR="00931507" w:rsidRPr="00FE6AB3" w:rsidRDefault="00931507" w:rsidP="00931507">
      <w:pPr>
        <w:ind w:left="720"/>
        <w:jc w:val="both"/>
        <w:rPr>
          <w:b/>
          <w:sz w:val="24"/>
          <w:szCs w:val="24"/>
          <w:lang w:eastAsia="en-US"/>
        </w:rPr>
      </w:pPr>
    </w:p>
    <w:p w:rsidR="00931507" w:rsidRPr="00FE6AB3" w:rsidRDefault="00931507" w:rsidP="00931507">
      <w:pPr>
        <w:numPr>
          <w:ilvl w:val="0"/>
          <w:numId w:val="19"/>
        </w:numPr>
        <w:jc w:val="center"/>
        <w:rPr>
          <w:b/>
          <w:sz w:val="24"/>
          <w:szCs w:val="24"/>
          <w:lang w:eastAsia="en-US"/>
        </w:rPr>
      </w:pPr>
      <w:bookmarkStart w:id="5" w:name="_Toc346336510"/>
      <w:r w:rsidRPr="00FE6AB3">
        <w:rPr>
          <w:b/>
          <w:sz w:val="24"/>
          <w:szCs w:val="24"/>
        </w:rPr>
        <w:t>Apdrošinātāja</w:t>
      </w:r>
      <w:r w:rsidRPr="00FE6AB3">
        <w:rPr>
          <w:b/>
          <w:sz w:val="24"/>
          <w:szCs w:val="24"/>
          <w:lang w:eastAsia="en-US"/>
        </w:rPr>
        <w:t xml:space="preserve"> tiesības un pienākumi</w:t>
      </w:r>
    </w:p>
    <w:p w:rsidR="00931507" w:rsidRPr="00FE6AB3" w:rsidRDefault="00367A6C" w:rsidP="00931507">
      <w:pPr>
        <w:ind w:firstLine="360"/>
        <w:jc w:val="both"/>
        <w:rPr>
          <w:b/>
          <w:sz w:val="24"/>
          <w:szCs w:val="24"/>
          <w:lang w:eastAsia="en-US"/>
        </w:rPr>
      </w:pPr>
      <w:r w:rsidRPr="00FE6AB3">
        <w:rPr>
          <w:b/>
          <w:sz w:val="24"/>
          <w:szCs w:val="24"/>
          <w:lang w:eastAsia="en-US"/>
        </w:rPr>
        <w:t>3</w:t>
      </w:r>
      <w:r w:rsidR="00931507" w:rsidRPr="00FE6AB3">
        <w:rPr>
          <w:b/>
          <w:sz w:val="24"/>
          <w:szCs w:val="24"/>
          <w:lang w:eastAsia="en-US"/>
        </w:rPr>
        <w:t xml:space="preserve">.1. </w:t>
      </w:r>
      <w:r w:rsidR="00931507" w:rsidRPr="00FE6AB3">
        <w:rPr>
          <w:b/>
          <w:sz w:val="24"/>
          <w:szCs w:val="24"/>
        </w:rPr>
        <w:t>Apdrošinātāja</w:t>
      </w:r>
      <w:r w:rsidR="00931507" w:rsidRPr="00FE6AB3">
        <w:rPr>
          <w:b/>
          <w:sz w:val="24"/>
          <w:szCs w:val="24"/>
          <w:lang w:eastAsia="en-US"/>
        </w:rPr>
        <w:t xml:space="preserve"> tiesības:</w:t>
      </w:r>
    </w:p>
    <w:p w:rsidR="00931507" w:rsidRPr="00FE6AB3" w:rsidRDefault="00931507" w:rsidP="00931507">
      <w:pPr>
        <w:numPr>
          <w:ilvl w:val="2"/>
          <w:numId w:val="19"/>
        </w:numPr>
        <w:jc w:val="both"/>
        <w:rPr>
          <w:sz w:val="24"/>
          <w:szCs w:val="24"/>
          <w:lang w:eastAsia="en-US"/>
        </w:rPr>
      </w:pPr>
      <w:r w:rsidRPr="00FE6AB3">
        <w:rPr>
          <w:sz w:val="24"/>
          <w:szCs w:val="24"/>
          <w:lang w:eastAsia="en-US"/>
        </w:rPr>
        <w:t>saņemt un ievākt informāciju par apdrošinātajām interesēm;</w:t>
      </w:r>
    </w:p>
    <w:p w:rsidR="00931507" w:rsidRPr="00FE6AB3" w:rsidRDefault="00367A6C" w:rsidP="00931507">
      <w:pPr>
        <w:ind w:firstLine="360"/>
        <w:jc w:val="both"/>
        <w:rPr>
          <w:sz w:val="24"/>
          <w:szCs w:val="24"/>
          <w:lang w:eastAsia="en-US"/>
        </w:rPr>
      </w:pPr>
      <w:r w:rsidRPr="00FE6AB3">
        <w:rPr>
          <w:sz w:val="24"/>
          <w:szCs w:val="24"/>
          <w:lang w:eastAsia="en-US"/>
        </w:rPr>
        <w:t>3</w:t>
      </w:r>
      <w:r w:rsidR="00931507" w:rsidRPr="00FE6AB3">
        <w:rPr>
          <w:sz w:val="24"/>
          <w:szCs w:val="24"/>
          <w:lang w:eastAsia="en-US"/>
        </w:rPr>
        <w:t xml:space="preserve">.1.2. gatavot priekšlikumus, risinājumus, pamatojoties uz </w:t>
      </w:r>
      <w:r w:rsidR="00931507" w:rsidRPr="00FE6AB3">
        <w:rPr>
          <w:b/>
          <w:sz w:val="24"/>
          <w:szCs w:val="24"/>
        </w:rPr>
        <w:t>Apdrošinājuma ņēmēja</w:t>
      </w:r>
      <w:r w:rsidR="00931507" w:rsidRPr="00FE6AB3">
        <w:rPr>
          <w:b/>
          <w:sz w:val="24"/>
          <w:szCs w:val="24"/>
          <w:lang w:eastAsia="en-US"/>
        </w:rPr>
        <w:t xml:space="preserve"> </w:t>
      </w:r>
      <w:r w:rsidR="00931507" w:rsidRPr="00FE6AB3">
        <w:rPr>
          <w:sz w:val="24"/>
          <w:szCs w:val="24"/>
          <w:lang w:eastAsia="en-US"/>
        </w:rPr>
        <w:t>iesniegto un pieejamo informāciju;</w:t>
      </w:r>
    </w:p>
    <w:p w:rsidR="00931507" w:rsidRPr="00FE6AB3" w:rsidRDefault="00367A6C" w:rsidP="00931507">
      <w:pPr>
        <w:ind w:firstLine="360"/>
        <w:jc w:val="both"/>
        <w:rPr>
          <w:sz w:val="24"/>
          <w:szCs w:val="24"/>
          <w:lang w:eastAsia="en-US"/>
        </w:rPr>
      </w:pPr>
      <w:r w:rsidRPr="00FE6AB3">
        <w:rPr>
          <w:sz w:val="24"/>
          <w:szCs w:val="24"/>
          <w:lang w:eastAsia="en-US"/>
        </w:rPr>
        <w:t>3</w:t>
      </w:r>
      <w:r w:rsidR="00931507" w:rsidRPr="00FE6AB3">
        <w:rPr>
          <w:sz w:val="24"/>
          <w:szCs w:val="24"/>
          <w:lang w:eastAsia="en-US"/>
        </w:rPr>
        <w:t xml:space="preserve">.1.3. pārstāvēt </w:t>
      </w:r>
      <w:r w:rsidR="00931507" w:rsidRPr="00FE6AB3">
        <w:rPr>
          <w:b/>
          <w:sz w:val="24"/>
          <w:szCs w:val="24"/>
        </w:rPr>
        <w:t>Apdrošinājuma ņēmēju</w:t>
      </w:r>
      <w:r w:rsidR="00931507" w:rsidRPr="00FE6AB3">
        <w:rPr>
          <w:sz w:val="24"/>
          <w:szCs w:val="24"/>
          <w:lang w:eastAsia="en-US"/>
        </w:rPr>
        <w:t xml:space="preserve"> attiecībās ar apdrošināšanas sabiedrību, ja </w:t>
      </w:r>
      <w:r w:rsidR="00931507" w:rsidRPr="00FE6AB3">
        <w:rPr>
          <w:b/>
          <w:sz w:val="24"/>
          <w:szCs w:val="24"/>
        </w:rPr>
        <w:t>Apdrošinātājs</w:t>
      </w:r>
      <w:r w:rsidR="00931507" w:rsidRPr="00FE6AB3">
        <w:rPr>
          <w:sz w:val="24"/>
          <w:szCs w:val="24"/>
          <w:lang w:eastAsia="en-US"/>
        </w:rPr>
        <w:t xml:space="preserve"> ir apdrošināšanas starpnieks, </w:t>
      </w:r>
      <w:r w:rsidR="00931507" w:rsidRPr="00FE6AB3">
        <w:rPr>
          <w:b/>
          <w:sz w:val="24"/>
          <w:szCs w:val="24"/>
        </w:rPr>
        <w:t>Apdrošinājuma ņēmēja</w:t>
      </w:r>
      <w:r w:rsidR="00931507" w:rsidRPr="00FE6AB3">
        <w:rPr>
          <w:b/>
          <w:sz w:val="24"/>
          <w:szCs w:val="24"/>
          <w:lang w:eastAsia="en-US"/>
        </w:rPr>
        <w:t xml:space="preserve"> </w:t>
      </w:r>
      <w:r w:rsidR="00931507" w:rsidRPr="00FE6AB3">
        <w:rPr>
          <w:sz w:val="24"/>
          <w:szCs w:val="24"/>
          <w:lang w:eastAsia="en-US"/>
        </w:rPr>
        <w:t>pilnvarojuma apmērā.</w:t>
      </w:r>
    </w:p>
    <w:p w:rsidR="00931507" w:rsidRPr="00FE6AB3" w:rsidRDefault="00367A6C" w:rsidP="00931507">
      <w:pPr>
        <w:ind w:firstLine="360"/>
        <w:jc w:val="both"/>
        <w:rPr>
          <w:b/>
          <w:sz w:val="24"/>
          <w:szCs w:val="24"/>
          <w:lang w:eastAsia="en-US"/>
        </w:rPr>
      </w:pPr>
      <w:r w:rsidRPr="00FE6AB3">
        <w:rPr>
          <w:b/>
          <w:sz w:val="24"/>
          <w:szCs w:val="24"/>
          <w:lang w:eastAsia="en-US"/>
        </w:rPr>
        <w:t>3</w:t>
      </w:r>
      <w:r w:rsidR="00931507" w:rsidRPr="00FE6AB3">
        <w:rPr>
          <w:b/>
          <w:sz w:val="24"/>
          <w:szCs w:val="24"/>
          <w:lang w:eastAsia="en-US"/>
        </w:rPr>
        <w:t xml:space="preserve">.2. </w:t>
      </w:r>
      <w:r w:rsidR="00931507" w:rsidRPr="00FE6AB3">
        <w:rPr>
          <w:b/>
          <w:sz w:val="24"/>
          <w:szCs w:val="24"/>
        </w:rPr>
        <w:t>Apdrošinātāja</w:t>
      </w:r>
      <w:r w:rsidR="00931507" w:rsidRPr="00FE6AB3">
        <w:rPr>
          <w:b/>
          <w:sz w:val="24"/>
          <w:szCs w:val="24"/>
          <w:lang w:eastAsia="en-US"/>
        </w:rPr>
        <w:t xml:space="preserve"> pienākumi:</w:t>
      </w:r>
    </w:p>
    <w:p w:rsidR="00931507" w:rsidRPr="00FE6AB3" w:rsidRDefault="00367A6C" w:rsidP="00931507">
      <w:pPr>
        <w:ind w:firstLine="360"/>
        <w:jc w:val="both"/>
        <w:rPr>
          <w:sz w:val="24"/>
          <w:szCs w:val="24"/>
          <w:lang w:eastAsia="en-US"/>
        </w:rPr>
      </w:pPr>
      <w:r w:rsidRPr="00FE6AB3">
        <w:rPr>
          <w:sz w:val="24"/>
          <w:szCs w:val="24"/>
          <w:lang w:eastAsia="en-US"/>
        </w:rPr>
        <w:t>3</w:t>
      </w:r>
      <w:r w:rsidR="00931507" w:rsidRPr="00FE6AB3">
        <w:rPr>
          <w:sz w:val="24"/>
          <w:szCs w:val="24"/>
          <w:lang w:eastAsia="en-US"/>
        </w:rPr>
        <w:t xml:space="preserve">.2.1. savu darbību, sniedzot Līgumā paredzēto pakalpojumu </w:t>
      </w:r>
      <w:r w:rsidR="00931507" w:rsidRPr="00FE6AB3">
        <w:rPr>
          <w:b/>
          <w:sz w:val="24"/>
          <w:szCs w:val="24"/>
        </w:rPr>
        <w:t>Apdrošinājuma ņēmēja</w:t>
      </w:r>
      <w:r w:rsidR="00931507" w:rsidRPr="00FE6AB3">
        <w:rPr>
          <w:b/>
          <w:sz w:val="24"/>
          <w:szCs w:val="24"/>
          <w:lang w:eastAsia="en-US"/>
        </w:rPr>
        <w:t xml:space="preserve"> </w:t>
      </w:r>
      <w:r w:rsidR="00931507" w:rsidRPr="00FE6AB3">
        <w:rPr>
          <w:sz w:val="24"/>
          <w:szCs w:val="24"/>
          <w:lang w:eastAsia="en-US"/>
        </w:rPr>
        <w:t>interesēs, veikt saskaņā ar Apdrošināšanas un pārapdrošināšanas starpnieku darbības likumu, likumu „Par apdrošināšanas līgumu”, Apdrošināšanas sabiedrību un to uzraudzības likumu un citiem spēkā esošiem tiesību aktiem;</w:t>
      </w:r>
    </w:p>
    <w:p w:rsidR="00931507" w:rsidRPr="00FE6AB3" w:rsidRDefault="00367A6C" w:rsidP="00931507">
      <w:pPr>
        <w:ind w:firstLine="360"/>
        <w:jc w:val="both"/>
        <w:rPr>
          <w:sz w:val="24"/>
          <w:szCs w:val="24"/>
          <w:lang w:eastAsia="en-US"/>
        </w:rPr>
      </w:pPr>
      <w:r w:rsidRPr="00FE6AB3">
        <w:rPr>
          <w:sz w:val="24"/>
          <w:szCs w:val="24"/>
          <w:lang w:eastAsia="en-US"/>
        </w:rPr>
        <w:t>3</w:t>
      </w:r>
      <w:r w:rsidR="00931507" w:rsidRPr="00FE6AB3">
        <w:rPr>
          <w:sz w:val="24"/>
          <w:szCs w:val="24"/>
          <w:lang w:eastAsia="en-US"/>
        </w:rPr>
        <w:t>.2.2. uzturēt spēkā profesionālās civiltiesiskās atbildības apdrošināšanu, starpnieka gadījumā - sabiedrības licenci un strādājošo apdrošināšanas brokeru sertifikātus, atbilstoši spēkā esošajiem tiesību aktiem;</w:t>
      </w:r>
    </w:p>
    <w:p w:rsidR="00931507" w:rsidRPr="00FE6AB3" w:rsidRDefault="00367A6C" w:rsidP="00931507">
      <w:pPr>
        <w:ind w:firstLine="360"/>
        <w:jc w:val="both"/>
        <w:rPr>
          <w:sz w:val="24"/>
          <w:szCs w:val="24"/>
          <w:lang w:eastAsia="en-US"/>
        </w:rPr>
      </w:pPr>
      <w:r w:rsidRPr="00FE6AB3">
        <w:rPr>
          <w:sz w:val="24"/>
          <w:szCs w:val="24"/>
          <w:lang w:eastAsia="en-US"/>
        </w:rPr>
        <w:t>3</w:t>
      </w:r>
      <w:r w:rsidR="00931507" w:rsidRPr="00FE6AB3">
        <w:rPr>
          <w:sz w:val="24"/>
          <w:szCs w:val="24"/>
          <w:lang w:eastAsia="en-US"/>
        </w:rPr>
        <w:t xml:space="preserve">.2.3. ievērot konfidencialitāti un </w:t>
      </w:r>
      <w:r w:rsidR="00931507" w:rsidRPr="00FE6AB3">
        <w:rPr>
          <w:b/>
          <w:sz w:val="24"/>
          <w:szCs w:val="24"/>
        </w:rPr>
        <w:t>Apdrošinājuma ņēmēja</w:t>
      </w:r>
      <w:r w:rsidR="00931507" w:rsidRPr="00FE6AB3">
        <w:rPr>
          <w:b/>
          <w:sz w:val="24"/>
          <w:szCs w:val="24"/>
          <w:lang w:eastAsia="en-US"/>
        </w:rPr>
        <w:t xml:space="preserve"> </w:t>
      </w:r>
      <w:r w:rsidR="00931507" w:rsidRPr="00FE6AB3">
        <w:rPr>
          <w:sz w:val="24"/>
          <w:szCs w:val="24"/>
          <w:lang w:eastAsia="en-US"/>
        </w:rPr>
        <w:t>sniegto informāciju izmantot tikai, lai veiktu Klienta risku (interešu) apdrošināšanu, neizpaust iegūto informāciju trešajām personām, ja vien tās nav iesaistītas apdrošināšanas procesā vai tām ar tiesību aktiem nav piešķirtas tiesības pieprasīt šādu informāciju;</w:t>
      </w:r>
    </w:p>
    <w:p w:rsidR="00931507" w:rsidRPr="00FE6AB3" w:rsidRDefault="00367A6C" w:rsidP="00931507">
      <w:pPr>
        <w:ind w:firstLine="360"/>
        <w:jc w:val="both"/>
        <w:rPr>
          <w:sz w:val="24"/>
          <w:szCs w:val="24"/>
          <w:lang w:eastAsia="en-US"/>
        </w:rPr>
      </w:pPr>
      <w:r w:rsidRPr="00FE6AB3">
        <w:rPr>
          <w:sz w:val="24"/>
          <w:szCs w:val="24"/>
          <w:lang w:eastAsia="en-US"/>
        </w:rPr>
        <w:t>3</w:t>
      </w:r>
      <w:r w:rsidR="00931507" w:rsidRPr="00FE6AB3">
        <w:rPr>
          <w:sz w:val="24"/>
          <w:szCs w:val="24"/>
          <w:lang w:eastAsia="en-US"/>
        </w:rPr>
        <w:t xml:space="preserve">.2.4. pārdot </w:t>
      </w:r>
      <w:r w:rsidR="00931507" w:rsidRPr="00FE6AB3">
        <w:rPr>
          <w:b/>
          <w:sz w:val="24"/>
          <w:szCs w:val="24"/>
          <w:lang w:eastAsia="en-US"/>
        </w:rPr>
        <w:t>Apdrošinājuma ņēmējam</w:t>
      </w:r>
      <w:r w:rsidR="00931507" w:rsidRPr="00FE6AB3">
        <w:rPr>
          <w:sz w:val="24"/>
          <w:szCs w:val="24"/>
          <w:lang w:eastAsia="en-US"/>
        </w:rPr>
        <w:t xml:space="preserve"> </w:t>
      </w:r>
      <w:r w:rsidRPr="00FE6AB3">
        <w:rPr>
          <w:sz w:val="24"/>
          <w:szCs w:val="24"/>
          <w:lang w:eastAsia="en-US"/>
        </w:rPr>
        <w:t xml:space="preserve">Līguma </w:t>
      </w:r>
      <w:r w:rsidRPr="00FE6AB3">
        <w:rPr>
          <w:sz w:val="24"/>
          <w:szCs w:val="24"/>
        </w:rPr>
        <w:t xml:space="preserve">1.1.2.apakšpunktā noteikto polises </w:t>
      </w:r>
      <w:r w:rsidR="001844ED" w:rsidRPr="00FE6AB3">
        <w:rPr>
          <w:sz w:val="24"/>
          <w:szCs w:val="24"/>
        </w:rPr>
        <w:t>papildus apdrošināšanas segumu</w:t>
      </w:r>
      <w:r w:rsidRPr="00FE6AB3">
        <w:rPr>
          <w:sz w:val="24"/>
          <w:szCs w:val="24"/>
        </w:rPr>
        <w:t xml:space="preserve"> pagarināt</w:t>
      </w:r>
      <w:r w:rsidR="001844ED" w:rsidRPr="00FE6AB3">
        <w:rPr>
          <w:sz w:val="24"/>
          <w:szCs w:val="24"/>
        </w:rPr>
        <w:t>ajam</w:t>
      </w:r>
      <w:r w:rsidRPr="00FE6AB3">
        <w:rPr>
          <w:sz w:val="24"/>
          <w:szCs w:val="24"/>
        </w:rPr>
        <w:t xml:space="preserve"> zaudējuma pieteikšanas (ziņošanas) </w:t>
      </w:r>
      <w:r w:rsidRPr="00FE6AB3">
        <w:rPr>
          <w:sz w:val="24"/>
          <w:szCs w:val="24"/>
        </w:rPr>
        <w:lastRenderedPageBreak/>
        <w:t>period</w:t>
      </w:r>
      <w:r w:rsidR="001844ED" w:rsidRPr="00FE6AB3">
        <w:rPr>
          <w:sz w:val="24"/>
          <w:szCs w:val="24"/>
        </w:rPr>
        <w:t>am</w:t>
      </w:r>
      <w:r w:rsidRPr="00FE6AB3">
        <w:rPr>
          <w:sz w:val="24"/>
          <w:szCs w:val="24"/>
        </w:rPr>
        <w:t xml:space="preserve"> 5 (pieci) gadi</w:t>
      </w:r>
      <w:r w:rsidR="00931507" w:rsidRPr="00FE6AB3">
        <w:rPr>
          <w:sz w:val="24"/>
          <w:szCs w:val="24"/>
          <w:lang w:eastAsia="en-US"/>
        </w:rPr>
        <w:t xml:space="preserve"> gadījumā, ja </w:t>
      </w:r>
      <w:r w:rsidR="00931507" w:rsidRPr="00FE6AB3">
        <w:rPr>
          <w:b/>
          <w:sz w:val="24"/>
          <w:szCs w:val="24"/>
          <w:lang w:eastAsia="en-US"/>
        </w:rPr>
        <w:t xml:space="preserve">Apdrošinājuma ņēmējs </w:t>
      </w:r>
      <w:r w:rsidR="00931507" w:rsidRPr="00FE6AB3">
        <w:rPr>
          <w:sz w:val="24"/>
          <w:szCs w:val="24"/>
          <w:lang w:eastAsia="en-US"/>
        </w:rPr>
        <w:t xml:space="preserve">par šādu nepieciešamību ir informējis </w:t>
      </w:r>
      <w:r w:rsidR="00931507" w:rsidRPr="00FE6AB3">
        <w:rPr>
          <w:b/>
          <w:sz w:val="24"/>
          <w:szCs w:val="24"/>
          <w:lang w:eastAsia="en-US"/>
        </w:rPr>
        <w:t>Apdrošinātāju</w:t>
      </w:r>
      <w:r w:rsidR="00931507" w:rsidRPr="00FE6AB3">
        <w:rPr>
          <w:sz w:val="24"/>
          <w:szCs w:val="24"/>
          <w:lang w:eastAsia="en-US"/>
        </w:rPr>
        <w:t xml:space="preserve"> līdz 201</w:t>
      </w:r>
      <w:r w:rsidR="00FE6AB3" w:rsidRPr="00FE6AB3">
        <w:rPr>
          <w:sz w:val="24"/>
          <w:szCs w:val="24"/>
          <w:lang w:eastAsia="en-US"/>
        </w:rPr>
        <w:t>7</w:t>
      </w:r>
      <w:r w:rsidR="00931507" w:rsidRPr="00FE6AB3">
        <w:rPr>
          <w:sz w:val="24"/>
          <w:szCs w:val="24"/>
          <w:lang w:eastAsia="en-US"/>
        </w:rPr>
        <w:t xml:space="preserve">.gada 1.decembrim. </w:t>
      </w:r>
    </w:p>
    <w:p w:rsidR="00931507" w:rsidRPr="00FE6AB3" w:rsidRDefault="00931507" w:rsidP="00931507">
      <w:pPr>
        <w:ind w:firstLine="360"/>
        <w:jc w:val="both"/>
        <w:rPr>
          <w:sz w:val="24"/>
          <w:szCs w:val="24"/>
          <w:lang w:eastAsia="en-US"/>
        </w:rPr>
      </w:pPr>
    </w:p>
    <w:p w:rsidR="00931507" w:rsidRPr="00FE6AB3" w:rsidRDefault="00931507" w:rsidP="00931507">
      <w:pPr>
        <w:numPr>
          <w:ilvl w:val="0"/>
          <w:numId w:val="19"/>
        </w:numPr>
        <w:spacing w:before="240"/>
        <w:jc w:val="center"/>
        <w:outlineLvl w:val="0"/>
        <w:rPr>
          <w:b/>
          <w:sz w:val="24"/>
          <w:szCs w:val="24"/>
          <w:lang w:eastAsia="en-US"/>
        </w:rPr>
      </w:pPr>
      <w:r w:rsidRPr="00FE6AB3">
        <w:rPr>
          <w:b/>
          <w:sz w:val="24"/>
          <w:szCs w:val="24"/>
        </w:rPr>
        <w:t>Apdrošinājuma ņēmēja</w:t>
      </w:r>
      <w:r w:rsidRPr="00FE6AB3">
        <w:rPr>
          <w:b/>
          <w:sz w:val="24"/>
          <w:szCs w:val="24"/>
          <w:lang w:eastAsia="en-US"/>
        </w:rPr>
        <w:t xml:space="preserve"> tiesības un pienākumi</w:t>
      </w:r>
    </w:p>
    <w:p w:rsidR="00931507" w:rsidRPr="00FE6AB3" w:rsidRDefault="00367A6C" w:rsidP="00931507">
      <w:pPr>
        <w:ind w:firstLine="360"/>
        <w:jc w:val="both"/>
        <w:rPr>
          <w:b/>
          <w:sz w:val="24"/>
          <w:szCs w:val="24"/>
          <w:lang w:eastAsia="en-US"/>
        </w:rPr>
      </w:pPr>
      <w:r w:rsidRPr="00FE6AB3">
        <w:rPr>
          <w:b/>
          <w:sz w:val="24"/>
          <w:szCs w:val="24"/>
          <w:lang w:eastAsia="en-US"/>
        </w:rPr>
        <w:t>4</w:t>
      </w:r>
      <w:r w:rsidR="00931507" w:rsidRPr="00FE6AB3">
        <w:rPr>
          <w:b/>
          <w:sz w:val="24"/>
          <w:szCs w:val="24"/>
          <w:lang w:eastAsia="en-US"/>
        </w:rPr>
        <w:t xml:space="preserve">.1. </w:t>
      </w:r>
      <w:r w:rsidR="00931507" w:rsidRPr="00FE6AB3">
        <w:rPr>
          <w:b/>
          <w:sz w:val="24"/>
          <w:szCs w:val="24"/>
        </w:rPr>
        <w:t>Apdrošinājuma ņēmēja</w:t>
      </w:r>
      <w:r w:rsidR="00931507" w:rsidRPr="00FE6AB3">
        <w:rPr>
          <w:b/>
          <w:sz w:val="24"/>
          <w:szCs w:val="24"/>
          <w:lang w:eastAsia="en-US"/>
        </w:rPr>
        <w:t xml:space="preserve"> tiesības: </w:t>
      </w:r>
    </w:p>
    <w:p w:rsidR="00931507" w:rsidRPr="00FE6AB3" w:rsidRDefault="00367A6C" w:rsidP="00931507">
      <w:pPr>
        <w:ind w:firstLine="360"/>
        <w:jc w:val="both"/>
        <w:rPr>
          <w:sz w:val="24"/>
          <w:szCs w:val="24"/>
          <w:lang w:eastAsia="en-US"/>
        </w:rPr>
      </w:pPr>
      <w:r w:rsidRPr="00FE6AB3">
        <w:rPr>
          <w:sz w:val="24"/>
          <w:szCs w:val="24"/>
          <w:lang w:eastAsia="en-US"/>
        </w:rPr>
        <w:t>4</w:t>
      </w:r>
      <w:r w:rsidR="00931507" w:rsidRPr="00FE6AB3">
        <w:rPr>
          <w:sz w:val="24"/>
          <w:szCs w:val="24"/>
          <w:lang w:eastAsia="en-US"/>
        </w:rPr>
        <w:t xml:space="preserve">.1.1. saņemt no </w:t>
      </w:r>
      <w:r w:rsidR="00931507" w:rsidRPr="00FE6AB3">
        <w:rPr>
          <w:b/>
          <w:sz w:val="24"/>
          <w:szCs w:val="24"/>
        </w:rPr>
        <w:t>Apdrošinātāja</w:t>
      </w:r>
      <w:r w:rsidR="00931507" w:rsidRPr="00FE6AB3">
        <w:rPr>
          <w:sz w:val="24"/>
          <w:szCs w:val="24"/>
          <w:lang w:eastAsia="en-US"/>
        </w:rPr>
        <w:t xml:space="preserve"> visu nepieciešamo informāciju apdrošināšanas seguma un nosacījumu jautājumos, ieteikumus un skaidrojumus par rīcību, atbilstoši apdrošināšanas noteikumiem apdrošināšanas gadījumā;</w:t>
      </w:r>
    </w:p>
    <w:p w:rsidR="00931507" w:rsidRPr="00FE6AB3" w:rsidRDefault="00367A6C" w:rsidP="00931507">
      <w:pPr>
        <w:ind w:firstLine="360"/>
        <w:jc w:val="both"/>
        <w:rPr>
          <w:sz w:val="24"/>
          <w:szCs w:val="24"/>
          <w:lang w:eastAsia="en-US"/>
        </w:rPr>
      </w:pPr>
      <w:r w:rsidRPr="00FE6AB3">
        <w:rPr>
          <w:sz w:val="24"/>
          <w:szCs w:val="24"/>
          <w:lang w:eastAsia="en-US"/>
        </w:rPr>
        <w:t>4</w:t>
      </w:r>
      <w:r w:rsidR="00931507" w:rsidRPr="00FE6AB3">
        <w:rPr>
          <w:sz w:val="24"/>
          <w:szCs w:val="24"/>
          <w:lang w:eastAsia="en-US"/>
        </w:rPr>
        <w:t>.1.2. pieprasīt</w:t>
      </w:r>
      <w:r w:rsidR="00931507" w:rsidRPr="00FE6AB3">
        <w:rPr>
          <w:b/>
          <w:sz w:val="24"/>
          <w:szCs w:val="24"/>
        </w:rPr>
        <w:t xml:space="preserve"> Apdrošinātājam</w:t>
      </w:r>
      <w:r w:rsidR="00931507" w:rsidRPr="00FE6AB3">
        <w:rPr>
          <w:sz w:val="24"/>
          <w:szCs w:val="24"/>
          <w:lang w:eastAsia="en-US"/>
        </w:rPr>
        <w:t>, gadījumā, ja tas ir apdrošināšanas starpnieks, savu interešu aizstāvību attiecībās ar apdrošināšanas sabiedrību par apdrošināšanas līgumiem, kas noslēgti ar Brokera starpniecību, t. sk. saņemt no Brokera palīdzību, konsultācijas un informāciju par rīcību, iestājoties apdrošināšanas gadījumam;</w:t>
      </w:r>
    </w:p>
    <w:p w:rsidR="00931507" w:rsidRPr="00FE6AB3" w:rsidRDefault="00367A6C" w:rsidP="00931507">
      <w:pPr>
        <w:ind w:firstLine="360"/>
        <w:jc w:val="both"/>
        <w:rPr>
          <w:sz w:val="24"/>
          <w:szCs w:val="24"/>
          <w:lang w:eastAsia="en-US"/>
        </w:rPr>
      </w:pPr>
      <w:r w:rsidRPr="00FE6AB3">
        <w:rPr>
          <w:sz w:val="24"/>
          <w:szCs w:val="24"/>
          <w:lang w:eastAsia="en-US"/>
        </w:rPr>
        <w:t>4</w:t>
      </w:r>
      <w:r w:rsidR="00931507" w:rsidRPr="00FE6AB3">
        <w:rPr>
          <w:sz w:val="24"/>
          <w:szCs w:val="24"/>
          <w:lang w:eastAsia="en-US"/>
        </w:rPr>
        <w:t xml:space="preserve">.1.3. iegādāties </w:t>
      </w:r>
      <w:r w:rsidRPr="00FE6AB3">
        <w:rPr>
          <w:sz w:val="24"/>
          <w:szCs w:val="24"/>
          <w:lang w:eastAsia="en-US"/>
        </w:rPr>
        <w:t xml:space="preserve">Līguma </w:t>
      </w:r>
      <w:r w:rsidRPr="00FE6AB3">
        <w:rPr>
          <w:sz w:val="24"/>
          <w:szCs w:val="24"/>
        </w:rPr>
        <w:t xml:space="preserve">1.1.2.apakšpunktā noteikto polises </w:t>
      </w:r>
      <w:r w:rsidR="001844ED" w:rsidRPr="00FE6AB3">
        <w:rPr>
          <w:sz w:val="24"/>
          <w:szCs w:val="24"/>
        </w:rPr>
        <w:t>papildus apdrošināšanas segumu pagarinātajam zaudējuma pieteikšanas (ziņošanas) periodam 5 (pieci) gadi</w:t>
      </w:r>
      <w:r w:rsidRPr="00FE6AB3">
        <w:rPr>
          <w:sz w:val="24"/>
          <w:szCs w:val="24"/>
          <w:lang w:eastAsia="en-US"/>
        </w:rPr>
        <w:t xml:space="preserve"> </w:t>
      </w:r>
      <w:r w:rsidR="00931507" w:rsidRPr="00FE6AB3">
        <w:rPr>
          <w:sz w:val="24"/>
          <w:szCs w:val="24"/>
          <w:lang w:eastAsia="en-US"/>
        </w:rPr>
        <w:t xml:space="preserve">gadījumā, ja apdrošināšanas periodam beidzoties Privatizācijas aģentūras vadošo amatpersonu civiltiesiskās atbildības apdrošināšana netiek turpināta vai arī tās atbildības limits tiek samazināts. Iestājoties vienam no šiem gadījumiem, </w:t>
      </w:r>
      <w:r w:rsidR="00931507" w:rsidRPr="00FE6AB3">
        <w:rPr>
          <w:b/>
          <w:sz w:val="24"/>
          <w:szCs w:val="24"/>
          <w:lang w:eastAsia="en-US"/>
        </w:rPr>
        <w:t>Apdrošinājuma ņēmējs</w:t>
      </w:r>
      <w:r w:rsidR="00931507" w:rsidRPr="00FE6AB3">
        <w:rPr>
          <w:sz w:val="24"/>
          <w:szCs w:val="24"/>
          <w:lang w:eastAsia="en-US"/>
        </w:rPr>
        <w:t xml:space="preserve"> pērk </w:t>
      </w:r>
      <w:r w:rsidR="001844ED" w:rsidRPr="00FE6AB3">
        <w:rPr>
          <w:sz w:val="24"/>
          <w:szCs w:val="24"/>
        </w:rPr>
        <w:t>polises papildus apdrošināšanas segumu pagarinātajam zaudējuma pieteikšanas (ziņošanas) periodam 5 (pieci) gadi</w:t>
      </w:r>
      <w:r w:rsidR="00931507" w:rsidRPr="00FE6AB3">
        <w:rPr>
          <w:sz w:val="24"/>
          <w:szCs w:val="24"/>
          <w:lang w:eastAsia="en-US"/>
        </w:rPr>
        <w:t xml:space="preserve">, maksājot </w:t>
      </w:r>
      <w:r w:rsidR="00931507" w:rsidRPr="00FE6AB3">
        <w:rPr>
          <w:b/>
          <w:sz w:val="24"/>
          <w:szCs w:val="24"/>
          <w:lang w:eastAsia="en-US"/>
        </w:rPr>
        <w:t>Apdrošinātājam</w:t>
      </w:r>
      <w:r w:rsidR="00931507" w:rsidRPr="00FE6AB3">
        <w:rPr>
          <w:sz w:val="24"/>
          <w:szCs w:val="24"/>
          <w:lang w:eastAsia="en-US"/>
        </w:rPr>
        <w:t xml:space="preserve"> </w:t>
      </w:r>
      <w:r w:rsidRPr="00FE6AB3">
        <w:rPr>
          <w:sz w:val="24"/>
          <w:szCs w:val="24"/>
          <w:lang w:eastAsia="en-US"/>
        </w:rPr>
        <w:t>Līguma 2</w:t>
      </w:r>
      <w:r w:rsidR="00931507" w:rsidRPr="00FE6AB3">
        <w:rPr>
          <w:sz w:val="24"/>
          <w:szCs w:val="24"/>
          <w:lang w:eastAsia="en-US"/>
        </w:rPr>
        <w:t>.2.apakšpunktā minēto līgumcenu;</w:t>
      </w:r>
    </w:p>
    <w:p w:rsidR="00931507" w:rsidRPr="00FE6AB3" w:rsidRDefault="00367A6C" w:rsidP="00931507">
      <w:pPr>
        <w:ind w:firstLine="360"/>
        <w:jc w:val="both"/>
        <w:rPr>
          <w:sz w:val="24"/>
          <w:szCs w:val="24"/>
          <w:lang w:eastAsia="en-US"/>
        </w:rPr>
      </w:pPr>
      <w:r w:rsidRPr="00FE6AB3">
        <w:rPr>
          <w:sz w:val="24"/>
          <w:szCs w:val="24"/>
          <w:lang w:eastAsia="en-US"/>
        </w:rPr>
        <w:t>4</w:t>
      </w:r>
      <w:r w:rsidR="00931507" w:rsidRPr="00FE6AB3">
        <w:rPr>
          <w:sz w:val="24"/>
          <w:szCs w:val="24"/>
          <w:lang w:eastAsia="en-US"/>
        </w:rPr>
        <w:t xml:space="preserve">.1.4. lauzt šo Līgumu, piecas darba dienas iepriekš par to rakstiski brīdinot </w:t>
      </w:r>
      <w:r w:rsidR="00931507" w:rsidRPr="00FE6AB3">
        <w:rPr>
          <w:b/>
          <w:sz w:val="24"/>
          <w:szCs w:val="24"/>
          <w:lang w:eastAsia="en-US"/>
        </w:rPr>
        <w:t>Apdrošinātāju</w:t>
      </w:r>
      <w:r w:rsidR="00931507" w:rsidRPr="00FE6AB3">
        <w:rPr>
          <w:sz w:val="24"/>
          <w:szCs w:val="24"/>
          <w:lang w:eastAsia="en-US"/>
        </w:rPr>
        <w:t xml:space="preserve">, ja </w:t>
      </w:r>
      <w:r w:rsidR="00931507" w:rsidRPr="00FE6AB3">
        <w:rPr>
          <w:b/>
          <w:sz w:val="24"/>
          <w:szCs w:val="24"/>
          <w:lang w:eastAsia="en-US"/>
        </w:rPr>
        <w:t>Apdrošinātājs</w:t>
      </w:r>
      <w:r w:rsidR="00931507" w:rsidRPr="00FE6AB3">
        <w:rPr>
          <w:sz w:val="24"/>
          <w:szCs w:val="24"/>
          <w:lang w:eastAsia="en-US"/>
        </w:rPr>
        <w:t xml:space="preserve"> nepilda šajā Līgumā noteiktās saistības, </w:t>
      </w:r>
      <w:r w:rsidR="00931507" w:rsidRPr="00FE6AB3">
        <w:rPr>
          <w:b/>
          <w:sz w:val="24"/>
          <w:szCs w:val="24"/>
          <w:lang w:eastAsia="en-US"/>
        </w:rPr>
        <w:t>Apdrošinātājs</w:t>
      </w:r>
      <w:r w:rsidR="00931507" w:rsidRPr="00FE6AB3">
        <w:rPr>
          <w:sz w:val="24"/>
          <w:szCs w:val="24"/>
          <w:lang w:eastAsia="en-US"/>
        </w:rPr>
        <w:t xml:space="preserve"> ar tiesas nolēmumu ir atzīts par maksātnespējīgu, tiek pakļauts likvidācijas vai bankrota procesam.</w:t>
      </w:r>
    </w:p>
    <w:p w:rsidR="00931507" w:rsidRPr="00FE6AB3" w:rsidRDefault="00367A6C" w:rsidP="00931507">
      <w:pPr>
        <w:ind w:firstLine="360"/>
        <w:jc w:val="both"/>
        <w:rPr>
          <w:b/>
          <w:sz w:val="24"/>
          <w:szCs w:val="24"/>
          <w:lang w:eastAsia="en-US"/>
        </w:rPr>
      </w:pPr>
      <w:r w:rsidRPr="00FE6AB3">
        <w:rPr>
          <w:b/>
          <w:sz w:val="24"/>
          <w:szCs w:val="24"/>
          <w:lang w:eastAsia="en-US"/>
        </w:rPr>
        <w:t>4</w:t>
      </w:r>
      <w:r w:rsidR="00931507" w:rsidRPr="00FE6AB3">
        <w:rPr>
          <w:b/>
          <w:sz w:val="24"/>
          <w:szCs w:val="24"/>
          <w:lang w:eastAsia="en-US"/>
        </w:rPr>
        <w:t xml:space="preserve">.2. </w:t>
      </w:r>
      <w:r w:rsidR="00931507" w:rsidRPr="00FE6AB3">
        <w:rPr>
          <w:b/>
          <w:sz w:val="24"/>
          <w:szCs w:val="24"/>
        </w:rPr>
        <w:t>Apdrošinājuma ņēmēja</w:t>
      </w:r>
      <w:r w:rsidR="00931507" w:rsidRPr="00FE6AB3">
        <w:rPr>
          <w:b/>
          <w:sz w:val="24"/>
          <w:szCs w:val="24"/>
          <w:lang w:eastAsia="en-US"/>
        </w:rPr>
        <w:t xml:space="preserve"> pienākumi:</w:t>
      </w:r>
    </w:p>
    <w:p w:rsidR="00931507" w:rsidRPr="00FE6AB3" w:rsidRDefault="00367A6C" w:rsidP="00931507">
      <w:pPr>
        <w:ind w:firstLine="360"/>
        <w:jc w:val="both"/>
        <w:rPr>
          <w:sz w:val="24"/>
          <w:szCs w:val="24"/>
          <w:lang w:eastAsia="en-US"/>
        </w:rPr>
      </w:pPr>
      <w:r w:rsidRPr="00FE6AB3">
        <w:rPr>
          <w:sz w:val="24"/>
          <w:szCs w:val="24"/>
          <w:lang w:eastAsia="en-US"/>
        </w:rPr>
        <w:t>4</w:t>
      </w:r>
      <w:r w:rsidR="00931507" w:rsidRPr="00FE6AB3">
        <w:rPr>
          <w:sz w:val="24"/>
          <w:szCs w:val="24"/>
          <w:lang w:eastAsia="en-US"/>
        </w:rPr>
        <w:t>.2.1. sniegt patiesu un pi</w:t>
      </w:r>
      <w:r w:rsidR="00571719">
        <w:rPr>
          <w:sz w:val="24"/>
          <w:szCs w:val="24"/>
          <w:lang w:eastAsia="en-US"/>
        </w:rPr>
        <w:t>lnīgu informāciju par sabiedrībām un to</w:t>
      </w:r>
      <w:r w:rsidR="00931507" w:rsidRPr="00FE6AB3">
        <w:rPr>
          <w:sz w:val="24"/>
          <w:szCs w:val="24"/>
          <w:lang w:eastAsia="en-US"/>
        </w:rPr>
        <w:t xml:space="preserve"> darbību;</w:t>
      </w:r>
    </w:p>
    <w:p w:rsidR="00931507" w:rsidRPr="00FE6AB3" w:rsidRDefault="00367A6C" w:rsidP="00931507">
      <w:pPr>
        <w:ind w:firstLine="360"/>
        <w:jc w:val="both"/>
        <w:rPr>
          <w:sz w:val="24"/>
          <w:szCs w:val="24"/>
          <w:lang w:eastAsia="en-US"/>
        </w:rPr>
      </w:pPr>
      <w:r w:rsidRPr="00FE6AB3">
        <w:rPr>
          <w:sz w:val="24"/>
          <w:szCs w:val="24"/>
          <w:lang w:eastAsia="en-US"/>
        </w:rPr>
        <w:t>4</w:t>
      </w:r>
      <w:r w:rsidR="00931507" w:rsidRPr="00FE6AB3">
        <w:rPr>
          <w:sz w:val="24"/>
          <w:szCs w:val="24"/>
          <w:lang w:eastAsia="en-US"/>
        </w:rPr>
        <w:t xml:space="preserve">.2.2. informēt </w:t>
      </w:r>
      <w:r w:rsidR="00931507" w:rsidRPr="00FE6AB3">
        <w:rPr>
          <w:b/>
          <w:sz w:val="24"/>
          <w:szCs w:val="24"/>
        </w:rPr>
        <w:t>Apdrošinātāju</w:t>
      </w:r>
      <w:r w:rsidR="00931507" w:rsidRPr="00FE6AB3">
        <w:rPr>
          <w:sz w:val="24"/>
          <w:szCs w:val="24"/>
          <w:lang w:eastAsia="en-US"/>
        </w:rPr>
        <w:t xml:space="preserve"> par būtiskām izmaiņām saistībā ar noslēgto apdrošināšanas polisi, apdrošinātajiem riskiem;</w:t>
      </w:r>
    </w:p>
    <w:p w:rsidR="00931507" w:rsidRPr="00FE6AB3" w:rsidRDefault="00367A6C" w:rsidP="00931507">
      <w:pPr>
        <w:ind w:firstLine="360"/>
        <w:jc w:val="both"/>
        <w:rPr>
          <w:sz w:val="24"/>
          <w:szCs w:val="24"/>
          <w:lang w:eastAsia="en-US"/>
        </w:rPr>
      </w:pPr>
      <w:r w:rsidRPr="00FE6AB3">
        <w:rPr>
          <w:sz w:val="24"/>
          <w:szCs w:val="24"/>
          <w:lang w:eastAsia="en-US"/>
        </w:rPr>
        <w:t>4</w:t>
      </w:r>
      <w:r w:rsidR="00931507" w:rsidRPr="00FE6AB3">
        <w:rPr>
          <w:sz w:val="24"/>
          <w:szCs w:val="24"/>
          <w:lang w:eastAsia="en-US"/>
        </w:rPr>
        <w:t>.2.3. līdz 201</w:t>
      </w:r>
      <w:r w:rsidR="00FE6AB3" w:rsidRPr="00FE6AB3">
        <w:rPr>
          <w:sz w:val="24"/>
          <w:szCs w:val="24"/>
          <w:lang w:eastAsia="en-US"/>
        </w:rPr>
        <w:t>7</w:t>
      </w:r>
      <w:r w:rsidR="00931507" w:rsidRPr="00FE6AB3">
        <w:rPr>
          <w:sz w:val="24"/>
          <w:szCs w:val="24"/>
          <w:lang w:eastAsia="en-US"/>
        </w:rPr>
        <w:t xml:space="preserve">.gada 1.decembrim </w:t>
      </w:r>
      <w:r w:rsidR="0078180A" w:rsidRPr="00FE6AB3">
        <w:rPr>
          <w:sz w:val="24"/>
          <w:szCs w:val="24"/>
          <w:lang w:eastAsia="en-US"/>
        </w:rPr>
        <w:t xml:space="preserve">rakstveidā </w:t>
      </w:r>
      <w:r w:rsidR="00931507" w:rsidRPr="00FE6AB3">
        <w:rPr>
          <w:sz w:val="24"/>
          <w:szCs w:val="24"/>
          <w:lang w:eastAsia="en-US"/>
        </w:rPr>
        <w:t xml:space="preserve">informēt </w:t>
      </w:r>
      <w:r w:rsidR="00931507" w:rsidRPr="00FE6AB3">
        <w:rPr>
          <w:b/>
          <w:sz w:val="24"/>
          <w:szCs w:val="24"/>
          <w:lang w:eastAsia="en-US"/>
        </w:rPr>
        <w:t>Apdrošinātāju</w:t>
      </w:r>
      <w:r w:rsidR="00931507" w:rsidRPr="00FE6AB3">
        <w:rPr>
          <w:sz w:val="24"/>
          <w:szCs w:val="24"/>
          <w:lang w:eastAsia="en-US"/>
        </w:rPr>
        <w:t xml:space="preserve"> par nepieciešamību iegādāties </w:t>
      </w:r>
      <w:r w:rsidRPr="00FE6AB3">
        <w:rPr>
          <w:sz w:val="24"/>
          <w:szCs w:val="24"/>
          <w:lang w:eastAsia="en-US"/>
        </w:rPr>
        <w:t xml:space="preserve">Līguma </w:t>
      </w:r>
      <w:r w:rsidR="00571719">
        <w:rPr>
          <w:sz w:val="24"/>
          <w:szCs w:val="24"/>
        </w:rPr>
        <w:t>1.1.3</w:t>
      </w:r>
      <w:r w:rsidRPr="00FE6AB3">
        <w:rPr>
          <w:sz w:val="24"/>
          <w:szCs w:val="24"/>
        </w:rPr>
        <w:t xml:space="preserve">.apakšpunktā noteikto polises </w:t>
      </w:r>
      <w:r w:rsidR="001844ED" w:rsidRPr="00FE6AB3">
        <w:rPr>
          <w:sz w:val="24"/>
          <w:szCs w:val="24"/>
        </w:rPr>
        <w:t>papildus apdrošināšanas segumu pagarinātajam zaudējuma pieteikšanas (ziņošanas) periodam 5 (pieci) gadi</w:t>
      </w:r>
      <w:r w:rsidR="00931507" w:rsidRPr="00FE6AB3">
        <w:rPr>
          <w:sz w:val="24"/>
          <w:szCs w:val="24"/>
          <w:lang w:eastAsia="en-US"/>
        </w:rPr>
        <w:t xml:space="preserve">. Gadījumā, ja </w:t>
      </w:r>
      <w:r w:rsidR="00931507" w:rsidRPr="00FE6AB3">
        <w:rPr>
          <w:b/>
          <w:sz w:val="24"/>
          <w:szCs w:val="24"/>
          <w:lang w:eastAsia="en-US"/>
        </w:rPr>
        <w:t>Apdrošinājuma ņēmējs</w:t>
      </w:r>
      <w:r w:rsidR="00931507" w:rsidRPr="00FE6AB3">
        <w:rPr>
          <w:sz w:val="24"/>
          <w:szCs w:val="24"/>
          <w:lang w:eastAsia="en-US"/>
        </w:rPr>
        <w:t xml:space="preserve"> neinformē </w:t>
      </w:r>
      <w:r w:rsidR="00931507" w:rsidRPr="00FE6AB3">
        <w:rPr>
          <w:b/>
          <w:sz w:val="24"/>
          <w:szCs w:val="24"/>
          <w:lang w:eastAsia="en-US"/>
        </w:rPr>
        <w:t>Apdrošinātāju</w:t>
      </w:r>
      <w:r w:rsidR="00931507" w:rsidRPr="00FE6AB3">
        <w:rPr>
          <w:sz w:val="24"/>
          <w:szCs w:val="24"/>
          <w:lang w:eastAsia="en-US"/>
        </w:rPr>
        <w:t xml:space="preserve">, tiek uzskatīts, ka </w:t>
      </w:r>
      <w:r w:rsidR="00931507" w:rsidRPr="00FE6AB3">
        <w:rPr>
          <w:b/>
          <w:sz w:val="24"/>
          <w:szCs w:val="24"/>
          <w:lang w:eastAsia="en-US"/>
        </w:rPr>
        <w:t>Apdrošinājuma ņēmējam</w:t>
      </w:r>
      <w:r w:rsidR="00931507" w:rsidRPr="00FE6AB3">
        <w:rPr>
          <w:sz w:val="24"/>
          <w:szCs w:val="24"/>
          <w:lang w:eastAsia="en-US"/>
        </w:rPr>
        <w:t xml:space="preserve"> tā iegāde nav nepieciešama.</w:t>
      </w:r>
    </w:p>
    <w:bookmarkEnd w:id="5"/>
    <w:p w:rsidR="00931507" w:rsidRPr="00FE6AB3" w:rsidRDefault="00931507" w:rsidP="00931507">
      <w:pPr>
        <w:ind w:right="23"/>
        <w:rPr>
          <w:sz w:val="24"/>
          <w:szCs w:val="24"/>
          <w:lang w:eastAsia="en-US"/>
        </w:rPr>
      </w:pPr>
    </w:p>
    <w:p w:rsidR="00931507" w:rsidRPr="00FE6AB3" w:rsidRDefault="00931507" w:rsidP="00931507">
      <w:pPr>
        <w:ind w:right="23"/>
        <w:jc w:val="center"/>
        <w:rPr>
          <w:b/>
          <w:sz w:val="24"/>
          <w:szCs w:val="24"/>
          <w:lang w:eastAsia="en-US"/>
        </w:rPr>
      </w:pPr>
      <w:r w:rsidRPr="00FE6AB3">
        <w:rPr>
          <w:b/>
          <w:sz w:val="24"/>
          <w:szCs w:val="24"/>
          <w:lang w:eastAsia="en-US"/>
        </w:rPr>
        <w:t>5.Līguma spēkā esamība, darbības termiņš un teritorija</w:t>
      </w:r>
    </w:p>
    <w:p w:rsidR="00931507" w:rsidRPr="00FE6AB3" w:rsidRDefault="00931507" w:rsidP="00931507">
      <w:pPr>
        <w:jc w:val="both"/>
        <w:rPr>
          <w:sz w:val="24"/>
          <w:szCs w:val="24"/>
          <w:lang w:eastAsia="en-US"/>
        </w:rPr>
      </w:pPr>
      <w:r w:rsidRPr="00FE6AB3">
        <w:rPr>
          <w:sz w:val="24"/>
          <w:szCs w:val="24"/>
          <w:lang w:eastAsia="en-US"/>
        </w:rPr>
        <w:t xml:space="preserve">      5.1. Līgums stājas spēkā ar tā parakstīšanas brīdi un ir spēkā līdz saistību izpildei.</w:t>
      </w:r>
    </w:p>
    <w:p w:rsidR="00931507" w:rsidRPr="00FE6AB3" w:rsidRDefault="00931507" w:rsidP="00931507">
      <w:pPr>
        <w:jc w:val="both"/>
        <w:rPr>
          <w:sz w:val="24"/>
          <w:szCs w:val="24"/>
          <w:lang w:eastAsia="en-US"/>
        </w:rPr>
      </w:pPr>
      <w:r w:rsidRPr="00FE6AB3">
        <w:rPr>
          <w:sz w:val="24"/>
          <w:szCs w:val="24"/>
          <w:lang w:eastAsia="en-US"/>
        </w:rPr>
        <w:t xml:space="preserve">      5.2. </w:t>
      </w:r>
      <w:smartTag w:uri="schemas-tilde-lv/tildestengine" w:element="veidnes">
        <w:smartTagPr>
          <w:attr w:name="text" w:val="līgums"/>
          <w:attr w:name="baseform" w:val="līgums"/>
          <w:attr w:name="id" w:val="-1"/>
        </w:smartTagPr>
        <w:r w:rsidRPr="00FE6AB3">
          <w:rPr>
            <w:sz w:val="24"/>
            <w:szCs w:val="24"/>
            <w:lang w:eastAsia="en-US"/>
          </w:rPr>
          <w:t>Līgums</w:t>
        </w:r>
      </w:smartTag>
      <w:r w:rsidRPr="00FE6AB3">
        <w:rPr>
          <w:sz w:val="24"/>
          <w:szCs w:val="24"/>
          <w:lang w:eastAsia="en-US"/>
        </w:rPr>
        <w:t xml:space="preserve"> ir spēkā Pušu sadarbības teritorijā, apdrošināšanas teritorija – Latvija.</w:t>
      </w:r>
    </w:p>
    <w:p w:rsidR="00931507" w:rsidRPr="00FE6AB3" w:rsidRDefault="00931507" w:rsidP="00931507">
      <w:pPr>
        <w:spacing w:before="240"/>
        <w:jc w:val="center"/>
        <w:outlineLvl w:val="0"/>
        <w:rPr>
          <w:b/>
          <w:sz w:val="24"/>
          <w:szCs w:val="24"/>
          <w:lang w:eastAsia="en-US"/>
        </w:rPr>
      </w:pPr>
      <w:r w:rsidRPr="00FE6AB3">
        <w:rPr>
          <w:b/>
          <w:sz w:val="24"/>
          <w:szCs w:val="24"/>
          <w:lang w:eastAsia="en-US"/>
        </w:rPr>
        <w:t>6.Citi noteikumi</w:t>
      </w:r>
    </w:p>
    <w:p w:rsidR="00931507" w:rsidRPr="00FE6AB3" w:rsidRDefault="00931507" w:rsidP="00931507">
      <w:pPr>
        <w:jc w:val="both"/>
        <w:rPr>
          <w:sz w:val="24"/>
          <w:szCs w:val="24"/>
          <w:lang w:eastAsia="en-US"/>
        </w:rPr>
      </w:pPr>
      <w:r w:rsidRPr="00FE6AB3">
        <w:rPr>
          <w:sz w:val="24"/>
          <w:szCs w:val="24"/>
          <w:lang w:eastAsia="en-US"/>
        </w:rPr>
        <w:t xml:space="preserve">      6.1. Puses apņemas neveikt nekādas darbības, kas tieši vai netieši var radīt zaudējumus otrai Pusei vai kaitēt otras Puses interesēm un prestižam.</w:t>
      </w:r>
    </w:p>
    <w:p w:rsidR="00931507" w:rsidRPr="00FE6AB3" w:rsidRDefault="00931507" w:rsidP="00931507">
      <w:pPr>
        <w:jc w:val="both"/>
        <w:rPr>
          <w:sz w:val="24"/>
          <w:szCs w:val="24"/>
          <w:lang w:eastAsia="en-US"/>
        </w:rPr>
      </w:pPr>
      <w:r w:rsidRPr="00FE6AB3">
        <w:rPr>
          <w:sz w:val="24"/>
          <w:szCs w:val="24"/>
          <w:lang w:eastAsia="en-US"/>
        </w:rPr>
        <w:t xml:space="preserve">      6.2. Puses ir atbildīgas, saskaņā ar Latvijas Republikas tiesību aktiem, par zaudējumiem, kas to darbības vai bezdarbības dēļ ir radīti kādai no Pusēm. </w:t>
      </w:r>
    </w:p>
    <w:p w:rsidR="00931507" w:rsidRPr="00FE6AB3" w:rsidRDefault="00931507" w:rsidP="00931507">
      <w:pPr>
        <w:jc w:val="both"/>
        <w:rPr>
          <w:sz w:val="24"/>
          <w:szCs w:val="24"/>
        </w:rPr>
      </w:pPr>
      <w:r w:rsidRPr="00FE6AB3">
        <w:rPr>
          <w:sz w:val="24"/>
          <w:szCs w:val="24"/>
          <w:lang w:eastAsia="en-US"/>
        </w:rPr>
        <w:t xml:space="preserve">      6.3. </w:t>
      </w:r>
      <w:r w:rsidRPr="00FE6AB3">
        <w:rPr>
          <w:sz w:val="24"/>
          <w:szCs w:val="24"/>
        </w:rPr>
        <w:t xml:space="preserve">Līgums var tikt izbeigts Latvijas Republikas normatīvajos aktos noteiktajā kārtībā, ja visas </w:t>
      </w:r>
      <w:r w:rsidRPr="00FE6AB3">
        <w:rPr>
          <w:b/>
          <w:sz w:val="24"/>
          <w:szCs w:val="24"/>
        </w:rPr>
        <w:t>Apdrošinājuma ņēmēja</w:t>
      </w:r>
      <w:r w:rsidRPr="00FE6AB3">
        <w:rPr>
          <w:sz w:val="24"/>
          <w:szCs w:val="24"/>
        </w:rPr>
        <w:t xml:space="preserve"> uzņemtās saistības attiecībā uz noslēgt</w:t>
      </w:r>
      <w:r w:rsidR="00832C75">
        <w:rPr>
          <w:sz w:val="24"/>
          <w:szCs w:val="24"/>
        </w:rPr>
        <w:t>o</w:t>
      </w:r>
      <w:r w:rsidRPr="00FE6AB3">
        <w:rPr>
          <w:sz w:val="24"/>
          <w:szCs w:val="24"/>
        </w:rPr>
        <w:t xml:space="preserve"> polis</w:t>
      </w:r>
      <w:r w:rsidR="00832C75">
        <w:rPr>
          <w:sz w:val="24"/>
          <w:szCs w:val="24"/>
        </w:rPr>
        <w:t>i</w:t>
      </w:r>
      <w:r w:rsidRPr="00FE6AB3">
        <w:rPr>
          <w:sz w:val="24"/>
          <w:szCs w:val="24"/>
        </w:rPr>
        <w:t xml:space="preserve"> ir beigušās.</w:t>
      </w:r>
    </w:p>
    <w:p w:rsidR="00931507" w:rsidRPr="00FE6AB3" w:rsidRDefault="00931507" w:rsidP="00931507">
      <w:pPr>
        <w:jc w:val="both"/>
        <w:rPr>
          <w:rFonts w:eastAsia="Calibri"/>
          <w:sz w:val="24"/>
          <w:szCs w:val="24"/>
          <w:lang w:eastAsia="en-US"/>
        </w:rPr>
      </w:pPr>
      <w:r w:rsidRPr="00FE6AB3">
        <w:rPr>
          <w:sz w:val="24"/>
          <w:szCs w:val="24"/>
        </w:rPr>
        <w:t xml:space="preserve">      6.4.</w:t>
      </w:r>
      <w:r w:rsidRPr="00FE6AB3">
        <w:rPr>
          <w:sz w:val="24"/>
          <w:szCs w:val="24"/>
          <w:lang w:eastAsia="en-US"/>
        </w:rPr>
        <w:t xml:space="preserve"> </w:t>
      </w:r>
      <w:r w:rsidRPr="00FE6AB3">
        <w:rPr>
          <w:rFonts w:eastAsia="Calibri"/>
          <w:sz w:val="24"/>
          <w:szCs w:val="24"/>
          <w:lang w:eastAsia="en-US"/>
        </w:rPr>
        <w:t>Jebkuri Līguma grozījumi vai papildinājumi tiek noformēti rakstveidā un kļūst par šī Līguma neatņemamu sastāvdaļu. Līguma grozījumi stājas spēkā no brīža, kad Puses to parakstījušas.</w:t>
      </w:r>
    </w:p>
    <w:p w:rsidR="00931507" w:rsidRPr="00FE6AB3" w:rsidRDefault="00931507" w:rsidP="00931507">
      <w:pPr>
        <w:jc w:val="both"/>
        <w:rPr>
          <w:sz w:val="24"/>
          <w:szCs w:val="24"/>
          <w:lang w:eastAsia="en-US"/>
        </w:rPr>
      </w:pPr>
      <w:r w:rsidRPr="00FE6AB3">
        <w:rPr>
          <w:sz w:val="24"/>
          <w:szCs w:val="24"/>
        </w:rPr>
        <w:t xml:space="preserve">      6.5. </w:t>
      </w:r>
      <w:r w:rsidRPr="00FE6AB3">
        <w:rPr>
          <w:sz w:val="24"/>
          <w:szCs w:val="24"/>
          <w:lang w:eastAsia="en-US"/>
        </w:rPr>
        <w:t>Strīdu gadījumā Puses dara visu iespējamo, lai tos risinātu pārrunu ceļā. Ja tas nav iespējams, tie izšķirami vispārējās jurisdikcijas tiesā.</w:t>
      </w:r>
    </w:p>
    <w:p w:rsidR="00931507" w:rsidRPr="00FE6AB3" w:rsidRDefault="00931507" w:rsidP="00931507">
      <w:pPr>
        <w:jc w:val="both"/>
        <w:rPr>
          <w:sz w:val="24"/>
          <w:szCs w:val="24"/>
          <w:lang w:eastAsia="en-US"/>
        </w:rPr>
      </w:pPr>
      <w:r w:rsidRPr="00FE6AB3">
        <w:rPr>
          <w:sz w:val="24"/>
          <w:szCs w:val="24"/>
          <w:lang w:eastAsia="en-US"/>
        </w:rPr>
        <w:t xml:space="preserve">      6.6. Jebkuram paziņojumam, ko viena Puse iesniedz otrai sakarā ar Līgumu, ir jābūt sastādītam latviešu valodā rakstveidā un nogādātam adresātam personiski vai ar ierakstītu </w:t>
      </w:r>
      <w:r w:rsidRPr="00FE6AB3">
        <w:rPr>
          <w:sz w:val="24"/>
          <w:szCs w:val="24"/>
          <w:lang w:eastAsia="en-US"/>
        </w:rPr>
        <w:lastRenderedPageBreak/>
        <w:t>vēstuli, kas jānosūta uz Līgumā norādīto Pušu juridisko adresi. Puses ir tiesīgas pirms paziņojuma nogādāšanas adresātam personiski vai ar ierakstītu vēstuli, nosūtīt to adresātam pa Līgumā norādīto faksu vai e-pastu.</w:t>
      </w:r>
    </w:p>
    <w:p w:rsidR="00931507" w:rsidRPr="00FE6AB3" w:rsidRDefault="00931507" w:rsidP="00931507">
      <w:pPr>
        <w:jc w:val="both"/>
        <w:rPr>
          <w:sz w:val="24"/>
          <w:szCs w:val="24"/>
          <w:lang w:eastAsia="en-US"/>
        </w:rPr>
      </w:pPr>
      <w:r w:rsidRPr="00FE6AB3">
        <w:rPr>
          <w:sz w:val="24"/>
          <w:szCs w:val="24"/>
          <w:lang w:eastAsia="en-US"/>
        </w:rPr>
        <w:t xml:space="preserve">       6.7. Paziņojumi un pasta sūtījumi (apdrošināšanas līgumi, rēķini u. c.), kurus Līguma Puses sniedz viena otrai, uzskatāmi par saņemtiem, ja par to adresāts personīgi ir parakstījies vai ja tie nosūtīti uz šajā Līgumā norādīto Puses juridisko adresi un no paziņojuma nosūtīšanas dienas ir pagājušas 3 (trīs) darba dienas. </w:t>
      </w:r>
    </w:p>
    <w:p w:rsidR="00931507" w:rsidRPr="00FE6AB3" w:rsidRDefault="00931507" w:rsidP="00931507">
      <w:pPr>
        <w:jc w:val="both"/>
        <w:rPr>
          <w:sz w:val="24"/>
          <w:szCs w:val="24"/>
        </w:rPr>
      </w:pPr>
      <w:r w:rsidRPr="00FE6AB3">
        <w:rPr>
          <w:sz w:val="24"/>
          <w:szCs w:val="24"/>
          <w:lang w:eastAsia="en-US"/>
        </w:rPr>
        <w:t xml:space="preserve">       6.8. </w:t>
      </w:r>
      <w:r w:rsidRPr="00FE6AB3">
        <w:rPr>
          <w:sz w:val="24"/>
          <w:szCs w:val="24"/>
        </w:rPr>
        <w:t>Jautājumi, kas nav noregulēti ar Līgumu, tiek regulēti atbilstoši Latvijas Republikas spēkā esošajiem normatīvajiem aktiem.</w:t>
      </w:r>
    </w:p>
    <w:p w:rsidR="00931507" w:rsidRPr="00FE6AB3" w:rsidRDefault="00931507" w:rsidP="00931507">
      <w:pPr>
        <w:jc w:val="both"/>
        <w:rPr>
          <w:b/>
          <w:sz w:val="24"/>
          <w:szCs w:val="24"/>
        </w:rPr>
      </w:pPr>
      <w:r w:rsidRPr="00FE6AB3">
        <w:rPr>
          <w:sz w:val="24"/>
          <w:szCs w:val="24"/>
        </w:rPr>
        <w:t xml:space="preserve">       6.9. 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kara darbība, blokāde, civiliedzīvotāju nemieri, streiki, sakaru un kredītiestāžu darbība, normatīvie akti (tai skaitā arī likums par budžetu attiecīgajam gadam), valsts pārvaldes un pašvaldības institūcijas rīcība un to pieņemtie dokumenti. Katra no Pusēm, kuru Līguma ietvaros, ietekmē nepārvaramas varas apstākļi, nekavējoties par to informē otru un Puses lemj par Līguma turpmāko izpildi.</w:t>
      </w:r>
    </w:p>
    <w:p w:rsidR="00931507" w:rsidRPr="00FE6AB3" w:rsidRDefault="00931507" w:rsidP="00931507">
      <w:pPr>
        <w:jc w:val="both"/>
        <w:rPr>
          <w:sz w:val="24"/>
          <w:szCs w:val="24"/>
          <w:lang w:eastAsia="en-US"/>
        </w:rPr>
      </w:pPr>
      <w:r w:rsidRPr="00FE6AB3">
        <w:rPr>
          <w:sz w:val="24"/>
          <w:szCs w:val="24"/>
        </w:rPr>
        <w:t xml:space="preserve">      6.10. </w:t>
      </w:r>
      <w:r w:rsidRPr="00FE6AB3">
        <w:rPr>
          <w:sz w:val="24"/>
          <w:szCs w:val="24"/>
          <w:lang w:eastAsia="en-US"/>
        </w:rPr>
        <w:t xml:space="preserve">Līgums ir sagatavots latviešu valodā un parakstīts </w:t>
      </w:r>
      <w:r w:rsidR="00FE6AB3" w:rsidRPr="00FE6AB3">
        <w:rPr>
          <w:sz w:val="24"/>
          <w:szCs w:val="24"/>
          <w:lang w:eastAsia="en-US"/>
        </w:rPr>
        <w:t>trīs</w:t>
      </w:r>
      <w:r w:rsidRPr="00FE6AB3">
        <w:rPr>
          <w:sz w:val="24"/>
          <w:szCs w:val="24"/>
          <w:lang w:eastAsia="en-US"/>
        </w:rPr>
        <w:t xml:space="preserve"> eksemplāros. </w:t>
      </w:r>
      <w:r w:rsidR="00FE6AB3" w:rsidRPr="00FE6AB3">
        <w:rPr>
          <w:sz w:val="24"/>
          <w:szCs w:val="24"/>
          <w:lang w:eastAsia="en-US"/>
        </w:rPr>
        <w:t>Divi Līguma oriģināli</w:t>
      </w:r>
      <w:r w:rsidRPr="00FE6AB3">
        <w:rPr>
          <w:sz w:val="24"/>
          <w:szCs w:val="24"/>
          <w:lang w:eastAsia="en-US"/>
        </w:rPr>
        <w:t xml:space="preserve"> glabājas pie</w:t>
      </w:r>
      <w:r w:rsidRPr="00FE6AB3">
        <w:rPr>
          <w:b/>
          <w:sz w:val="24"/>
          <w:szCs w:val="24"/>
        </w:rPr>
        <w:t xml:space="preserve"> Apdrošinājuma ņēmēja</w:t>
      </w:r>
      <w:r w:rsidRPr="00FE6AB3">
        <w:rPr>
          <w:sz w:val="24"/>
          <w:szCs w:val="24"/>
          <w:lang w:eastAsia="en-US"/>
        </w:rPr>
        <w:t>, un viens Līguma oriģināls glabājas pie</w:t>
      </w:r>
      <w:r w:rsidRPr="00FE6AB3">
        <w:rPr>
          <w:b/>
          <w:sz w:val="24"/>
          <w:szCs w:val="24"/>
        </w:rPr>
        <w:t xml:space="preserve"> Apdrošinātāja</w:t>
      </w:r>
      <w:r w:rsidRPr="00FE6AB3">
        <w:rPr>
          <w:sz w:val="24"/>
          <w:szCs w:val="24"/>
          <w:lang w:eastAsia="en-US"/>
        </w:rPr>
        <w:t xml:space="preserve">. </w:t>
      </w:r>
      <w:r w:rsidR="00FE6AB3" w:rsidRPr="00FE6AB3">
        <w:rPr>
          <w:sz w:val="24"/>
          <w:szCs w:val="24"/>
          <w:lang w:eastAsia="en-US"/>
        </w:rPr>
        <w:t>Visiem</w:t>
      </w:r>
      <w:r w:rsidRPr="00FE6AB3">
        <w:rPr>
          <w:sz w:val="24"/>
          <w:szCs w:val="24"/>
          <w:lang w:eastAsia="en-US"/>
        </w:rPr>
        <w:t xml:space="preserve"> līguma oriģināliem ir vienāds spēks.</w:t>
      </w:r>
    </w:p>
    <w:p w:rsidR="00931507" w:rsidRPr="00FE6AB3" w:rsidRDefault="00931507" w:rsidP="00931507">
      <w:pPr>
        <w:ind w:left="720" w:hanging="720"/>
        <w:jc w:val="both"/>
        <w:rPr>
          <w:sz w:val="24"/>
          <w:szCs w:val="24"/>
          <w:lang w:eastAsia="en-US"/>
        </w:rPr>
      </w:pPr>
    </w:p>
    <w:p w:rsidR="00931507" w:rsidRPr="00FE6AB3" w:rsidRDefault="00931507" w:rsidP="00931507">
      <w:pPr>
        <w:numPr>
          <w:ilvl w:val="0"/>
          <w:numId w:val="20"/>
        </w:numPr>
        <w:jc w:val="center"/>
        <w:rPr>
          <w:b/>
          <w:sz w:val="24"/>
          <w:szCs w:val="24"/>
          <w:lang w:eastAsia="en-US"/>
        </w:rPr>
      </w:pPr>
      <w:r w:rsidRPr="00FE6AB3">
        <w:rPr>
          <w:b/>
          <w:sz w:val="24"/>
          <w:szCs w:val="24"/>
          <w:lang w:eastAsia="en-US"/>
        </w:rPr>
        <w:t>Pušu kontaktpersonas</w:t>
      </w:r>
    </w:p>
    <w:p w:rsidR="00931507" w:rsidRPr="00FE6AB3" w:rsidRDefault="00931507" w:rsidP="00931507">
      <w:pPr>
        <w:numPr>
          <w:ilvl w:val="1"/>
          <w:numId w:val="20"/>
        </w:numPr>
        <w:ind w:left="426" w:right="25"/>
        <w:jc w:val="both"/>
        <w:rPr>
          <w:sz w:val="24"/>
          <w:szCs w:val="24"/>
          <w:lang w:eastAsia="en-US"/>
        </w:rPr>
      </w:pPr>
      <w:r w:rsidRPr="00FE6AB3">
        <w:rPr>
          <w:b/>
          <w:sz w:val="24"/>
          <w:szCs w:val="24"/>
        </w:rPr>
        <w:t>Apdrošinātāju</w:t>
      </w:r>
      <w:r w:rsidRPr="00FE6AB3">
        <w:rPr>
          <w:sz w:val="24"/>
          <w:szCs w:val="24"/>
          <w:lang w:eastAsia="en-US"/>
        </w:rPr>
        <w:t xml:space="preserve"> Līguma izpildes gaitā pārstāvēs persona (s):</w:t>
      </w:r>
    </w:p>
    <w:p w:rsidR="00931507" w:rsidRPr="00FE6AB3" w:rsidRDefault="00931507" w:rsidP="00931507">
      <w:pPr>
        <w:rPr>
          <w:sz w:val="24"/>
          <w:szCs w:val="24"/>
          <w:lang w:eastAsia="en-US"/>
        </w:rPr>
      </w:pPr>
      <w:r w:rsidRPr="00FE6AB3">
        <w:rPr>
          <w:b/>
          <w:sz w:val="24"/>
          <w:szCs w:val="24"/>
          <w:lang w:eastAsia="en-US"/>
        </w:rPr>
        <w:t>_________</w:t>
      </w:r>
      <w:r w:rsidRPr="00FE6AB3">
        <w:rPr>
          <w:sz w:val="24"/>
          <w:szCs w:val="24"/>
          <w:lang w:eastAsia="en-US"/>
        </w:rPr>
        <w:t>, tālrunis _____________, e-pasts ____________</w:t>
      </w:r>
      <w:r w:rsidRPr="00FE6AB3">
        <w:rPr>
          <w:rFonts w:eastAsia="Arial Unicode MS"/>
          <w:sz w:val="24"/>
          <w:szCs w:val="24"/>
          <w:u w:val="single"/>
          <w:lang w:eastAsia="en-US"/>
        </w:rPr>
        <w:t>.</w:t>
      </w:r>
    </w:p>
    <w:p w:rsidR="00931507" w:rsidRPr="00FE6AB3" w:rsidRDefault="0078180A" w:rsidP="00931507">
      <w:pPr>
        <w:pStyle w:val="ListParagraph"/>
        <w:numPr>
          <w:ilvl w:val="1"/>
          <w:numId w:val="20"/>
        </w:numPr>
        <w:spacing w:after="0" w:line="240" w:lineRule="auto"/>
        <w:ind w:left="426" w:right="25" w:hanging="426"/>
        <w:contextualSpacing w:val="0"/>
        <w:jc w:val="both"/>
        <w:rPr>
          <w:rFonts w:ascii="Times New Roman" w:hAnsi="Times New Roman"/>
          <w:sz w:val="24"/>
          <w:szCs w:val="24"/>
        </w:rPr>
      </w:pPr>
      <w:r w:rsidRPr="00FE6AB3">
        <w:rPr>
          <w:rFonts w:ascii="Times New Roman" w:hAnsi="Times New Roman"/>
          <w:b/>
          <w:sz w:val="24"/>
          <w:szCs w:val="24"/>
        </w:rPr>
        <w:t>Apdrošinājuma ņēmēju</w:t>
      </w:r>
      <w:r w:rsidR="00931507" w:rsidRPr="00FE6AB3">
        <w:rPr>
          <w:rFonts w:ascii="Times New Roman" w:hAnsi="Times New Roman"/>
          <w:sz w:val="24"/>
          <w:szCs w:val="24"/>
        </w:rPr>
        <w:t xml:space="preserve"> Līguma izpildes gaitā pārstāvēs persona (s):</w:t>
      </w:r>
    </w:p>
    <w:p w:rsidR="00931507" w:rsidRPr="00FE6AB3" w:rsidRDefault="00931507" w:rsidP="00D06A72">
      <w:pPr>
        <w:rPr>
          <w:rFonts w:eastAsia="Arial Unicode MS"/>
          <w:sz w:val="24"/>
          <w:szCs w:val="24"/>
          <w:u w:val="single"/>
          <w:lang w:eastAsia="en-US"/>
        </w:rPr>
      </w:pPr>
      <w:r w:rsidRPr="00FE6AB3">
        <w:rPr>
          <w:b/>
          <w:sz w:val="24"/>
          <w:szCs w:val="24"/>
          <w:lang w:eastAsia="en-US"/>
        </w:rPr>
        <w:t>_________</w:t>
      </w:r>
      <w:r w:rsidRPr="00FE6AB3">
        <w:rPr>
          <w:sz w:val="24"/>
          <w:szCs w:val="24"/>
          <w:lang w:eastAsia="en-US"/>
        </w:rPr>
        <w:t>, tālrunis 67021____, e-pasts ____________</w:t>
      </w:r>
      <w:r w:rsidR="00D06A72" w:rsidRPr="00FE6AB3">
        <w:rPr>
          <w:sz w:val="24"/>
          <w:szCs w:val="24"/>
          <w:lang w:eastAsia="en-US"/>
        </w:rPr>
        <w:t>_</w:t>
      </w:r>
      <w:r w:rsidR="00D06A72" w:rsidRPr="00FE6AB3">
        <w:rPr>
          <w:rFonts w:eastAsia="Arial Unicode MS"/>
          <w:sz w:val="24"/>
          <w:szCs w:val="24"/>
          <w:u w:val="single"/>
          <w:lang w:eastAsia="en-US"/>
        </w:rPr>
        <w:t>;</w:t>
      </w:r>
    </w:p>
    <w:p w:rsidR="00D06A72" w:rsidRPr="00FE6AB3" w:rsidRDefault="00D06A72" w:rsidP="00D06A72">
      <w:pPr>
        <w:rPr>
          <w:rFonts w:eastAsia="Arial Unicode MS"/>
          <w:sz w:val="24"/>
          <w:szCs w:val="24"/>
          <w:u w:val="single"/>
          <w:lang w:eastAsia="en-US"/>
        </w:rPr>
      </w:pPr>
      <w:r w:rsidRPr="00FE6AB3">
        <w:rPr>
          <w:b/>
          <w:sz w:val="24"/>
          <w:szCs w:val="24"/>
          <w:lang w:eastAsia="en-US"/>
        </w:rPr>
        <w:t>_________</w:t>
      </w:r>
      <w:r w:rsidRPr="00FE6AB3">
        <w:rPr>
          <w:sz w:val="24"/>
          <w:szCs w:val="24"/>
          <w:lang w:eastAsia="en-US"/>
        </w:rPr>
        <w:t>, tālrunis 67021____, e-pasts _____________</w:t>
      </w:r>
      <w:r w:rsidRPr="00FE6AB3">
        <w:rPr>
          <w:rFonts w:eastAsia="Arial Unicode MS"/>
          <w:sz w:val="24"/>
          <w:szCs w:val="24"/>
          <w:u w:val="single"/>
          <w:lang w:eastAsia="en-US"/>
        </w:rPr>
        <w:t>.</w:t>
      </w:r>
    </w:p>
    <w:p w:rsidR="00D06A72" w:rsidRPr="00FE6AB3" w:rsidRDefault="00D06A72" w:rsidP="00D06A72">
      <w:pPr>
        <w:rPr>
          <w:sz w:val="24"/>
          <w:szCs w:val="24"/>
          <w:lang w:eastAsia="en-US"/>
        </w:rPr>
      </w:pPr>
    </w:p>
    <w:p w:rsidR="00931507" w:rsidRPr="00FE6AB3" w:rsidRDefault="00931507" w:rsidP="00931507">
      <w:pPr>
        <w:ind w:left="720"/>
        <w:rPr>
          <w:sz w:val="24"/>
          <w:szCs w:val="24"/>
          <w:lang w:eastAsia="en-US"/>
        </w:rPr>
      </w:pPr>
    </w:p>
    <w:p w:rsidR="00931507" w:rsidRPr="00FE6AB3" w:rsidRDefault="00931507" w:rsidP="00931507">
      <w:pPr>
        <w:numPr>
          <w:ilvl w:val="0"/>
          <w:numId w:val="20"/>
        </w:numPr>
        <w:jc w:val="center"/>
        <w:rPr>
          <w:b/>
          <w:sz w:val="24"/>
          <w:szCs w:val="24"/>
          <w:lang w:eastAsia="en-US"/>
        </w:rPr>
      </w:pPr>
      <w:r w:rsidRPr="00FE6AB3">
        <w:rPr>
          <w:b/>
          <w:sz w:val="24"/>
          <w:szCs w:val="24"/>
          <w:lang w:eastAsia="en-US"/>
        </w:rPr>
        <w:t>Pušu rekvizīti un paraksti</w:t>
      </w:r>
    </w:p>
    <w:tbl>
      <w:tblPr>
        <w:tblW w:w="9605" w:type="dxa"/>
        <w:tblLayout w:type="fixed"/>
        <w:tblLook w:val="04A0" w:firstRow="1" w:lastRow="0" w:firstColumn="1" w:lastColumn="0" w:noHBand="0" w:noVBand="1"/>
      </w:tblPr>
      <w:tblGrid>
        <w:gridCol w:w="4077"/>
        <w:gridCol w:w="5528"/>
      </w:tblGrid>
      <w:tr w:rsidR="00931507" w:rsidRPr="00FE6AB3" w:rsidTr="001F50C6">
        <w:trPr>
          <w:trHeight w:val="4671"/>
        </w:trPr>
        <w:tc>
          <w:tcPr>
            <w:tcW w:w="4077" w:type="dxa"/>
          </w:tcPr>
          <w:p w:rsidR="00931507" w:rsidRPr="00FE6AB3" w:rsidRDefault="00931507" w:rsidP="00931507">
            <w:pPr>
              <w:framePr w:hSpace="180" w:wrap="around" w:vAnchor="text" w:hAnchor="margin" w:y="47"/>
              <w:tabs>
                <w:tab w:val="left" w:pos="4075"/>
              </w:tabs>
              <w:jc w:val="both"/>
              <w:rPr>
                <w:b/>
                <w:sz w:val="24"/>
                <w:szCs w:val="24"/>
                <w:lang w:eastAsia="en-US"/>
              </w:rPr>
            </w:pPr>
            <w:r w:rsidRPr="00FE6AB3">
              <w:rPr>
                <w:b/>
                <w:sz w:val="24"/>
                <w:szCs w:val="24"/>
              </w:rPr>
              <w:t>Apdrošinātājs</w:t>
            </w:r>
            <w:r w:rsidRPr="00FE6AB3">
              <w:rPr>
                <w:b/>
                <w:sz w:val="24"/>
                <w:szCs w:val="24"/>
                <w:lang w:eastAsia="en-US"/>
              </w:rPr>
              <w:t>:</w:t>
            </w:r>
          </w:p>
          <w:p w:rsidR="00931507" w:rsidRPr="00FE6AB3" w:rsidRDefault="00931507" w:rsidP="00931507">
            <w:pPr>
              <w:framePr w:hSpace="180" w:wrap="around" w:vAnchor="text" w:hAnchor="margin" w:y="47"/>
              <w:tabs>
                <w:tab w:val="left" w:pos="4075"/>
              </w:tabs>
              <w:jc w:val="both"/>
              <w:rPr>
                <w:sz w:val="24"/>
                <w:szCs w:val="24"/>
              </w:rPr>
            </w:pPr>
          </w:p>
          <w:p w:rsidR="00931507" w:rsidRPr="00FE6AB3" w:rsidRDefault="00931507" w:rsidP="00931507">
            <w:pPr>
              <w:framePr w:hSpace="180" w:wrap="around" w:vAnchor="text" w:hAnchor="margin" w:y="47"/>
              <w:tabs>
                <w:tab w:val="left" w:pos="4075"/>
              </w:tabs>
              <w:jc w:val="both"/>
              <w:rPr>
                <w:sz w:val="24"/>
                <w:szCs w:val="24"/>
              </w:rPr>
            </w:pPr>
          </w:p>
          <w:p w:rsidR="00931507" w:rsidRPr="00FE6AB3" w:rsidRDefault="00931507" w:rsidP="00931507">
            <w:pPr>
              <w:framePr w:hSpace="180" w:wrap="around" w:vAnchor="text" w:hAnchor="margin" w:y="47"/>
              <w:tabs>
                <w:tab w:val="left" w:pos="4075"/>
              </w:tabs>
              <w:jc w:val="both"/>
              <w:rPr>
                <w:sz w:val="24"/>
                <w:szCs w:val="24"/>
              </w:rPr>
            </w:pPr>
            <w:r w:rsidRPr="00FE6AB3">
              <w:rPr>
                <w:sz w:val="24"/>
                <w:szCs w:val="24"/>
              </w:rPr>
              <w:t>___________________________</w:t>
            </w:r>
          </w:p>
          <w:p w:rsidR="00931507" w:rsidRPr="00FE6AB3" w:rsidRDefault="00931507" w:rsidP="00931507">
            <w:pPr>
              <w:framePr w:hSpace="180" w:wrap="around" w:vAnchor="text" w:hAnchor="margin" w:y="47"/>
              <w:tabs>
                <w:tab w:val="left" w:pos="4075"/>
              </w:tabs>
              <w:jc w:val="both"/>
              <w:rPr>
                <w:sz w:val="24"/>
                <w:szCs w:val="24"/>
              </w:rPr>
            </w:pPr>
            <w:r w:rsidRPr="00FE6AB3">
              <w:rPr>
                <w:sz w:val="24"/>
                <w:szCs w:val="24"/>
              </w:rPr>
              <w:t>(                         )</w:t>
            </w:r>
          </w:p>
          <w:p w:rsidR="00931507" w:rsidRPr="00FE6AB3" w:rsidRDefault="00931507" w:rsidP="00931507">
            <w:pPr>
              <w:framePr w:hSpace="180" w:wrap="around" w:vAnchor="text" w:hAnchor="margin" w:y="47"/>
              <w:tabs>
                <w:tab w:val="left" w:pos="4075"/>
              </w:tabs>
              <w:jc w:val="both"/>
              <w:rPr>
                <w:sz w:val="24"/>
                <w:szCs w:val="24"/>
                <w:lang w:eastAsia="en-US"/>
              </w:rPr>
            </w:pPr>
          </w:p>
        </w:tc>
        <w:tc>
          <w:tcPr>
            <w:tcW w:w="5528" w:type="dxa"/>
          </w:tcPr>
          <w:p w:rsidR="00931507" w:rsidRPr="00FE6AB3" w:rsidRDefault="00931507" w:rsidP="001F50C6">
            <w:pPr>
              <w:framePr w:hSpace="180" w:wrap="around" w:vAnchor="text" w:hAnchor="margin" w:y="47"/>
              <w:tabs>
                <w:tab w:val="left" w:pos="4075"/>
              </w:tabs>
              <w:ind w:left="-17" w:firstLine="17"/>
              <w:jc w:val="both"/>
              <w:rPr>
                <w:b/>
                <w:sz w:val="24"/>
                <w:szCs w:val="24"/>
                <w:lang w:eastAsia="en-US"/>
              </w:rPr>
            </w:pPr>
            <w:r w:rsidRPr="00FE6AB3">
              <w:rPr>
                <w:b/>
                <w:sz w:val="24"/>
                <w:szCs w:val="24"/>
              </w:rPr>
              <w:t>Apdrošinājuma ņēmējs</w:t>
            </w:r>
            <w:r w:rsidRPr="00FE6AB3">
              <w:rPr>
                <w:b/>
                <w:sz w:val="24"/>
                <w:szCs w:val="24"/>
                <w:lang w:eastAsia="en-US"/>
              </w:rPr>
              <w:t>:</w:t>
            </w:r>
          </w:p>
          <w:p w:rsidR="00931507" w:rsidRPr="00FE6AB3" w:rsidRDefault="00931507" w:rsidP="001F50C6">
            <w:pPr>
              <w:framePr w:hSpace="180" w:wrap="around" w:vAnchor="text" w:hAnchor="margin" w:y="47"/>
              <w:tabs>
                <w:tab w:val="left" w:pos="4075"/>
              </w:tabs>
              <w:ind w:left="-17" w:firstLine="17"/>
              <w:jc w:val="both"/>
              <w:rPr>
                <w:b/>
                <w:sz w:val="24"/>
                <w:szCs w:val="24"/>
                <w:lang w:eastAsia="en-US"/>
              </w:rPr>
            </w:pPr>
            <w:r w:rsidRPr="00FE6AB3">
              <w:rPr>
                <w:b/>
                <w:sz w:val="24"/>
                <w:szCs w:val="24"/>
                <w:lang w:eastAsia="en-US"/>
              </w:rPr>
              <w:t>VAS “Privatizācijas aģentūra”</w:t>
            </w:r>
          </w:p>
          <w:p w:rsidR="00931507" w:rsidRPr="00FE6AB3" w:rsidRDefault="00931507" w:rsidP="001F50C6">
            <w:pPr>
              <w:framePr w:hSpace="180" w:wrap="around" w:vAnchor="text" w:hAnchor="margin" w:y="47"/>
              <w:tabs>
                <w:tab w:val="left" w:pos="4075"/>
              </w:tabs>
              <w:ind w:left="-17" w:firstLine="17"/>
              <w:jc w:val="both"/>
              <w:rPr>
                <w:sz w:val="24"/>
                <w:szCs w:val="24"/>
                <w:lang w:eastAsia="en-US"/>
              </w:rPr>
            </w:pPr>
            <w:r w:rsidRPr="00FE6AB3">
              <w:rPr>
                <w:sz w:val="24"/>
                <w:szCs w:val="24"/>
                <w:lang w:eastAsia="en-US"/>
              </w:rPr>
              <w:t>Juridiskā adrese: K.Valdemāra 31, Rīga, LV-1887</w:t>
            </w:r>
          </w:p>
          <w:p w:rsidR="00931507" w:rsidRPr="00FE6AB3" w:rsidRDefault="00931507" w:rsidP="001F50C6">
            <w:pPr>
              <w:framePr w:hSpace="180" w:wrap="around" w:vAnchor="text" w:hAnchor="margin" w:y="47"/>
              <w:tabs>
                <w:tab w:val="left" w:pos="4075"/>
              </w:tabs>
              <w:ind w:left="-17" w:firstLine="17"/>
              <w:jc w:val="both"/>
              <w:rPr>
                <w:sz w:val="24"/>
                <w:szCs w:val="24"/>
                <w:lang w:eastAsia="en-US"/>
              </w:rPr>
            </w:pPr>
            <w:r w:rsidRPr="00FE6AB3">
              <w:rPr>
                <w:sz w:val="24"/>
                <w:szCs w:val="24"/>
                <w:lang w:eastAsia="en-US"/>
              </w:rPr>
              <w:t>Vienotais reģistrācijas numurs: 40003192154</w:t>
            </w:r>
          </w:p>
          <w:p w:rsidR="00931507" w:rsidRPr="00FE6AB3" w:rsidRDefault="00931507" w:rsidP="001F50C6">
            <w:pPr>
              <w:framePr w:hSpace="180" w:wrap="around" w:vAnchor="text" w:hAnchor="margin" w:y="47"/>
              <w:ind w:left="-17" w:firstLine="17"/>
              <w:rPr>
                <w:sz w:val="24"/>
                <w:szCs w:val="24"/>
              </w:rPr>
            </w:pPr>
            <w:r w:rsidRPr="00FE6AB3">
              <w:rPr>
                <w:sz w:val="24"/>
                <w:szCs w:val="24"/>
              </w:rPr>
              <w:t>Banka: AS “Swedbank”</w:t>
            </w:r>
          </w:p>
          <w:p w:rsidR="00931507" w:rsidRPr="00FE6AB3" w:rsidRDefault="00931507" w:rsidP="001F50C6">
            <w:pPr>
              <w:framePr w:hSpace="180" w:wrap="around" w:vAnchor="text" w:hAnchor="margin" w:y="47"/>
              <w:ind w:left="-17" w:firstLine="17"/>
              <w:rPr>
                <w:sz w:val="24"/>
                <w:szCs w:val="24"/>
              </w:rPr>
            </w:pPr>
            <w:r w:rsidRPr="00FE6AB3">
              <w:rPr>
                <w:sz w:val="24"/>
                <w:szCs w:val="24"/>
              </w:rPr>
              <w:t>SWIFT kods: HABALV22</w:t>
            </w:r>
          </w:p>
          <w:p w:rsidR="00931507" w:rsidRPr="00FE6AB3" w:rsidRDefault="00931507" w:rsidP="001F50C6">
            <w:pPr>
              <w:framePr w:hSpace="180" w:wrap="around" w:vAnchor="text" w:hAnchor="margin" w:y="47"/>
              <w:tabs>
                <w:tab w:val="left" w:pos="3969"/>
                <w:tab w:val="left" w:pos="10065"/>
              </w:tabs>
              <w:ind w:left="-17" w:right="34" w:firstLine="17"/>
              <w:outlineLvl w:val="0"/>
              <w:rPr>
                <w:sz w:val="24"/>
                <w:szCs w:val="24"/>
                <w:lang w:eastAsia="en-US"/>
              </w:rPr>
            </w:pPr>
            <w:r w:rsidRPr="00FE6AB3">
              <w:rPr>
                <w:sz w:val="24"/>
                <w:szCs w:val="24"/>
                <w:lang w:eastAsia="en-US"/>
              </w:rPr>
              <w:t>Konta Nr.: LV17HABA0551032309150</w:t>
            </w:r>
          </w:p>
          <w:p w:rsidR="00C92629" w:rsidRPr="00FE6AB3" w:rsidRDefault="00C92629" w:rsidP="001F50C6">
            <w:pPr>
              <w:framePr w:hSpace="180" w:wrap="around" w:vAnchor="text" w:hAnchor="margin" w:y="47"/>
              <w:tabs>
                <w:tab w:val="left" w:pos="4075"/>
              </w:tabs>
              <w:ind w:left="-17" w:firstLine="17"/>
              <w:jc w:val="both"/>
              <w:rPr>
                <w:sz w:val="24"/>
                <w:szCs w:val="24"/>
              </w:rPr>
            </w:pPr>
          </w:p>
          <w:p w:rsidR="00931507" w:rsidRPr="00FE6AB3" w:rsidRDefault="00931507" w:rsidP="001F50C6">
            <w:pPr>
              <w:framePr w:hSpace="180" w:wrap="around" w:vAnchor="text" w:hAnchor="margin" w:y="47"/>
              <w:tabs>
                <w:tab w:val="left" w:pos="4075"/>
              </w:tabs>
              <w:ind w:left="-17" w:firstLine="17"/>
              <w:jc w:val="both"/>
              <w:rPr>
                <w:sz w:val="24"/>
                <w:szCs w:val="24"/>
              </w:rPr>
            </w:pPr>
            <w:r w:rsidRPr="00FE6AB3">
              <w:rPr>
                <w:sz w:val="24"/>
                <w:szCs w:val="24"/>
              </w:rPr>
              <w:t>___________________________</w:t>
            </w:r>
          </w:p>
          <w:p w:rsidR="00931507" w:rsidRPr="00FE6AB3" w:rsidRDefault="00931507" w:rsidP="001F50C6">
            <w:pPr>
              <w:framePr w:hSpace="180" w:wrap="around" w:vAnchor="text" w:hAnchor="margin" w:y="47"/>
              <w:tabs>
                <w:tab w:val="left" w:pos="4075"/>
              </w:tabs>
              <w:ind w:left="-17" w:firstLine="17"/>
              <w:jc w:val="both"/>
              <w:rPr>
                <w:sz w:val="24"/>
                <w:szCs w:val="24"/>
                <w:lang w:eastAsia="en-US"/>
              </w:rPr>
            </w:pPr>
            <w:r w:rsidRPr="00FE6AB3">
              <w:rPr>
                <w:sz w:val="24"/>
                <w:szCs w:val="24"/>
                <w:lang w:eastAsia="en-US"/>
              </w:rPr>
              <w:t>Vladimirs Loginovs</w:t>
            </w:r>
          </w:p>
          <w:p w:rsidR="00931507" w:rsidRPr="00FE6AB3" w:rsidRDefault="00931507" w:rsidP="001F50C6">
            <w:pPr>
              <w:framePr w:hSpace="180" w:wrap="around" w:vAnchor="text" w:hAnchor="margin" w:y="47"/>
              <w:tabs>
                <w:tab w:val="left" w:pos="4075"/>
              </w:tabs>
              <w:ind w:left="-17" w:firstLine="17"/>
              <w:jc w:val="both"/>
              <w:rPr>
                <w:sz w:val="24"/>
                <w:szCs w:val="24"/>
                <w:lang w:eastAsia="en-US"/>
              </w:rPr>
            </w:pPr>
            <w:r w:rsidRPr="00FE6AB3">
              <w:rPr>
                <w:sz w:val="24"/>
                <w:szCs w:val="24"/>
                <w:lang w:eastAsia="en-US"/>
              </w:rPr>
              <w:t xml:space="preserve">Valdes priekšsēdētājs </w:t>
            </w:r>
          </w:p>
          <w:p w:rsidR="00D06A72" w:rsidRPr="00FE6AB3" w:rsidRDefault="00D06A72" w:rsidP="001F50C6">
            <w:pPr>
              <w:framePr w:hSpace="180" w:wrap="around" w:vAnchor="text" w:hAnchor="margin" w:y="47"/>
              <w:tabs>
                <w:tab w:val="left" w:pos="4075"/>
              </w:tabs>
              <w:ind w:left="-17" w:firstLine="17"/>
              <w:jc w:val="both"/>
              <w:rPr>
                <w:sz w:val="24"/>
                <w:szCs w:val="24"/>
                <w:lang w:eastAsia="en-US"/>
              </w:rPr>
            </w:pPr>
          </w:p>
          <w:p w:rsidR="00D06A72" w:rsidRPr="00FE6AB3" w:rsidRDefault="00D06A72" w:rsidP="001F50C6">
            <w:pPr>
              <w:framePr w:hSpace="180" w:wrap="around" w:vAnchor="text" w:hAnchor="margin" w:y="47"/>
              <w:tabs>
                <w:tab w:val="left" w:pos="4075"/>
              </w:tabs>
              <w:ind w:left="-17" w:firstLine="17"/>
              <w:jc w:val="both"/>
              <w:rPr>
                <w:b/>
                <w:sz w:val="24"/>
                <w:szCs w:val="24"/>
                <w:lang w:eastAsia="en-US"/>
              </w:rPr>
            </w:pPr>
            <w:r w:rsidRPr="00FE6AB3">
              <w:rPr>
                <w:b/>
                <w:sz w:val="24"/>
                <w:szCs w:val="24"/>
                <w:lang w:eastAsia="en-US"/>
              </w:rPr>
              <w:t>SIA “FeLM”</w:t>
            </w:r>
          </w:p>
          <w:p w:rsidR="00D06A72" w:rsidRPr="00264B5F" w:rsidRDefault="00D06A72" w:rsidP="001F50C6">
            <w:pPr>
              <w:framePr w:hSpace="180" w:wrap="around" w:vAnchor="text" w:hAnchor="margin" w:y="47"/>
              <w:tabs>
                <w:tab w:val="left" w:pos="4075"/>
              </w:tabs>
              <w:ind w:left="-17" w:firstLine="17"/>
              <w:jc w:val="both"/>
              <w:rPr>
                <w:sz w:val="24"/>
                <w:szCs w:val="24"/>
                <w:lang w:eastAsia="en-US"/>
              </w:rPr>
            </w:pPr>
            <w:r w:rsidRPr="00264B5F">
              <w:rPr>
                <w:sz w:val="24"/>
                <w:szCs w:val="24"/>
                <w:lang w:eastAsia="en-US"/>
              </w:rPr>
              <w:t>Juridiskā adrese: K.Valdemāra 31</w:t>
            </w:r>
            <w:r w:rsidR="001F50C6">
              <w:rPr>
                <w:sz w:val="24"/>
                <w:szCs w:val="24"/>
                <w:lang w:eastAsia="en-US"/>
              </w:rPr>
              <w:t>-14</w:t>
            </w:r>
            <w:r w:rsidRPr="00264B5F">
              <w:rPr>
                <w:sz w:val="24"/>
                <w:szCs w:val="24"/>
                <w:lang w:eastAsia="en-US"/>
              </w:rPr>
              <w:t>, Rīga, LV-1887</w:t>
            </w:r>
          </w:p>
          <w:p w:rsidR="00D06A72" w:rsidRPr="00264B5F" w:rsidRDefault="00D06A72" w:rsidP="001F50C6">
            <w:pPr>
              <w:framePr w:hSpace="180" w:wrap="around" w:vAnchor="text" w:hAnchor="margin" w:y="47"/>
              <w:tabs>
                <w:tab w:val="left" w:pos="4075"/>
              </w:tabs>
              <w:ind w:left="-17" w:firstLine="17"/>
              <w:jc w:val="both"/>
              <w:rPr>
                <w:sz w:val="24"/>
                <w:szCs w:val="24"/>
                <w:lang w:eastAsia="en-US"/>
              </w:rPr>
            </w:pPr>
            <w:r w:rsidRPr="00264B5F">
              <w:rPr>
                <w:sz w:val="24"/>
                <w:szCs w:val="24"/>
                <w:lang w:eastAsia="en-US"/>
              </w:rPr>
              <w:t xml:space="preserve">Vienotais reģistrācijas numurs: </w:t>
            </w:r>
            <w:r w:rsidR="00425741" w:rsidRPr="00264B5F">
              <w:rPr>
                <w:rStyle w:val="st1"/>
                <w:sz w:val="24"/>
                <w:szCs w:val="24"/>
              </w:rPr>
              <w:t>40103981332</w:t>
            </w:r>
          </w:p>
          <w:p w:rsidR="00D06A72" w:rsidRPr="00264B5F" w:rsidRDefault="00D06A72" w:rsidP="001F50C6">
            <w:pPr>
              <w:framePr w:hSpace="180" w:wrap="around" w:vAnchor="text" w:hAnchor="margin" w:y="47"/>
              <w:ind w:left="-17" w:firstLine="17"/>
              <w:rPr>
                <w:sz w:val="24"/>
                <w:szCs w:val="24"/>
              </w:rPr>
            </w:pPr>
            <w:r w:rsidRPr="00264B5F">
              <w:rPr>
                <w:sz w:val="24"/>
                <w:szCs w:val="24"/>
              </w:rPr>
              <w:t xml:space="preserve">Banka: </w:t>
            </w:r>
            <w:r w:rsidR="00264B5F" w:rsidRPr="00264B5F">
              <w:rPr>
                <w:sz w:val="24"/>
                <w:szCs w:val="24"/>
              </w:rPr>
              <w:t xml:space="preserve"> AS Citadele banka </w:t>
            </w:r>
          </w:p>
          <w:p w:rsidR="00D06A72" w:rsidRPr="00264B5F" w:rsidRDefault="00D06A72" w:rsidP="001F50C6">
            <w:pPr>
              <w:framePr w:hSpace="180" w:wrap="around" w:vAnchor="text" w:hAnchor="margin" w:y="47"/>
              <w:ind w:left="-17" w:firstLine="17"/>
              <w:rPr>
                <w:sz w:val="24"/>
                <w:szCs w:val="24"/>
              </w:rPr>
            </w:pPr>
            <w:r w:rsidRPr="00264B5F">
              <w:rPr>
                <w:sz w:val="24"/>
                <w:szCs w:val="24"/>
              </w:rPr>
              <w:t xml:space="preserve">SWIFT kods: </w:t>
            </w:r>
            <w:r w:rsidR="00264B5F" w:rsidRPr="00264B5F">
              <w:rPr>
                <w:sz w:val="24"/>
                <w:szCs w:val="24"/>
              </w:rPr>
              <w:t xml:space="preserve"> PARXLV22</w:t>
            </w:r>
          </w:p>
          <w:p w:rsidR="00D06A72" w:rsidRPr="00264B5F" w:rsidRDefault="00D06A72" w:rsidP="001F50C6">
            <w:pPr>
              <w:framePr w:hSpace="180" w:wrap="around" w:vAnchor="text" w:hAnchor="margin" w:y="47"/>
              <w:tabs>
                <w:tab w:val="left" w:pos="3969"/>
                <w:tab w:val="left" w:pos="10065"/>
              </w:tabs>
              <w:ind w:left="-17" w:right="34" w:firstLine="17"/>
              <w:outlineLvl w:val="0"/>
              <w:rPr>
                <w:sz w:val="24"/>
                <w:szCs w:val="24"/>
                <w:lang w:eastAsia="en-US"/>
              </w:rPr>
            </w:pPr>
            <w:r w:rsidRPr="00264B5F">
              <w:rPr>
                <w:sz w:val="24"/>
                <w:szCs w:val="24"/>
                <w:lang w:eastAsia="en-US"/>
              </w:rPr>
              <w:t xml:space="preserve">Konta Nr.: </w:t>
            </w:r>
            <w:r w:rsidR="00264B5F" w:rsidRPr="00264B5F">
              <w:rPr>
                <w:sz w:val="24"/>
                <w:szCs w:val="24"/>
              </w:rPr>
              <w:t xml:space="preserve"> LV57PARX0017019010001</w:t>
            </w:r>
          </w:p>
          <w:p w:rsidR="00D06A72" w:rsidRPr="00FE6AB3" w:rsidRDefault="00D06A72" w:rsidP="001F50C6">
            <w:pPr>
              <w:framePr w:hSpace="180" w:wrap="around" w:vAnchor="text" w:hAnchor="margin" w:y="47"/>
              <w:tabs>
                <w:tab w:val="left" w:pos="4075"/>
              </w:tabs>
              <w:ind w:left="-17" w:firstLine="17"/>
              <w:jc w:val="both"/>
              <w:rPr>
                <w:sz w:val="24"/>
                <w:szCs w:val="24"/>
              </w:rPr>
            </w:pPr>
            <w:r w:rsidRPr="00FE6AB3">
              <w:rPr>
                <w:sz w:val="24"/>
                <w:szCs w:val="24"/>
              </w:rPr>
              <w:t>___________________________</w:t>
            </w:r>
          </w:p>
          <w:p w:rsidR="00D06A72" w:rsidRPr="00FE6AB3" w:rsidRDefault="00425741" w:rsidP="001F50C6">
            <w:pPr>
              <w:framePr w:hSpace="180" w:wrap="around" w:vAnchor="text" w:hAnchor="margin" w:y="47"/>
              <w:tabs>
                <w:tab w:val="left" w:pos="4075"/>
              </w:tabs>
              <w:ind w:left="-17" w:firstLine="17"/>
              <w:jc w:val="both"/>
              <w:rPr>
                <w:sz w:val="24"/>
                <w:szCs w:val="24"/>
                <w:lang w:eastAsia="en-US"/>
              </w:rPr>
            </w:pPr>
            <w:r w:rsidRPr="00FE6AB3">
              <w:rPr>
                <w:sz w:val="24"/>
                <w:szCs w:val="24"/>
                <w:lang w:eastAsia="en-US"/>
              </w:rPr>
              <w:t>Jānis Rībens</w:t>
            </w:r>
          </w:p>
          <w:p w:rsidR="00D06A72" w:rsidRPr="00FE6AB3" w:rsidRDefault="00D06A72" w:rsidP="001F50C6">
            <w:pPr>
              <w:framePr w:hSpace="180" w:wrap="around" w:vAnchor="text" w:hAnchor="margin" w:y="47"/>
              <w:tabs>
                <w:tab w:val="left" w:pos="4075"/>
              </w:tabs>
              <w:ind w:left="-17" w:firstLine="17"/>
              <w:jc w:val="both"/>
              <w:rPr>
                <w:sz w:val="24"/>
                <w:szCs w:val="24"/>
                <w:lang w:eastAsia="en-US"/>
              </w:rPr>
            </w:pPr>
            <w:r w:rsidRPr="00FE6AB3">
              <w:rPr>
                <w:sz w:val="24"/>
                <w:szCs w:val="24"/>
                <w:lang w:eastAsia="en-US"/>
              </w:rPr>
              <w:t xml:space="preserve">Valdes </w:t>
            </w:r>
            <w:r w:rsidR="00425741" w:rsidRPr="00FE6AB3">
              <w:rPr>
                <w:sz w:val="24"/>
                <w:szCs w:val="24"/>
                <w:lang w:eastAsia="en-US"/>
              </w:rPr>
              <w:t>loceklis</w:t>
            </w:r>
          </w:p>
        </w:tc>
      </w:tr>
    </w:tbl>
    <w:p w:rsidR="00230F99" w:rsidRPr="00FE6AB3" w:rsidRDefault="00230F99" w:rsidP="00425741">
      <w:pPr>
        <w:ind w:right="20"/>
        <w:rPr>
          <w:b/>
          <w:bCs/>
        </w:rPr>
      </w:pPr>
    </w:p>
    <w:p w:rsidR="00230F99" w:rsidRPr="00FE6AB3" w:rsidRDefault="00230F99" w:rsidP="004925BF">
      <w:pPr>
        <w:ind w:right="20"/>
        <w:jc w:val="right"/>
        <w:rPr>
          <w:b/>
          <w:bCs/>
        </w:rPr>
      </w:pPr>
    </w:p>
    <w:p w:rsidR="00230F99" w:rsidRPr="00FE6AB3" w:rsidRDefault="00230F99" w:rsidP="004925BF">
      <w:pPr>
        <w:ind w:right="20"/>
        <w:jc w:val="right"/>
        <w:rPr>
          <w:b/>
          <w:bCs/>
        </w:rPr>
      </w:pPr>
    </w:p>
    <w:p w:rsidR="00BC09C3" w:rsidRPr="00FE6AB3" w:rsidRDefault="00BC09C3" w:rsidP="00BC09C3">
      <w:pPr>
        <w:jc w:val="right"/>
        <w:rPr>
          <w:b/>
          <w:bCs/>
          <w:sz w:val="24"/>
          <w:szCs w:val="24"/>
        </w:rPr>
      </w:pPr>
      <w:r w:rsidRPr="00FE6AB3">
        <w:rPr>
          <w:b/>
          <w:bCs/>
          <w:sz w:val="24"/>
          <w:szCs w:val="24"/>
        </w:rPr>
        <w:t>4.pielikums</w:t>
      </w:r>
    </w:p>
    <w:p w:rsidR="00BC09C3" w:rsidRPr="00FE6AB3" w:rsidRDefault="00BC09C3" w:rsidP="00BC09C3">
      <w:pPr>
        <w:ind w:right="20"/>
        <w:jc w:val="right"/>
        <w:rPr>
          <w:b/>
          <w:bCs/>
          <w:sz w:val="24"/>
          <w:szCs w:val="24"/>
        </w:rPr>
      </w:pPr>
      <w:r w:rsidRPr="00FE6AB3">
        <w:rPr>
          <w:b/>
          <w:bCs/>
          <w:sz w:val="24"/>
          <w:szCs w:val="24"/>
        </w:rPr>
        <w:t>PA/2016/</w:t>
      </w:r>
      <w:r w:rsidR="001F50C6">
        <w:rPr>
          <w:b/>
          <w:bCs/>
          <w:sz w:val="24"/>
          <w:szCs w:val="24"/>
        </w:rPr>
        <w:t>81</w:t>
      </w:r>
    </w:p>
    <w:p w:rsidR="00B64B65" w:rsidRDefault="00B64B65" w:rsidP="00BC09C3">
      <w:pPr>
        <w:ind w:right="20"/>
        <w:jc w:val="center"/>
        <w:rPr>
          <w:b/>
          <w:bCs/>
          <w:sz w:val="24"/>
          <w:szCs w:val="24"/>
        </w:rPr>
      </w:pPr>
    </w:p>
    <w:p w:rsidR="00B64B65" w:rsidRDefault="00B64B65" w:rsidP="00BC09C3">
      <w:pPr>
        <w:ind w:right="20"/>
        <w:jc w:val="center"/>
        <w:rPr>
          <w:b/>
          <w:bCs/>
          <w:sz w:val="24"/>
          <w:szCs w:val="24"/>
        </w:rPr>
      </w:pPr>
    </w:p>
    <w:p w:rsidR="00BC09C3" w:rsidRPr="00FE6AB3" w:rsidRDefault="00BC09C3" w:rsidP="00BC09C3">
      <w:pPr>
        <w:ind w:right="20"/>
        <w:jc w:val="center"/>
        <w:rPr>
          <w:b/>
          <w:bCs/>
          <w:sz w:val="24"/>
          <w:szCs w:val="24"/>
        </w:rPr>
      </w:pPr>
      <w:r w:rsidRPr="00FE6AB3">
        <w:rPr>
          <w:b/>
          <w:bCs/>
          <w:sz w:val="24"/>
          <w:szCs w:val="24"/>
        </w:rPr>
        <w:t>APDROŠINĀŠANAS PIETEIKUMA ANKETA</w:t>
      </w:r>
    </w:p>
    <w:p w:rsidR="00BC09C3" w:rsidRDefault="00BC09C3" w:rsidP="00BC09C3">
      <w:pPr>
        <w:ind w:right="20"/>
        <w:jc w:val="center"/>
        <w:rPr>
          <w:b/>
          <w:bCs/>
          <w:sz w:val="24"/>
          <w:szCs w:val="24"/>
        </w:rPr>
      </w:pPr>
    </w:p>
    <w:p w:rsidR="00B64B65" w:rsidRPr="00FE6AB3" w:rsidRDefault="00B64B65" w:rsidP="00BC09C3">
      <w:pPr>
        <w:ind w:right="20"/>
        <w:jc w:val="center"/>
        <w:rPr>
          <w:b/>
          <w:bCs/>
          <w:sz w:val="24"/>
          <w:szCs w:val="24"/>
        </w:rPr>
      </w:pPr>
    </w:p>
    <w:tbl>
      <w:tblPr>
        <w:tblStyle w:val="TableGrid"/>
        <w:tblW w:w="0" w:type="auto"/>
        <w:tblLook w:val="04A0" w:firstRow="1" w:lastRow="0" w:firstColumn="1" w:lastColumn="0" w:noHBand="0" w:noVBand="1"/>
      </w:tblPr>
      <w:tblGrid>
        <w:gridCol w:w="3058"/>
        <w:gridCol w:w="6089"/>
      </w:tblGrid>
      <w:tr w:rsidR="00BC09C3" w:rsidRPr="00FE6AB3" w:rsidTr="00A108E8">
        <w:tc>
          <w:tcPr>
            <w:tcW w:w="3085" w:type="dxa"/>
          </w:tcPr>
          <w:p w:rsidR="00BC09C3" w:rsidRPr="00FE6AB3" w:rsidRDefault="00BC09C3" w:rsidP="00A108E8">
            <w:pPr>
              <w:ind w:right="20"/>
              <w:jc w:val="both"/>
              <w:rPr>
                <w:b/>
                <w:bCs/>
              </w:rPr>
            </w:pPr>
            <w:r w:rsidRPr="00FE6AB3">
              <w:rPr>
                <w:b/>
              </w:rPr>
              <w:t>Uzņēmuma nosaukums</w:t>
            </w:r>
          </w:p>
        </w:tc>
        <w:tc>
          <w:tcPr>
            <w:tcW w:w="6203" w:type="dxa"/>
          </w:tcPr>
          <w:p w:rsidR="00BC09C3" w:rsidRPr="00FE6AB3" w:rsidRDefault="00BC09C3" w:rsidP="00A108E8">
            <w:pPr>
              <w:ind w:right="20"/>
              <w:jc w:val="both"/>
              <w:rPr>
                <w:b/>
                <w:bCs/>
              </w:rPr>
            </w:pPr>
            <w:r w:rsidRPr="00FE6AB3">
              <w:t>Valsts akciju sabiedrība „Privatizācijas aģentūra”, reģ. Nr. 40003192154</w:t>
            </w:r>
          </w:p>
        </w:tc>
      </w:tr>
      <w:tr w:rsidR="00BC09C3" w:rsidRPr="00FE6AB3" w:rsidTr="00A108E8">
        <w:tc>
          <w:tcPr>
            <w:tcW w:w="3085" w:type="dxa"/>
          </w:tcPr>
          <w:p w:rsidR="00BC09C3" w:rsidRPr="00FE6AB3" w:rsidRDefault="00BC09C3" w:rsidP="00A108E8">
            <w:pPr>
              <w:ind w:right="20"/>
              <w:jc w:val="both"/>
              <w:rPr>
                <w:b/>
                <w:bCs/>
              </w:rPr>
            </w:pPr>
            <w:r w:rsidRPr="00FE6AB3">
              <w:rPr>
                <w:b/>
              </w:rPr>
              <w:t>Juridiskā adrese</w:t>
            </w:r>
          </w:p>
        </w:tc>
        <w:tc>
          <w:tcPr>
            <w:tcW w:w="6203" w:type="dxa"/>
          </w:tcPr>
          <w:p w:rsidR="00BC09C3" w:rsidRPr="00FE6AB3" w:rsidRDefault="00BC09C3" w:rsidP="00A108E8">
            <w:pPr>
              <w:ind w:right="20"/>
              <w:jc w:val="both"/>
              <w:rPr>
                <w:b/>
                <w:bCs/>
              </w:rPr>
            </w:pPr>
            <w:r w:rsidRPr="00FE6AB3">
              <w:t>K.Valdemāra 31, Rīga, LV-1887, Latvija</w:t>
            </w:r>
          </w:p>
        </w:tc>
      </w:tr>
      <w:tr w:rsidR="00BC09C3" w:rsidRPr="00FE6AB3" w:rsidTr="00A108E8">
        <w:tc>
          <w:tcPr>
            <w:tcW w:w="3085" w:type="dxa"/>
          </w:tcPr>
          <w:p w:rsidR="00BC09C3" w:rsidRPr="00FE6AB3" w:rsidRDefault="00BC09C3" w:rsidP="00A108E8">
            <w:pPr>
              <w:ind w:right="20"/>
              <w:jc w:val="both"/>
              <w:rPr>
                <w:b/>
                <w:bCs/>
              </w:rPr>
            </w:pPr>
            <w:r w:rsidRPr="00FE6AB3">
              <w:rPr>
                <w:b/>
              </w:rPr>
              <w:t>Reģistrācijas valsts</w:t>
            </w:r>
          </w:p>
        </w:tc>
        <w:tc>
          <w:tcPr>
            <w:tcW w:w="6203" w:type="dxa"/>
          </w:tcPr>
          <w:p w:rsidR="00BC09C3" w:rsidRPr="00FE6AB3" w:rsidRDefault="00BC09C3" w:rsidP="00A108E8">
            <w:pPr>
              <w:ind w:right="20"/>
              <w:jc w:val="both"/>
              <w:rPr>
                <w:b/>
                <w:bCs/>
              </w:rPr>
            </w:pPr>
            <w:r w:rsidRPr="00FE6AB3">
              <w:t>Latvija</w:t>
            </w:r>
          </w:p>
        </w:tc>
      </w:tr>
      <w:tr w:rsidR="00BC09C3" w:rsidRPr="00FE6AB3" w:rsidTr="00A108E8">
        <w:tc>
          <w:tcPr>
            <w:tcW w:w="3085" w:type="dxa"/>
          </w:tcPr>
          <w:p w:rsidR="00BC09C3" w:rsidRPr="00FE6AB3" w:rsidRDefault="00BC09C3" w:rsidP="00A108E8">
            <w:pPr>
              <w:ind w:right="20"/>
              <w:jc w:val="both"/>
              <w:rPr>
                <w:b/>
                <w:bCs/>
              </w:rPr>
            </w:pPr>
            <w:r w:rsidRPr="00FE6AB3">
              <w:rPr>
                <w:b/>
              </w:rPr>
              <w:t>Uzņēmuma veids</w:t>
            </w:r>
          </w:p>
        </w:tc>
        <w:tc>
          <w:tcPr>
            <w:tcW w:w="6203" w:type="dxa"/>
          </w:tcPr>
          <w:p w:rsidR="00BC09C3" w:rsidRPr="00FE6AB3" w:rsidRDefault="00BC09C3" w:rsidP="00A108E8">
            <w:pPr>
              <w:ind w:right="20"/>
              <w:jc w:val="both"/>
              <w:rPr>
                <w:b/>
                <w:bCs/>
              </w:rPr>
            </w:pPr>
            <w:r w:rsidRPr="00FE6AB3">
              <w:t>Valsts akciju sabiedrība</w:t>
            </w:r>
          </w:p>
        </w:tc>
      </w:tr>
      <w:tr w:rsidR="00BC09C3" w:rsidRPr="00FE6AB3" w:rsidTr="00A108E8">
        <w:tc>
          <w:tcPr>
            <w:tcW w:w="3085" w:type="dxa"/>
          </w:tcPr>
          <w:p w:rsidR="00BC09C3" w:rsidRPr="00FE6AB3" w:rsidRDefault="00BC09C3" w:rsidP="00A108E8">
            <w:pPr>
              <w:ind w:right="20"/>
              <w:jc w:val="both"/>
              <w:rPr>
                <w:b/>
                <w:bCs/>
              </w:rPr>
            </w:pPr>
            <w:r w:rsidRPr="00FE6AB3">
              <w:rPr>
                <w:b/>
              </w:rPr>
              <w:t>Uzņēmējdarbības īss apraksts</w:t>
            </w:r>
          </w:p>
        </w:tc>
        <w:tc>
          <w:tcPr>
            <w:tcW w:w="6203" w:type="dxa"/>
          </w:tcPr>
          <w:p w:rsidR="00BC09C3" w:rsidRPr="00FE6AB3" w:rsidRDefault="00BC09C3" w:rsidP="00A108E8">
            <w:pPr>
              <w:ind w:right="20"/>
              <w:jc w:val="both"/>
              <w:rPr>
                <w:b/>
                <w:bCs/>
              </w:rPr>
            </w:pPr>
            <w:r w:rsidRPr="00FE6AB3">
              <w:t>Vispārēja valsts institūciju darbība, operācijas ar nekustamo īpašumu, konsultācijas par komerciālo darbību un vadību. Uzņēmuma mājas lapa – www.pa.gov.lv.</w:t>
            </w:r>
          </w:p>
        </w:tc>
      </w:tr>
      <w:tr w:rsidR="00BC09C3" w:rsidRPr="00FE6AB3" w:rsidTr="00A108E8">
        <w:tc>
          <w:tcPr>
            <w:tcW w:w="3085" w:type="dxa"/>
          </w:tcPr>
          <w:p w:rsidR="00BC09C3" w:rsidRPr="00FE6AB3" w:rsidRDefault="00BC09C3" w:rsidP="00A108E8">
            <w:pPr>
              <w:ind w:right="20"/>
              <w:jc w:val="both"/>
              <w:rPr>
                <w:b/>
                <w:bCs/>
              </w:rPr>
            </w:pPr>
            <w:r w:rsidRPr="00FE6AB3">
              <w:rPr>
                <w:b/>
              </w:rPr>
              <w:t>Datums, no kura sākot uzņēmums ir nepārtraukti veicis uzņēmējdarbību</w:t>
            </w:r>
          </w:p>
        </w:tc>
        <w:tc>
          <w:tcPr>
            <w:tcW w:w="6203" w:type="dxa"/>
          </w:tcPr>
          <w:p w:rsidR="00BC09C3" w:rsidRPr="00FE6AB3" w:rsidRDefault="00BC09C3" w:rsidP="00A108E8">
            <w:pPr>
              <w:ind w:right="20"/>
              <w:jc w:val="both"/>
              <w:rPr>
                <w:b/>
                <w:bCs/>
              </w:rPr>
            </w:pPr>
            <w:r w:rsidRPr="00FE6AB3">
              <w:t>Reģistrēta Latvijas Republikas Uzņēmumu reģistrā 1994.gada 22.aprīlī, ierakstīta Komercreģistrā 2004.gada 1.novembrī</w:t>
            </w:r>
          </w:p>
        </w:tc>
      </w:tr>
      <w:tr w:rsidR="00BC09C3" w:rsidRPr="00FE6AB3" w:rsidTr="00A108E8">
        <w:tc>
          <w:tcPr>
            <w:tcW w:w="3085" w:type="dxa"/>
          </w:tcPr>
          <w:p w:rsidR="00BC09C3" w:rsidRPr="00FE6AB3" w:rsidRDefault="00BC09C3" w:rsidP="00A108E8">
            <w:pPr>
              <w:ind w:right="20"/>
              <w:jc w:val="both"/>
              <w:rPr>
                <w:b/>
                <w:bCs/>
              </w:rPr>
            </w:pPr>
            <w:r w:rsidRPr="00FE6AB3">
              <w:rPr>
                <w:b/>
                <w:bCs/>
              </w:rPr>
              <w:t>Uzņēmuma statuss (attiecībā uz meitas uzņēmumiem)</w:t>
            </w:r>
          </w:p>
        </w:tc>
        <w:tc>
          <w:tcPr>
            <w:tcW w:w="6203" w:type="dxa"/>
          </w:tcPr>
          <w:p w:rsidR="00BC09C3" w:rsidRPr="00FE6AB3" w:rsidRDefault="00BC09C3" w:rsidP="00A108E8">
            <w:pPr>
              <w:ind w:right="20"/>
              <w:jc w:val="both"/>
              <w:rPr>
                <w:b/>
                <w:bCs/>
              </w:rPr>
            </w:pPr>
            <w:r w:rsidRPr="00FE6AB3">
              <w:t>Uzņēmums nav meitas uzņēmums un neveic darbību ārvalstīs.</w:t>
            </w:r>
          </w:p>
        </w:tc>
      </w:tr>
      <w:tr w:rsidR="00BC09C3" w:rsidRPr="00FE6AB3" w:rsidTr="00A108E8">
        <w:tc>
          <w:tcPr>
            <w:tcW w:w="3085" w:type="dxa"/>
          </w:tcPr>
          <w:p w:rsidR="00BC09C3" w:rsidRPr="00FE6AB3" w:rsidRDefault="00BC09C3" w:rsidP="00A108E8">
            <w:pPr>
              <w:ind w:right="20"/>
              <w:jc w:val="both"/>
              <w:rPr>
                <w:b/>
                <w:bCs/>
              </w:rPr>
            </w:pPr>
            <w:r w:rsidRPr="00FE6AB3">
              <w:rPr>
                <w:b/>
                <w:bCs/>
              </w:rPr>
              <w:t>Uzņēmuma akcionāri</w:t>
            </w:r>
          </w:p>
        </w:tc>
        <w:tc>
          <w:tcPr>
            <w:tcW w:w="6203" w:type="dxa"/>
          </w:tcPr>
          <w:p w:rsidR="00BC09C3" w:rsidRPr="00FE6AB3" w:rsidRDefault="00BC09C3" w:rsidP="00A108E8">
            <w:pPr>
              <w:pStyle w:val="Header"/>
              <w:ind w:right="23"/>
              <w:jc w:val="both"/>
              <w:rPr>
                <w:lang w:val="lv-LV"/>
              </w:rPr>
            </w:pPr>
            <w:r w:rsidRPr="00FE6AB3">
              <w:rPr>
                <w:lang w:val="lv-LV"/>
              </w:rPr>
              <w:t>Uzņēmuma kopējais akcionāru skaits: 1</w:t>
            </w:r>
          </w:p>
          <w:p w:rsidR="00BC09C3" w:rsidRPr="00FE6AB3" w:rsidRDefault="00BC09C3" w:rsidP="00A108E8">
            <w:pPr>
              <w:ind w:right="20"/>
              <w:jc w:val="both"/>
            </w:pPr>
            <w:r w:rsidRPr="00FE6AB3">
              <w:t>Akcionārs, kam pieder uzņēmuma kopējais kapitāls: Latvijas Republika – 100% (Ekonomikas ministrija ir valsts kapitāla daļu turētāja)</w:t>
            </w:r>
          </w:p>
          <w:p w:rsidR="00BC09C3" w:rsidRPr="00FE6AB3" w:rsidRDefault="00BC09C3" w:rsidP="00A108E8">
            <w:pPr>
              <w:ind w:right="20"/>
              <w:jc w:val="both"/>
              <w:rPr>
                <w:b/>
                <w:bCs/>
              </w:rPr>
            </w:pPr>
            <w:r w:rsidRPr="00FE6AB3">
              <w:t>Uzņēmuma akcijas netiek tirgotas fondu biržā.</w:t>
            </w:r>
          </w:p>
        </w:tc>
      </w:tr>
      <w:tr w:rsidR="00BC09C3" w:rsidRPr="00FE6AB3" w:rsidTr="00A108E8">
        <w:tc>
          <w:tcPr>
            <w:tcW w:w="3085" w:type="dxa"/>
          </w:tcPr>
          <w:p w:rsidR="00BC09C3" w:rsidRPr="00FE6AB3" w:rsidRDefault="00BC09C3" w:rsidP="00A108E8">
            <w:pPr>
              <w:pStyle w:val="Header"/>
              <w:ind w:right="23"/>
              <w:jc w:val="both"/>
              <w:rPr>
                <w:b/>
                <w:lang w:val="lv-LV"/>
              </w:rPr>
            </w:pPr>
            <w:r w:rsidRPr="00FE6AB3">
              <w:rPr>
                <w:b/>
                <w:lang w:val="lv-LV"/>
              </w:rPr>
              <w:t>Valdes locekļi</w:t>
            </w:r>
          </w:p>
        </w:tc>
        <w:tc>
          <w:tcPr>
            <w:tcW w:w="6203" w:type="dxa"/>
          </w:tcPr>
          <w:p w:rsidR="00BC09C3" w:rsidRPr="00FE6AB3" w:rsidRDefault="00BC09C3" w:rsidP="00BC09C3">
            <w:pPr>
              <w:pStyle w:val="Header"/>
              <w:numPr>
                <w:ilvl w:val="1"/>
                <w:numId w:val="21"/>
              </w:numPr>
              <w:tabs>
                <w:tab w:val="clear" w:pos="4320"/>
                <w:tab w:val="clear" w:pos="8640"/>
              </w:tabs>
              <w:ind w:left="317" w:right="23" w:hanging="284"/>
              <w:jc w:val="both"/>
              <w:rPr>
                <w:lang w:val="lv-LV"/>
              </w:rPr>
            </w:pPr>
            <w:r w:rsidRPr="00FE6AB3">
              <w:rPr>
                <w:lang w:val="lv-LV"/>
              </w:rPr>
              <w:t>Vladimirs Loginovs, valdes priekšsēdētājs no 04.11.2014;</w:t>
            </w:r>
          </w:p>
          <w:p w:rsidR="00BC09C3" w:rsidRPr="00FE6AB3" w:rsidRDefault="00BC09C3" w:rsidP="00BC09C3">
            <w:pPr>
              <w:pStyle w:val="Header"/>
              <w:numPr>
                <w:ilvl w:val="1"/>
                <w:numId w:val="21"/>
              </w:numPr>
              <w:tabs>
                <w:tab w:val="clear" w:pos="4320"/>
                <w:tab w:val="clear" w:pos="8640"/>
              </w:tabs>
              <w:ind w:left="317" w:right="23" w:hanging="284"/>
              <w:jc w:val="both"/>
              <w:rPr>
                <w:lang w:val="lv-LV"/>
              </w:rPr>
            </w:pPr>
            <w:r w:rsidRPr="00FE6AB3">
              <w:rPr>
                <w:lang w:val="lv-LV"/>
              </w:rPr>
              <w:t>Juris Vaskāns, valdes loceklis no 27.02.2015.</w:t>
            </w:r>
          </w:p>
          <w:p w:rsidR="00BC09C3" w:rsidRPr="00FE6AB3" w:rsidRDefault="00BC09C3" w:rsidP="00BC09C3">
            <w:pPr>
              <w:pStyle w:val="Header"/>
              <w:numPr>
                <w:ilvl w:val="1"/>
                <w:numId w:val="21"/>
              </w:numPr>
              <w:tabs>
                <w:tab w:val="clear" w:pos="4320"/>
                <w:tab w:val="clear" w:pos="8640"/>
              </w:tabs>
              <w:ind w:left="317" w:right="23" w:hanging="284"/>
              <w:jc w:val="both"/>
              <w:rPr>
                <w:lang w:val="lv-LV"/>
              </w:rPr>
            </w:pPr>
            <w:r w:rsidRPr="00FE6AB3">
              <w:rPr>
                <w:lang w:val="lv-LV"/>
              </w:rPr>
              <w:t>Alvis Mitenbergs, valdes loceklis no 03.06.2015.</w:t>
            </w:r>
          </w:p>
        </w:tc>
      </w:tr>
      <w:tr w:rsidR="00BC09C3" w:rsidRPr="00FE6AB3" w:rsidTr="00A108E8">
        <w:tc>
          <w:tcPr>
            <w:tcW w:w="3085" w:type="dxa"/>
          </w:tcPr>
          <w:p w:rsidR="00BC09C3" w:rsidRPr="00FE6AB3" w:rsidRDefault="00BC09C3" w:rsidP="00A108E8">
            <w:pPr>
              <w:pStyle w:val="Header"/>
              <w:ind w:right="23"/>
              <w:jc w:val="both"/>
              <w:rPr>
                <w:b/>
                <w:lang w:val="lv-LV"/>
              </w:rPr>
            </w:pPr>
            <w:r w:rsidRPr="00FE6AB3">
              <w:rPr>
                <w:b/>
                <w:lang w:val="lv-LV"/>
              </w:rPr>
              <w:t>Uzņēmuma darbība pēdējo trīs gadu laikā</w:t>
            </w:r>
          </w:p>
        </w:tc>
        <w:tc>
          <w:tcPr>
            <w:tcW w:w="6203" w:type="dxa"/>
          </w:tcPr>
          <w:p w:rsidR="00BC09C3" w:rsidRPr="00FE6AB3" w:rsidRDefault="00BC09C3" w:rsidP="00BC09C3">
            <w:pPr>
              <w:pStyle w:val="Header"/>
              <w:numPr>
                <w:ilvl w:val="0"/>
                <w:numId w:val="22"/>
              </w:numPr>
              <w:tabs>
                <w:tab w:val="clear" w:pos="4320"/>
                <w:tab w:val="clear" w:pos="8640"/>
              </w:tabs>
              <w:ind w:left="317" w:right="23" w:hanging="284"/>
              <w:jc w:val="both"/>
              <w:rPr>
                <w:lang w:val="lv-LV"/>
              </w:rPr>
            </w:pPr>
            <w:r w:rsidRPr="00FE6AB3">
              <w:rPr>
                <w:lang w:val="lv-LV"/>
              </w:rPr>
              <w:t>Uzņēmumam nav mainīts nosaukums;</w:t>
            </w:r>
          </w:p>
          <w:p w:rsidR="00BC09C3" w:rsidRPr="00FE6AB3" w:rsidRDefault="00BC09C3" w:rsidP="00BC09C3">
            <w:pPr>
              <w:pStyle w:val="Header"/>
              <w:numPr>
                <w:ilvl w:val="0"/>
                <w:numId w:val="22"/>
              </w:numPr>
              <w:tabs>
                <w:tab w:val="clear" w:pos="4320"/>
                <w:tab w:val="clear" w:pos="8640"/>
              </w:tabs>
              <w:ind w:left="317" w:right="23" w:hanging="284"/>
              <w:jc w:val="both"/>
              <w:rPr>
                <w:lang w:val="lv-LV"/>
              </w:rPr>
            </w:pPr>
            <w:r w:rsidRPr="00FE6AB3">
              <w:rPr>
                <w:lang w:val="lv-LV"/>
              </w:rPr>
              <w:t>Ir notikusi apvienošana vai saplūšana - iegādātas „Hipotēku bankas nekustamā īpašuma aģentūra” SIA (tagad – SIA „Hiponia”) 100 % kapitāla daļas 28.06.2013;</w:t>
            </w:r>
          </w:p>
          <w:p w:rsidR="00BC09C3" w:rsidRPr="00FE6AB3" w:rsidRDefault="00BC09C3" w:rsidP="00BC09C3">
            <w:pPr>
              <w:pStyle w:val="Header"/>
              <w:numPr>
                <w:ilvl w:val="0"/>
                <w:numId w:val="22"/>
              </w:numPr>
              <w:tabs>
                <w:tab w:val="clear" w:pos="4320"/>
                <w:tab w:val="clear" w:pos="8640"/>
              </w:tabs>
              <w:ind w:left="317" w:right="23" w:hanging="284"/>
              <w:jc w:val="both"/>
              <w:rPr>
                <w:lang w:val="lv-LV"/>
              </w:rPr>
            </w:pPr>
            <w:r w:rsidRPr="00FE6AB3">
              <w:rPr>
                <w:lang w:val="lv-LV"/>
              </w:rPr>
              <w:t>Ir pārdota vai beigusi pastāvēt meitas kompānija - „Latvijas Starptautiskā šķīrējtiesa” SIA – likvidācijas process ir pabeigts, un uzņēmums ir izslēgts no komercreģistra 18.03.2013;</w:t>
            </w:r>
          </w:p>
          <w:p w:rsidR="00BC09C3" w:rsidRPr="00FE6AB3" w:rsidRDefault="00BC09C3" w:rsidP="00BC09C3">
            <w:pPr>
              <w:pStyle w:val="Header"/>
              <w:numPr>
                <w:ilvl w:val="0"/>
                <w:numId w:val="22"/>
              </w:numPr>
              <w:tabs>
                <w:tab w:val="clear" w:pos="4320"/>
                <w:tab w:val="clear" w:pos="8640"/>
              </w:tabs>
              <w:ind w:left="317" w:right="23" w:hanging="284"/>
              <w:jc w:val="both"/>
              <w:rPr>
                <w:lang w:val="lv-LV"/>
              </w:rPr>
            </w:pPr>
            <w:r w:rsidRPr="00FE6AB3">
              <w:rPr>
                <w:lang w:val="lv-LV"/>
              </w:rPr>
              <w:t>AS „Citadele banka” 75 akciju pārdošana (akciju pirkuma līgums tika parakstīts 2014.gada 5.novembrī un darījums tika noslēgts 2015.gada 20.aprīlī);</w:t>
            </w:r>
          </w:p>
          <w:p w:rsidR="00BC09C3" w:rsidRPr="00FE6AB3" w:rsidRDefault="00BC09C3" w:rsidP="00BC09C3">
            <w:pPr>
              <w:pStyle w:val="Header"/>
              <w:numPr>
                <w:ilvl w:val="0"/>
                <w:numId w:val="22"/>
              </w:numPr>
              <w:tabs>
                <w:tab w:val="clear" w:pos="4320"/>
                <w:tab w:val="clear" w:pos="8640"/>
              </w:tabs>
              <w:ind w:left="317" w:right="23" w:hanging="284"/>
              <w:jc w:val="both"/>
              <w:rPr>
                <w:lang w:val="lv-LV"/>
              </w:rPr>
            </w:pPr>
            <w:r w:rsidRPr="00FE6AB3">
              <w:rPr>
                <w:lang w:val="lv-LV"/>
              </w:rPr>
              <w:t>Ir notikusi valdes locekļu nomaiņa;</w:t>
            </w:r>
          </w:p>
          <w:p w:rsidR="00BC09C3" w:rsidRPr="00FE6AB3" w:rsidRDefault="00BC09C3" w:rsidP="00BC09C3">
            <w:pPr>
              <w:pStyle w:val="Header"/>
              <w:numPr>
                <w:ilvl w:val="0"/>
                <w:numId w:val="22"/>
              </w:numPr>
              <w:tabs>
                <w:tab w:val="clear" w:pos="4320"/>
                <w:tab w:val="clear" w:pos="8640"/>
              </w:tabs>
              <w:ind w:left="317" w:right="23" w:hanging="284"/>
              <w:jc w:val="both"/>
              <w:rPr>
                <w:lang w:val="lv-LV"/>
              </w:rPr>
            </w:pPr>
            <w:r w:rsidRPr="00FE6AB3">
              <w:rPr>
                <w:lang w:val="lv-LV"/>
              </w:rPr>
              <w:t>Uzņēmums ir mainījis ārējos auditorus vai juridisko pakalpojumu sniedzējus - ārējie revidenti ir izvēlēti saskaņā ar atklātu iepirkuma procedūru uz 2 gadiem (pašreizējais revidents ir Ernst &amp; Young Baltic SIA 2013. un 2014.gadam). Šie paši auditori ir izvēlēti turpmākajiem diviem gadiem (2015. un 2016.gadam).</w:t>
            </w:r>
          </w:p>
        </w:tc>
      </w:tr>
      <w:tr w:rsidR="00BC09C3" w:rsidRPr="00FE6AB3" w:rsidTr="00A108E8">
        <w:tc>
          <w:tcPr>
            <w:tcW w:w="3085" w:type="dxa"/>
          </w:tcPr>
          <w:p w:rsidR="00BC09C3" w:rsidRPr="00FE6AB3" w:rsidRDefault="00BC09C3" w:rsidP="00A108E8">
            <w:pPr>
              <w:pStyle w:val="Header"/>
              <w:ind w:right="23"/>
              <w:jc w:val="both"/>
              <w:rPr>
                <w:b/>
                <w:lang w:val="lv-LV"/>
              </w:rPr>
            </w:pPr>
            <w:r w:rsidRPr="00FE6AB3">
              <w:rPr>
                <w:b/>
                <w:lang w:val="lv-LV"/>
              </w:rPr>
              <w:t>Uzņēmuma restrukturizācija</w:t>
            </w:r>
          </w:p>
        </w:tc>
        <w:tc>
          <w:tcPr>
            <w:tcW w:w="6203" w:type="dxa"/>
          </w:tcPr>
          <w:p w:rsidR="00BC09C3" w:rsidRPr="00FE6AB3" w:rsidRDefault="00BC09C3" w:rsidP="00A108E8">
            <w:pPr>
              <w:pStyle w:val="Header"/>
              <w:ind w:right="20"/>
              <w:jc w:val="both"/>
              <w:rPr>
                <w:lang w:val="lv-LV"/>
              </w:rPr>
            </w:pPr>
            <w:r w:rsidRPr="00FE6AB3">
              <w:rPr>
                <w:lang w:val="lv-LV"/>
              </w:rPr>
              <w:t>Uzņēmums pašreiz neizskata apvienošanās, saplūšanas vai pārpirkšanas piedāvājumu.</w:t>
            </w:r>
          </w:p>
          <w:p w:rsidR="00BC09C3" w:rsidRPr="00FE6AB3" w:rsidRDefault="00BC09C3" w:rsidP="00A108E8">
            <w:pPr>
              <w:pStyle w:val="Header"/>
              <w:ind w:right="20"/>
              <w:jc w:val="both"/>
              <w:rPr>
                <w:highlight w:val="yellow"/>
                <w:lang w:val="lv-LV"/>
              </w:rPr>
            </w:pPr>
            <w:r w:rsidRPr="00FE6AB3">
              <w:rPr>
                <w:lang w:val="lv-LV"/>
              </w:rPr>
              <w:lastRenderedPageBreak/>
              <w:t>Uzņēmumam pašreiz nav zināms kāds pārpirkšanas piedāvājums.</w:t>
            </w:r>
          </w:p>
        </w:tc>
      </w:tr>
      <w:tr w:rsidR="00BC09C3" w:rsidRPr="00FE6AB3" w:rsidTr="00A108E8">
        <w:tc>
          <w:tcPr>
            <w:tcW w:w="3085" w:type="dxa"/>
          </w:tcPr>
          <w:p w:rsidR="00BC09C3" w:rsidRPr="00FE6AB3" w:rsidRDefault="00BC09C3" w:rsidP="00A108E8">
            <w:pPr>
              <w:pStyle w:val="Header"/>
              <w:ind w:right="23"/>
              <w:jc w:val="both"/>
              <w:rPr>
                <w:b/>
                <w:lang w:val="lv-LV"/>
              </w:rPr>
            </w:pPr>
            <w:r w:rsidRPr="00FE6AB3">
              <w:rPr>
                <w:b/>
                <w:lang w:val="lv-LV"/>
              </w:rPr>
              <w:lastRenderedPageBreak/>
              <w:t>Uzņēmuma akcijas</w:t>
            </w:r>
          </w:p>
        </w:tc>
        <w:tc>
          <w:tcPr>
            <w:tcW w:w="6203" w:type="dxa"/>
          </w:tcPr>
          <w:p w:rsidR="00BC09C3" w:rsidRPr="00FE6AB3" w:rsidRDefault="00BC09C3" w:rsidP="00A108E8">
            <w:pPr>
              <w:pStyle w:val="Header"/>
              <w:ind w:right="20"/>
              <w:jc w:val="both"/>
              <w:rPr>
                <w:lang w:val="lv-LV"/>
              </w:rPr>
            </w:pPr>
            <w:r w:rsidRPr="00FE6AB3">
              <w:rPr>
                <w:lang w:val="lv-LV"/>
              </w:rPr>
              <w:t>Uzņēmums neplāno publiski izlaist jaunas akcijas.</w:t>
            </w:r>
          </w:p>
        </w:tc>
      </w:tr>
      <w:tr w:rsidR="00BC09C3" w:rsidRPr="00FE6AB3" w:rsidTr="00A108E8">
        <w:tc>
          <w:tcPr>
            <w:tcW w:w="3085" w:type="dxa"/>
          </w:tcPr>
          <w:p w:rsidR="00BC09C3" w:rsidRPr="00FE6AB3" w:rsidRDefault="00BC09C3" w:rsidP="00A108E8">
            <w:pPr>
              <w:pStyle w:val="Header"/>
              <w:ind w:right="23"/>
              <w:jc w:val="both"/>
              <w:rPr>
                <w:b/>
                <w:lang w:val="lv-LV"/>
              </w:rPr>
            </w:pPr>
            <w:r w:rsidRPr="00FE6AB3">
              <w:rPr>
                <w:b/>
                <w:lang w:val="lv-LV"/>
              </w:rPr>
              <w:t>Prasības</w:t>
            </w:r>
          </w:p>
        </w:tc>
        <w:tc>
          <w:tcPr>
            <w:tcW w:w="6203" w:type="dxa"/>
          </w:tcPr>
          <w:p w:rsidR="00BC09C3" w:rsidRPr="00FE6AB3" w:rsidRDefault="00BC09C3" w:rsidP="00A108E8">
            <w:pPr>
              <w:pStyle w:val="Header"/>
              <w:ind w:right="20"/>
              <w:jc w:val="both"/>
              <w:rPr>
                <w:lang w:val="lv-LV"/>
              </w:rPr>
            </w:pPr>
            <w:r w:rsidRPr="00FE6AB3">
              <w:rPr>
                <w:lang w:val="lv-LV"/>
              </w:rPr>
              <w:t xml:space="preserve">Uzņēmumam nav bijušas izvirzītas prasības pret jebkuru bijušo vai esošo uzņēmuma vai tā meitas uzņēmuma valdes vai padomes locekli. </w:t>
            </w:r>
          </w:p>
          <w:p w:rsidR="00BC09C3" w:rsidRPr="00FE6AB3" w:rsidRDefault="00BC09C3" w:rsidP="00A108E8">
            <w:pPr>
              <w:pStyle w:val="Header"/>
              <w:ind w:right="20"/>
              <w:jc w:val="both"/>
              <w:rPr>
                <w:lang w:val="lv-LV"/>
              </w:rPr>
            </w:pPr>
            <w:r w:rsidRPr="00FE6AB3">
              <w:rPr>
                <w:lang w:val="lv-LV"/>
              </w:rPr>
              <w:t xml:space="preserve">Ir tikušas izvirzītas tādas prasības, kas varētu tikt segtas ar vadošo amatpersonu CTA polisi - izvirzīta prasība pret iepriekšējo AS „Parex banka” valdi. </w:t>
            </w:r>
          </w:p>
          <w:p w:rsidR="00BC09C3" w:rsidRPr="00FE6AB3" w:rsidRDefault="00BC09C3" w:rsidP="00A108E8">
            <w:pPr>
              <w:pStyle w:val="Header"/>
              <w:ind w:right="20"/>
              <w:jc w:val="both"/>
              <w:rPr>
                <w:lang w:val="lv-LV"/>
              </w:rPr>
            </w:pPr>
            <w:r w:rsidRPr="00FE6AB3">
              <w:rPr>
                <w:lang w:val="lv-LV"/>
              </w:rPr>
              <w:t>Pašreiz nav zināmi kādi apstākļi, kas varētu būt par pamatu jaunai prasībai.</w:t>
            </w:r>
          </w:p>
        </w:tc>
      </w:tr>
      <w:tr w:rsidR="00BC09C3" w:rsidRPr="00FE6AB3" w:rsidTr="00A108E8">
        <w:tc>
          <w:tcPr>
            <w:tcW w:w="3085" w:type="dxa"/>
          </w:tcPr>
          <w:p w:rsidR="00BC09C3" w:rsidRPr="00FE6AB3" w:rsidRDefault="00BC09C3" w:rsidP="00A108E8">
            <w:pPr>
              <w:pStyle w:val="Header"/>
              <w:tabs>
                <w:tab w:val="left" w:pos="720"/>
              </w:tabs>
              <w:ind w:right="23"/>
              <w:jc w:val="both"/>
              <w:rPr>
                <w:lang w:val="lv-LV" w:eastAsia="ar-SA"/>
              </w:rPr>
            </w:pPr>
            <w:r w:rsidRPr="00FE6AB3">
              <w:rPr>
                <w:b/>
                <w:lang w:val="lv-LV"/>
              </w:rPr>
              <w:t>Spēkā esošā un iepriekšējo periodu apdrošināšanas polises</w:t>
            </w:r>
          </w:p>
          <w:p w:rsidR="00BC09C3" w:rsidRPr="00FE6AB3" w:rsidRDefault="00BC09C3" w:rsidP="00A108E8">
            <w:pPr>
              <w:pStyle w:val="Header"/>
              <w:ind w:right="23"/>
              <w:jc w:val="both"/>
              <w:rPr>
                <w:b/>
                <w:lang w:val="lv-LV"/>
              </w:rPr>
            </w:pPr>
          </w:p>
        </w:tc>
        <w:tc>
          <w:tcPr>
            <w:tcW w:w="6203" w:type="dxa"/>
          </w:tcPr>
          <w:p w:rsidR="00BC09C3" w:rsidRPr="00FE6AB3" w:rsidRDefault="00BC09C3" w:rsidP="00A108E8">
            <w:pPr>
              <w:pStyle w:val="Header"/>
              <w:tabs>
                <w:tab w:val="left" w:pos="720"/>
              </w:tabs>
              <w:ind w:right="20"/>
              <w:jc w:val="both"/>
              <w:rPr>
                <w:lang w:val="lv-LV"/>
              </w:rPr>
            </w:pPr>
            <w:r w:rsidRPr="00FE6AB3">
              <w:rPr>
                <w:lang w:val="lv-LV"/>
              </w:rPr>
              <w:t>Uzņēmumam šobrīd ir spēkā esoša vadošo amatpersonu CTA polise:</w:t>
            </w:r>
            <w:r w:rsidRPr="00FE6AB3">
              <w:rPr>
                <w:b/>
                <w:lang w:val="lv-LV"/>
              </w:rPr>
              <w:t xml:space="preserve"> </w:t>
            </w:r>
          </w:p>
          <w:p w:rsidR="00BC09C3" w:rsidRPr="00FE6AB3" w:rsidRDefault="00BC09C3" w:rsidP="00A108E8">
            <w:pPr>
              <w:pStyle w:val="Header"/>
              <w:tabs>
                <w:tab w:val="left" w:pos="720"/>
              </w:tabs>
              <w:ind w:right="20"/>
              <w:jc w:val="both"/>
              <w:rPr>
                <w:lang w:val="lv-LV"/>
              </w:rPr>
            </w:pPr>
            <w:r w:rsidRPr="00FE6AB3">
              <w:rPr>
                <w:lang w:val="lv-LV"/>
              </w:rPr>
              <w:t>Apdrošinātājs: Līgums noslēgts ar SIA “Marsh” par civiltiesiskās atbildības apdrošināšanas polisi Allianz Global Corporate &amp; Specialty SE.</w:t>
            </w:r>
          </w:p>
          <w:p w:rsidR="00BC09C3" w:rsidRPr="00FE6AB3" w:rsidRDefault="00BC09C3" w:rsidP="00A108E8">
            <w:pPr>
              <w:pStyle w:val="Header"/>
              <w:tabs>
                <w:tab w:val="left" w:pos="720"/>
              </w:tabs>
              <w:ind w:right="20"/>
              <w:jc w:val="both"/>
              <w:rPr>
                <w:lang w:val="lv-LV"/>
              </w:rPr>
            </w:pPr>
          </w:p>
          <w:p w:rsidR="00BC09C3" w:rsidRPr="00FE6AB3" w:rsidRDefault="00BC09C3" w:rsidP="00A108E8">
            <w:pPr>
              <w:pStyle w:val="Header"/>
              <w:tabs>
                <w:tab w:val="left" w:pos="720"/>
              </w:tabs>
              <w:ind w:right="20"/>
              <w:jc w:val="both"/>
              <w:rPr>
                <w:lang w:val="lv-LV"/>
              </w:rPr>
            </w:pPr>
            <w:r w:rsidRPr="00FE6AB3">
              <w:rPr>
                <w:lang w:val="lv-LV"/>
              </w:rPr>
              <w:t>Iepriekšējo periodu polises:</w:t>
            </w:r>
          </w:p>
          <w:p w:rsidR="00BC09C3" w:rsidRPr="00FE6AB3" w:rsidRDefault="00BC09C3" w:rsidP="00A108E8">
            <w:pPr>
              <w:pStyle w:val="Header"/>
              <w:tabs>
                <w:tab w:val="left" w:pos="720"/>
              </w:tabs>
              <w:ind w:right="20"/>
              <w:jc w:val="both"/>
              <w:rPr>
                <w:lang w:val="lv-LV"/>
              </w:rPr>
            </w:pPr>
            <w:r w:rsidRPr="00FE6AB3">
              <w:rPr>
                <w:lang w:val="lv-LV"/>
              </w:rPr>
              <w:t>Polises periods: 01.01.2013. - 31.12.2013. ar bezmaksas retroaktīvo periodu no 2012.gada 11.septembra</w:t>
            </w:r>
          </w:p>
          <w:p w:rsidR="00BC09C3" w:rsidRPr="00FE6AB3" w:rsidRDefault="00BC09C3" w:rsidP="00A108E8">
            <w:pPr>
              <w:pStyle w:val="Header"/>
              <w:tabs>
                <w:tab w:val="left" w:pos="720"/>
              </w:tabs>
              <w:ind w:right="20"/>
              <w:jc w:val="both"/>
              <w:rPr>
                <w:lang w:val="lv-LV"/>
              </w:rPr>
            </w:pPr>
            <w:r w:rsidRPr="00FE6AB3">
              <w:rPr>
                <w:lang w:val="lv-LV"/>
              </w:rPr>
              <w:t>Pagarinātais ziņošanas periods – 10 gadi</w:t>
            </w:r>
          </w:p>
          <w:p w:rsidR="00BC09C3" w:rsidRPr="00FE6AB3" w:rsidRDefault="00BC09C3" w:rsidP="00A108E8">
            <w:pPr>
              <w:pStyle w:val="Header"/>
              <w:tabs>
                <w:tab w:val="left" w:pos="720"/>
              </w:tabs>
              <w:ind w:right="20"/>
              <w:jc w:val="both"/>
              <w:rPr>
                <w:lang w:val="lv-LV"/>
              </w:rPr>
            </w:pPr>
            <w:r w:rsidRPr="00FE6AB3">
              <w:rPr>
                <w:lang w:val="lv-LV"/>
              </w:rPr>
              <w:t>Atbildības limits: 10 000 000 LVL (14 228 718.11 eiro)</w:t>
            </w:r>
          </w:p>
          <w:p w:rsidR="00BC09C3" w:rsidRPr="00FE6AB3" w:rsidRDefault="00BC09C3" w:rsidP="00A108E8">
            <w:pPr>
              <w:pStyle w:val="Header"/>
              <w:tabs>
                <w:tab w:val="left" w:pos="720"/>
              </w:tabs>
              <w:ind w:right="20"/>
              <w:jc w:val="both"/>
              <w:rPr>
                <w:lang w:val="lv-LV"/>
              </w:rPr>
            </w:pPr>
          </w:p>
          <w:p w:rsidR="00BC09C3" w:rsidRPr="00FE6AB3" w:rsidRDefault="00BC09C3" w:rsidP="00A108E8">
            <w:pPr>
              <w:pStyle w:val="Header"/>
              <w:tabs>
                <w:tab w:val="left" w:pos="720"/>
              </w:tabs>
              <w:ind w:right="20"/>
              <w:jc w:val="both"/>
              <w:rPr>
                <w:lang w:val="lv-LV"/>
              </w:rPr>
            </w:pPr>
            <w:r w:rsidRPr="00FE6AB3">
              <w:rPr>
                <w:lang w:val="lv-LV"/>
              </w:rPr>
              <w:t>Polises periods: 01.01.2014. - 31.12.2014.</w:t>
            </w:r>
          </w:p>
          <w:p w:rsidR="00BC09C3" w:rsidRPr="00FE6AB3" w:rsidRDefault="00BC09C3" w:rsidP="00A108E8">
            <w:pPr>
              <w:pStyle w:val="Header"/>
              <w:tabs>
                <w:tab w:val="left" w:pos="720"/>
              </w:tabs>
              <w:ind w:right="20"/>
              <w:jc w:val="both"/>
              <w:rPr>
                <w:lang w:val="lv-LV"/>
              </w:rPr>
            </w:pPr>
            <w:r w:rsidRPr="00FE6AB3">
              <w:rPr>
                <w:lang w:val="lv-LV"/>
              </w:rPr>
              <w:t>Pagarinātais ziņošanas periods – 10 gadi</w:t>
            </w:r>
          </w:p>
          <w:p w:rsidR="00BC09C3" w:rsidRPr="00FE6AB3" w:rsidRDefault="00BC09C3" w:rsidP="00A108E8">
            <w:pPr>
              <w:pStyle w:val="Header"/>
              <w:tabs>
                <w:tab w:val="left" w:pos="720"/>
              </w:tabs>
              <w:ind w:right="20"/>
              <w:jc w:val="both"/>
              <w:rPr>
                <w:lang w:val="lv-LV"/>
              </w:rPr>
            </w:pPr>
            <w:r w:rsidRPr="00FE6AB3">
              <w:rPr>
                <w:lang w:val="lv-LV"/>
              </w:rPr>
              <w:t>Atbildības limits: 14 228 718.11 eiro.</w:t>
            </w:r>
          </w:p>
          <w:p w:rsidR="00BC09C3" w:rsidRPr="00FE6AB3" w:rsidRDefault="00BC09C3" w:rsidP="00A108E8">
            <w:pPr>
              <w:pStyle w:val="Header"/>
              <w:tabs>
                <w:tab w:val="left" w:pos="720"/>
              </w:tabs>
              <w:ind w:right="20"/>
              <w:jc w:val="both"/>
              <w:rPr>
                <w:lang w:val="lv-LV"/>
              </w:rPr>
            </w:pPr>
          </w:p>
          <w:p w:rsidR="00BC09C3" w:rsidRPr="00FE6AB3" w:rsidRDefault="00BC09C3" w:rsidP="00A108E8">
            <w:pPr>
              <w:pStyle w:val="Header"/>
              <w:tabs>
                <w:tab w:val="left" w:pos="720"/>
              </w:tabs>
              <w:ind w:right="20"/>
              <w:jc w:val="both"/>
              <w:rPr>
                <w:lang w:val="lv-LV"/>
              </w:rPr>
            </w:pPr>
            <w:r w:rsidRPr="00FE6AB3">
              <w:rPr>
                <w:lang w:val="lv-LV"/>
              </w:rPr>
              <w:t>Polises periods: 01.01.2015. - 31.12.2015.</w:t>
            </w:r>
          </w:p>
          <w:p w:rsidR="00BC09C3" w:rsidRPr="00FE6AB3" w:rsidRDefault="00BC09C3" w:rsidP="00A108E8">
            <w:pPr>
              <w:pStyle w:val="Header"/>
              <w:tabs>
                <w:tab w:val="left" w:pos="720"/>
              </w:tabs>
              <w:ind w:right="20"/>
              <w:jc w:val="both"/>
              <w:rPr>
                <w:lang w:val="lv-LV"/>
              </w:rPr>
            </w:pPr>
            <w:r w:rsidRPr="00FE6AB3">
              <w:rPr>
                <w:lang w:val="lv-LV"/>
              </w:rPr>
              <w:t>Pagarinātais ziņošanas periods – nav</w:t>
            </w:r>
          </w:p>
          <w:p w:rsidR="00BC09C3" w:rsidRPr="00FE6AB3" w:rsidRDefault="00BC09C3" w:rsidP="00A108E8">
            <w:pPr>
              <w:pStyle w:val="Header"/>
              <w:tabs>
                <w:tab w:val="left" w:pos="720"/>
              </w:tabs>
              <w:ind w:right="20"/>
              <w:jc w:val="both"/>
              <w:rPr>
                <w:lang w:val="lv-LV"/>
              </w:rPr>
            </w:pPr>
            <w:r w:rsidRPr="00FE6AB3">
              <w:rPr>
                <w:lang w:val="lv-LV"/>
              </w:rPr>
              <w:t>Atbildības limits: 14 500 000.00 eiro.</w:t>
            </w:r>
          </w:p>
          <w:p w:rsidR="00BC09C3" w:rsidRPr="00FE6AB3" w:rsidRDefault="00BC09C3" w:rsidP="00A108E8">
            <w:pPr>
              <w:pStyle w:val="Header"/>
              <w:tabs>
                <w:tab w:val="left" w:pos="720"/>
              </w:tabs>
              <w:ind w:right="20"/>
              <w:jc w:val="both"/>
              <w:rPr>
                <w:lang w:val="lv-LV"/>
              </w:rPr>
            </w:pPr>
          </w:p>
          <w:p w:rsidR="00BC09C3" w:rsidRPr="00FE6AB3" w:rsidRDefault="00BC09C3" w:rsidP="00A108E8">
            <w:pPr>
              <w:pStyle w:val="Header"/>
              <w:tabs>
                <w:tab w:val="left" w:pos="720"/>
              </w:tabs>
              <w:ind w:right="20"/>
              <w:jc w:val="both"/>
              <w:rPr>
                <w:lang w:val="lv-LV"/>
              </w:rPr>
            </w:pPr>
            <w:r w:rsidRPr="00FE6AB3">
              <w:rPr>
                <w:lang w:val="lv-LV"/>
              </w:rPr>
              <w:t>Polises periods: 01.01.2016. - 31.12.2016.</w:t>
            </w:r>
          </w:p>
          <w:p w:rsidR="00BC09C3" w:rsidRPr="00FE6AB3" w:rsidRDefault="00BC09C3" w:rsidP="00A108E8">
            <w:pPr>
              <w:pStyle w:val="Header"/>
              <w:tabs>
                <w:tab w:val="left" w:pos="720"/>
              </w:tabs>
              <w:ind w:right="20"/>
              <w:jc w:val="both"/>
              <w:rPr>
                <w:lang w:val="lv-LV"/>
              </w:rPr>
            </w:pPr>
            <w:r w:rsidRPr="00FE6AB3">
              <w:rPr>
                <w:lang w:val="lv-LV"/>
              </w:rPr>
              <w:t>Pagarinātais ziņošanas periods – nav</w:t>
            </w:r>
          </w:p>
          <w:p w:rsidR="00BC09C3" w:rsidRPr="00FE6AB3" w:rsidRDefault="00BC09C3" w:rsidP="00A108E8">
            <w:pPr>
              <w:pStyle w:val="Header"/>
              <w:tabs>
                <w:tab w:val="left" w:pos="720"/>
              </w:tabs>
              <w:ind w:right="20"/>
              <w:jc w:val="both"/>
              <w:rPr>
                <w:lang w:val="lv-LV"/>
              </w:rPr>
            </w:pPr>
            <w:r w:rsidRPr="00FE6AB3">
              <w:rPr>
                <w:lang w:val="lv-LV"/>
              </w:rPr>
              <w:t>Atbildības limits: 14 500 000.00 eiro.</w:t>
            </w:r>
          </w:p>
          <w:p w:rsidR="00BC09C3" w:rsidRPr="00FE6AB3" w:rsidRDefault="00BC09C3" w:rsidP="00A108E8">
            <w:pPr>
              <w:pStyle w:val="Header"/>
              <w:tabs>
                <w:tab w:val="left" w:pos="720"/>
              </w:tabs>
              <w:ind w:right="20"/>
              <w:jc w:val="both"/>
              <w:rPr>
                <w:lang w:val="lv-LV"/>
              </w:rPr>
            </w:pPr>
          </w:p>
          <w:p w:rsidR="00BC09C3" w:rsidRPr="00FE6AB3" w:rsidRDefault="00BC09C3" w:rsidP="00A108E8">
            <w:pPr>
              <w:pStyle w:val="Header"/>
              <w:ind w:right="20"/>
              <w:jc w:val="both"/>
              <w:rPr>
                <w:lang w:val="lv-LV"/>
              </w:rPr>
            </w:pPr>
            <w:r w:rsidRPr="00FE6AB3">
              <w:rPr>
                <w:lang w:val="lv-LV"/>
              </w:rPr>
              <w:t>Uzņēmumam nekad nav atteikta šāda veida apdrošināšana vai līdzīga apdrošināšana pārtraukta.</w:t>
            </w:r>
          </w:p>
        </w:tc>
      </w:tr>
      <w:tr w:rsidR="00BC09C3" w:rsidRPr="00FE6AB3" w:rsidTr="00A108E8">
        <w:tc>
          <w:tcPr>
            <w:tcW w:w="3085" w:type="dxa"/>
          </w:tcPr>
          <w:p w:rsidR="00BC09C3" w:rsidRPr="00FE6AB3" w:rsidRDefault="00BC09C3" w:rsidP="00A108E8">
            <w:pPr>
              <w:pStyle w:val="Header"/>
              <w:ind w:right="23"/>
              <w:jc w:val="both"/>
              <w:rPr>
                <w:b/>
                <w:lang w:val="lv-LV"/>
              </w:rPr>
            </w:pPr>
            <w:r w:rsidRPr="00FE6AB3">
              <w:rPr>
                <w:b/>
                <w:lang w:val="lv-LV"/>
              </w:rPr>
              <w:t>Pieprasītais apdrošināšanas limits</w:t>
            </w:r>
          </w:p>
        </w:tc>
        <w:tc>
          <w:tcPr>
            <w:tcW w:w="6203" w:type="dxa"/>
          </w:tcPr>
          <w:p w:rsidR="00BC09C3" w:rsidRPr="00FE6AB3" w:rsidRDefault="00BC09C3" w:rsidP="00A108E8">
            <w:pPr>
              <w:pStyle w:val="Header"/>
              <w:tabs>
                <w:tab w:val="left" w:pos="720"/>
              </w:tabs>
              <w:ind w:right="20"/>
              <w:jc w:val="both"/>
              <w:rPr>
                <w:lang w:val="lv-LV"/>
              </w:rPr>
            </w:pPr>
            <w:r w:rsidRPr="00FE6AB3">
              <w:rPr>
                <w:lang w:val="lv-LV"/>
              </w:rPr>
              <w:t xml:space="preserve">14 500 000 eiro </w:t>
            </w:r>
            <w:r w:rsidRPr="00FE6AB3">
              <w:rPr>
                <w:lang w:val="lv-LV" w:eastAsia="en-US"/>
              </w:rPr>
              <w:t>(četrpadsmit miljoni pieci simti tūkstoši eiro)</w:t>
            </w:r>
          </w:p>
        </w:tc>
      </w:tr>
      <w:tr w:rsidR="00BC09C3" w:rsidRPr="00FE6AB3" w:rsidTr="00A108E8">
        <w:tc>
          <w:tcPr>
            <w:tcW w:w="3085" w:type="dxa"/>
            <w:tcBorders>
              <w:top w:val="single" w:sz="4" w:space="0" w:color="auto"/>
              <w:left w:val="single" w:sz="4" w:space="0" w:color="auto"/>
              <w:bottom w:val="single" w:sz="4" w:space="0" w:color="auto"/>
              <w:right w:val="single" w:sz="4" w:space="0" w:color="auto"/>
            </w:tcBorders>
            <w:hideMark/>
          </w:tcPr>
          <w:p w:rsidR="00BC09C3" w:rsidRPr="00FE6AB3" w:rsidRDefault="00BC09C3" w:rsidP="00A108E8">
            <w:pPr>
              <w:pStyle w:val="Header"/>
              <w:tabs>
                <w:tab w:val="left" w:pos="720"/>
              </w:tabs>
              <w:ind w:right="23"/>
              <w:jc w:val="both"/>
              <w:rPr>
                <w:b/>
                <w:lang w:val="lv-LV" w:eastAsia="ar-SA"/>
              </w:rPr>
            </w:pPr>
            <w:r w:rsidRPr="00FE6AB3">
              <w:rPr>
                <w:b/>
                <w:lang w:val="lv-LV"/>
              </w:rPr>
              <w:t>Pieprasītais apdrošināšanas periods</w:t>
            </w:r>
          </w:p>
        </w:tc>
        <w:tc>
          <w:tcPr>
            <w:tcW w:w="6203" w:type="dxa"/>
            <w:tcBorders>
              <w:top w:val="single" w:sz="4" w:space="0" w:color="auto"/>
              <w:left w:val="single" w:sz="4" w:space="0" w:color="auto"/>
              <w:bottom w:val="single" w:sz="4" w:space="0" w:color="auto"/>
              <w:right w:val="single" w:sz="4" w:space="0" w:color="auto"/>
            </w:tcBorders>
            <w:hideMark/>
          </w:tcPr>
          <w:p w:rsidR="00BC09C3" w:rsidRPr="00FE6AB3" w:rsidRDefault="001F50C6" w:rsidP="00A108E8">
            <w:pPr>
              <w:pStyle w:val="Header"/>
              <w:tabs>
                <w:tab w:val="left" w:pos="720"/>
              </w:tabs>
              <w:ind w:right="20"/>
              <w:jc w:val="both"/>
              <w:rPr>
                <w:lang w:val="lv-LV" w:eastAsia="ar-SA"/>
              </w:rPr>
            </w:pPr>
            <w:r>
              <w:rPr>
                <w:lang w:val="lv-LV"/>
              </w:rPr>
              <w:t>1 gads no 01.01.2015</w:t>
            </w:r>
            <w:r w:rsidR="00BC09C3" w:rsidRPr="00FE6AB3">
              <w:rPr>
                <w:lang w:val="lv-LV"/>
              </w:rPr>
              <w:t>. ar pagarināto ziņošanas periodu 5 gadi.</w:t>
            </w:r>
          </w:p>
        </w:tc>
      </w:tr>
      <w:tr w:rsidR="00BC09C3" w:rsidRPr="00FE6AB3" w:rsidTr="00B64B65">
        <w:trPr>
          <w:trHeight w:val="4055"/>
        </w:trPr>
        <w:tc>
          <w:tcPr>
            <w:tcW w:w="3085" w:type="dxa"/>
          </w:tcPr>
          <w:p w:rsidR="00BC09C3" w:rsidRPr="00FE6AB3" w:rsidRDefault="00BC09C3" w:rsidP="00A108E8">
            <w:pPr>
              <w:pStyle w:val="Header"/>
              <w:ind w:right="23"/>
              <w:jc w:val="both"/>
              <w:rPr>
                <w:b/>
                <w:lang w:val="lv-LV"/>
              </w:rPr>
            </w:pPr>
            <w:r w:rsidRPr="00FE6AB3">
              <w:rPr>
                <w:b/>
                <w:lang w:val="lv-LV"/>
              </w:rPr>
              <w:lastRenderedPageBreak/>
              <w:t>Cita būtiska informācija par uzņēmumu</w:t>
            </w:r>
          </w:p>
        </w:tc>
        <w:tc>
          <w:tcPr>
            <w:tcW w:w="6203" w:type="dxa"/>
          </w:tcPr>
          <w:p w:rsidR="00BC09C3" w:rsidRPr="00FE6AB3" w:rsidRDefault="00BC09C3" w:rsidP="00B64B65">
            <w:pPr>
              <w:pStyle w:val="ListParagraph"/>
              <w:spacing w:line="240" w:lineRule="auto"/>
              <w:ind w:left="33" w:right="20"/>
              <w:rPr>
                <w:rFonts w:ascii="Times New Roman" w:hAnsi="Times New Roman"/>
                <w:sz w:val="24"/>
                <w:szCs w:val="24"/>
              </w:rPr>
            </w:pPr>
            <w:r w:rsidRPr="00FE6AB3">
              <w:rPr>
                <w:rFonts w:ascii="Times New Roman" w:hAnsi="Times New Roman"/>
                <w:sz w:val="24"/>
                <w:szCs w:val="24"/>
              </w:rPr>
              <w:t>Saistītie uzņēmumi / apdrošinājuma ņēmēja līdzdalības daļa:</w:t>
            </w:r>
          </w:p>
          <w:p w:rsidR="00BC09C3" w:rsidRPr="00FE6AB3" w:rsidRDefault="00BC09C3" w:rsidP="00B64B65">
            <w:pPr>
              <w:pStyle w:val="ListParagraph"/>
              <w:spacing w:line="240" w:lineRule="auto"/>
              <w:ind w:left="33" w:right="20"/>
              <w:rPr>
                <w:rFonts w:ascii="Times New Roman" w:hAnsi="Times New Roman"/>
                <w:sz w:val="24"/>
                <w:szCs w:val="24"/>
              </w:rPr>
            </w:pPr>
            <w:r w:rsidRPr="00FE6AB3">
              <w:rPr>
                <w:rFonts w:ascii="Times New Roman" w:hAnsi="Times New Roman"/>
                <w:sz w:val="24"/>
                <w:szCs w:val="24"/>
              </w:rPr>
              <w:t>„Hipotēku bankas nekustamo īpašumu aģentūra” SIA – (tagad Hiponia, SIA) 100%;</w:t>
            </w:r>
          </w:p>
          <w:p w:rsidR="00BC09C3" w:rsidRPr="00FE6AB3" w:rsidRDefault="00BC09C3" w:rsidP="00B64B65">
            <w:pPr>
              <w:pStyle w:val="ListParagraph"/>
              <w:spacing w:line="240" w:lineRule="auto"/>
              <w:ind w:left="33" w:right="20"/>
              <w:rPr>
                <w:rFonts w:ascii="Times New Roman" w:hAnsi="Times New Roman"/>
                <w:sz w:val="24"/>
                <w:szCs w:val="24"/>
              </w:rPr>
            </w:pPr>
            <w:r w:rsidRPr="00FE6AB3">
              <w:rPr>
                <w:rFonts w:ascii="Times New Roman" w:hAnsi="Times New Roman"/>
                <w:sz w:val="24"/>
                <w:szCs w:val="24"/>
              </w:rPr>
              <w:t>SIA “FeLM” 100%;</w:t>
            </w:r>
          </w:p>
          <w:p w:rsidR="00BC09C3" w:rsidRPr="00FE6AB3" w:rsidRDefault="00BC09C3" w:rsidP="00B64B65">
            <w:pPr>
              <w:pStyle w:val="ListParagraph"/>
              <w:spacing w:line="240" w:lineRule="auto"/>
              <w:ind w:left="33" w:right="20"/>
              <w:rPr>
                <w:rFonts w:ascii="Times New Roman" w:hAnsi="Times New Roman"/>
                <w:sz w:val="24"/>
                <w:szCs w:val="24"/>
              </w:rPr>
            </w:pPr>
            <w:r w:rsidRPr="00FE6AB3">
              <w:rPr>
                <w:rFonts w:ascii="Times New Roman" w:hAnsi="Times New Roman"/>
                <w:sz w:val="24"/>
                <w:szCs w:val="24"/>
              </w:rPr>
              <w:t>Reverta, AS – 84.15%.</w:t>
            </w:r>
          </w:p>
          <w:p w:rsidR="00BC09C3" w:rsidRPr="00FE6AB3" w:rsidRDefault="00BC09C3" w:rsidP="00B64B65">
            <w:pPr>
              <w:pStyle w:val="ListParagraph"/>
              <w:spacing w:line="240" w:lineRule="auto"/>
              <w:ind w:left="33" w:right="20"/>
              <w:rPr>
                <w:rFonts w:ascii="Times New Roman" w:hAnsi="Times New Roman"/>
                <w:sz w:val="24"/>
                <w:szCs w:val="24"/>
              </w:rPr>
            </w:pPr>
            <w:r w:rsidRPr="00FE6AB3">
              <w:rPr>
                <w:rFonts w:ascii="Times New Roman" w:hAnsi="Times New Roman"/>
                <w:sz w:val="24"/>
                <w:szCs w:val="24"/>
              </w:rPr>
              <w:t>Uzņēmumi Privatizācijas aģentūras valdījumā / valsts līdzdalības daļa:</w:t>
            </w:r>
          </w:p>
          <w:p w:rsidR="00BC09C3" w:rsidRPr="00FE6AB3" w:rsidRDefault="00BC09C3" w:rsidP="00B64B65">
            <w:pPr>
              <w:pStyle w:val="ListParagraph"/>
              <w:spacing w:line="240" w:lineRule="auto"/>
              <w:ind w:left="33" w:right="20"/>
              <w:rPr>
                <w:rFonts w:ascii="Times New Roman" w:hAnsi="Times New Roman"/>
                <w:sz w:val="24"/>
                <w:szCs w:val="24"/>
              </w:rPr>
            </w:pPr>
            <w:r w:rsidRPr="00FE6AB3">
              <w:rPr>
                <w:rFonts w:ascii="Times New Roman" w:hAnsi="Times New Roman"/>
                <w:sz w:val="24"/>
                <w:szCs w:val="24"/>
              </w:rPr>
              <w:t>Lattelecom, SIA – 51%;</w:t>
            </w:r>
          </w:p>
          <w:p w:rsidR="00BC09C3" w:rsidRPr="00FE6AB3" w:rsidRDefault="00BC09C3" w:rsidP="00B64B65">
            <w:pPr>
              <w:pStyle w:val="ListParagraph"/>
              <w:spacing w:line="240" w:lineRule="auto"/>
              <w:ind w:left="33" w:right="20"/>
              <w:rPr>
                <w:rFonts w:ascii="Times New Roman" w:hAnsi="Times New Roman"/>
                <w:sz w:val="24"/>
                <w:szCs w:val="24"/>
              </w:rPr>
            </w:pPr>
            <w:r w:rsidRPr="00FE6AB3">
              <w:rPr>
                <w:rFonts w:ascii="Times New Roman" w:hAnsi="Times New Roman"/>
                <w:sz w:val="24"/>
                <w:szCs w:val="24"/>
              </w:rPr>
              <w:t>Latvijas Mobilais Telefons, SIA – 5%;</w:t>
            </w:r>
          </w:p>
          <w:p w:rsidR="00BC09C3" w:rsidRPr="00FE6AB3" w:rsidRDefault="00BC09C3" w:rsidP="00B64B65">
            <w:pPr>
              <w:pStyle w:val="ListParagraph"/>
              <w:spacing w:line="240" w:lineRule="auto"/>
              <w:ind w:left="33" w:right="20"/>
              <w:rPr>
                <w:rFonts w:ascii="Times New Roman" w:hAnsi="Times New Roman"/>
                <w:sz w:val="24"/>
                <w:szCs w:val="24"/>
              </w:rPr>
            </w:pPr>
            <w:r w:rsidRPr="00FE6AB3">
              <w:rPr>
                <w:rFonts w:ascii="Times New Roman" w:hAnsi="Times New Roman"/>
                <w:sz w:val="24"/>
                <w:szCs w:val="24"/>
              </w:rPr>
              <w:t>Sertifikācijas un testēšanas centrs, VSIA – 100%;</w:t>
            </w:r>
          </w:p>
          <w:p w:rsidR="00BC09C3" w:rsidRPr="00FE6AB3" w:rsidRDefault="00BC09C3" w:rsidP="00B64B65">
            <w:pPr>
              <w:pStyle w:val="ListParagraph"/>
              <w:spacing w:line="240" w:lineRule="auto"/>
              <w:ind w:left="33" w:right="20"/>
              <w:rPr>
                <w:rFonts w:ascii="Times New Roman" w:hAnsi="Times New Roman"/>
                <w:sz w:val="24"/>
                <w:szCs w:val="24"/>
              </w:rPr>
            </w:pPr>
            <w:r w:rsidRPr="00FE6AB3">
              <w:rPr>
                <w:rFonts w:ascii="Times New Roman" w:hAnsi="Times New Roman"/>
                <w:sz w:val="24"/>
                <w:szCs w:val="24"/>
              </w:rPr>
              <w:t>Un citi uzņēmumi ar mazāku valsts līdzdalības daļu vai uzņēmumi, kas atrodas maksātnespējas vai likvidācijas procesā.</w:t>
            </w:r>
          </w:p>
        </w:tc>
      </w:tr>
    </w:tbl>
    <w:p w:rsidR="00BC09C3" w:rsidRPr="00FE6AB3" w:rsidRDefault="00BC09C3" w:rsidP="00BC09C3">
      <w:pPr>
        <w:tabs>
          <w:tab w:val="left" w:pos="851"/>
          <w:tab w:val="left" w:pos="1418"/>
          <w:tab w:val="left" w:pos="2268"/>
          <w:tab w:val="left" w:pos="7655"/>
          <w:tab w:val="left" w:pos="8789"/>
        </w:tabs>
        <w:ind w:right="20"/>
        <w:jc w:val="both"/>
        <w:rPr>
          <w:i/>
          <w:sz w:val="24"/>
          <w:szCs w:val="24"/>
        </w:rPr>
      </w:pPr>
    </w:p>
    <w:p w:rsidR="00BC09C3" w:rsidRPr="00FE6AB3" w:rsidRDefault="00BC09C3" w:rsidP="00BC09C3">
      <w:pPr>
        <w:tabs>
          <w:tab w:val="left" w:pos="851"/>
          <w:tab w:val="left" w:pos="1418"/>
          <w:tab w:val="left" w:pos="2268"/>
          <w:tab w:val="left" w:pos="7655"/>
          <w:tab w:val="left" w:pos="8789"/>
        </w:tabs>
        <w:ind w:right="20"/>
        <w:jc w:val="both"/>
        <w:rPr>
          <w:i/>
          <w:sz w:val="24"/>
          <w:szCs w:val="24"/>
        </w:rPr>
      </w:pPr>
    </w:p>
    <w:p w:rsidR="00BC09C3" w:rsidRPr="00FE6AB3" w:rsidRDefault="00BC09C3" w:rsidP="00BC09C3">
      <w:pPr>
        <w:tabs>
          <w:tab w:val="left" w:pos="851"/>
          <w:tab w:val="left" w:pos="1418"/>
          <w:tab w:val="left" w:pos="2268"/>
          <w:tab w:val="left" w:pos="7655"/>
          <w:tab w:val="left" w:pos="8789"/>
        </w:tabs>
        <w:ind w:right="20"/>
        <w:jc w:val="both"/>
        <w:rPr>
          <w:i/>
          <w:sz w:val="24"/>
          <w:szCs w:val="24"/>
        </w:rPr>
      </w:pPr>
    </w:p>
    <w:p w:rsidR="00BC09C3" w:rsidRPr="00FE6AB3" w:rsidRDefault="00BC09C3" w:rsidP="00BC09C3">
      <w:pPr>
        <w:tabs>
          <w:tab w:val="left" w:pos="851"/>
          <w:tab w:val="left" w:pos="1418"/>
          <w:tab w:val="left" w:pos="2268"/>
          <w:tab w:val="left" w:pos="7655"/>
          <w:tab w:val="left" w:pos="8789"/>
        </w:tabs>
        <w:ind w:right="20"/>
        <w:jc w:val="both"/>
        <w:rPr>
          <w:i/>
          <w:sz w:val="24"/>
          <w:szCs w:val="24"/>
        </w:rPr>
      </w:pPr>
      <w:r w:rsidRPr="00FE6AB3">
        <w:rPr>
          <w:i/>
          <w:sz w:val="24"/>
          <w:szCs w:val="24"/>
        </w:rPr>
        <w:t>APLIECINĀJUMS</w:t>
      </w:r>
    </w:p>
    <w:p w:rsidR="00BC09C3" w:rsidRPr="00FE6AB3" w:rsidRDefault="00BC09C3" w:rsidP="00BC09C3">
      <w:pPr>
        <w:tabs>
          <w:tab w:val="left" w:pos="851"/>
          <w:tab w:val="left" w:pos="1418"/>
          <w:tab w:val="left" w:pos="2268"/>
          <w:tab w:val="left" w:pos="7655"/>
          <w:tab w:val="left" w:pos="8789"/>
        </w:tabs>
        <w:ind w:right="20"/>
        <w:jc w:val="both"/>
        <w:rPr>
          <w:i/>
          <w:sz w:val="24"/>
          <w:szCs w:val="24"/>
        </w:rPr>
      </w:pPr>
    </w:p>
    <w:p w:rsidR="00BC09C3" w:rsidRPr="00FE6AB3" w:rsidRDefault="00BC09C3" w:rsidP="00BC09C3">
      <w:pPr>
        <w:tabs>
          <w:tab w:val="left" w:pos="851"/>
          <w:tab w:val="left" w:pos="1418"/>
          <w:tab w:val="left" w:pos="2268"/>
          <w:tab w:val="left" w:pos="7655"/>
          <w:tab w:val="left" w:pos="8789"/>
        </w:tabs>
        <w:ind w:right="20"/>
        <w:jc w:val="both"/>
        <w:rPr>
          <w:i/>
          <w:sz w:val="24"/>
          <w:szCs w:val="24"/>
        </w:rPr>
      </w:pPr>
      <w:r w:rsidRPr="00FE6AB3">
        <w:rPr>
          <w:i/>
          <w:sz w:val="24"/>
          <w:szCs w:val="24"/>
        </w:rPr>
        <w:t>Uzņēmuma nominētais pārstāvis, kas parakstījis šo dokumentu un pārstāv kā pats sevi, tā arī citas uzņēmuma amatpersonas, kas tiktu segtas ar šo apdrošināšanas polisi, apliecina, ka šajā pieteikuma anketā izteiktie apgalvojumi un informācija ir patiesi un nav noklusēti vai sagrozīti būtiski fakti, saskaņā ar amatpersonas rīcībā esošo informāciju.</w:t>
      </w:r>
    </w:p>
    <w:p w:rsidR="00BC09C3" w:rsidRPr="00FE6AB3" w:rsidRDefault="00BC09C3" w:rsidP="00BC09C3">
      <w:pPr>
        <w:tabs>
          <w:tab w:val="left" w:pos="851"/>
          <w:tab w:val="left" w:pos="1418"/>
          <w:tab w:val="left" w:pos="2268"/>
          <w:tab w:val="left" w:pos="7655"/>
          <w:tab w:val="left" w:pos="8789"/>
        </w:tabs>
        <w:ind w:right="20"/>
        <w:jc w:val="both"/>
        <w:rPr>
          <w:i/>
          <w:sz w:val="24"/>
          <w:szCs w:val="24"/>
        </w:rPr>
      </w:pPr>
    </w:p>
    <w:p w:rsidR="00BC09C3" w:rsidRPr="00FE6AB3" w:rsidRDefault="00BC09C3" w:rsidP="00BC09C3">
      <w:pPr>
        <w:pStyle w:val="Header"/>
        <w:ind w:right="20"/>
        <w:jc w:val="both"/>
        <w:rPr>
          <w:i/>
          <w:szCs w:val="24"/>
          <w:lang w:val="lv-LV"/>
        </w:rPr>
      </w:pPr>
      <w:r w:rsidRPr="00FE6AB3">
        <w:rPr>
          <w:i/>
          <w:szCs w:val="24"/>
          <w:lang w:val="lv-LV"/>
        </w:rPr>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rsidR="00BC09C3" w:rsidRPr="00FE6AB3" w:rsidRDefault="00BC09C3" w:rsidP="00BC09C3">
      <w:pPr>
        <w:pStyle w:val="Header"/>
        <w:spacing w:line="360" w:lineRule="auto"/>
        <w:ind w:right="20"/>
        <w:jc w:val="both"/>
        <w:rPr>
          <w:szCs w:val="24"/>
          <w:lang w:val="lv-LV"/>
        </w:rPr>
      </w:pPr>
    </w:p>
    <w:p w:rsidR="00BC09C3" w:rsidRPr="00FE6AB3" w:rsidRDefault="00BC09C3" w:rsidP="00BC09C3">
      <w:pPr>
        <w:pStyle w:val="Header"/>
        <w:tabs>
          <w:tab w:val="clear" w:pos="4320"/>
          <w:tab w:val="clear" w:pos="8640"/>
        </w:tabs>
        <w:spacing w:line="360" w:lineRule="auto"/>
        <w:ind w:right="20"/>
        <w:jc w:val="both"/>
        <w:rPr>
          <w:szCs w:val="24"/>
          <w:lang w:val="lv-LV"/>
        </w:rPr>
      </w:pPr>
      <w:r w:rsidRPr="00FE6AB3">
        <w:rPr>
          <w:noProof/>
          <w:szCs w:val="24"/>
          <w:lang w:val="lv-LV"/>
        </w:rPr>
        <mc:AlternateContent>
          <mc:Choice Requires="wps">
            <w:drawing>
              <wp:anchor distT="0" distB="0" distL="114300" distR="114300" simplePos="0" relativeHeight="251659264" behindDoc="0" locked="0" layoutInCell="1" allowOverlap="1" wp14:anchorId="417DA95E" wp14:editId="0CD7427C">
                <wp:simplePos x="0" y="0"/>
                <wp:positionH relativeFrom="column">
                  <wp:posOffset>2294255</wp:posOffset>
                </wp:positionH>
                <wp:positionV relativeFrom="paragraph">
                  <wp:posOffset>160655</wp:posOffset>
                </wp:positionV>
                <wp:extent cx="2877820" cy="0"/>
                <wp:effectExtent l="8255" t="8255" r="9525" b="10795"/>
                <wp:wrapNone/>
                <wp:docPr id="3" name="Straight Connecto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12.65pt" to="407.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">
                <o:lock v:ext="edit" aspectratio="t"/>
              </v:line>
            </w:pict>
          </mc:Fallback>
        </mc:AlternateContent>
      </w:r>
      <w:r w:rsidRPr="00FE6AB3">
        <w:rPr>
          <w:i/>
          <w:szCs w:val="24"/>
          <w:lang w:val="lv-LV"/>
        </w:rPr>
        <w:t>Vārds, uzvārds</w:t>
      </w:r>
      <w:r w:rsidRPr="00FE6AB3">
        <w:rPr>
          <w:szCs w:val="24"/>
          <w:lang w:val="lv-LV"/>
        </w:rPr>
        <w:t xml:space="preserve">: </w:t>
      </w:r>
      <w:r w:rsidRPr="00FE6AB3">
        <w:rPr>
          <w:szCs w:val="24"/>
          <w:lang w:val="lv-LV"/>
        </w:rPr>
        <w:tab/>
      </w:r>
      <w:r w:rsidRPr="00FE6AB3">
        <w:rPr>
          <w:szCs w:val="24"/>
          <w:lang w:val="lv-LV"/>
        </w:rPr>
        <w:tab/>
      </w:r>
      <w:r w:rsidRPr="00FE6AB3">
        <w:rPr>
          <w:szCs w:val="24"/>
          <w:lang w:val="lv-LV"/>
        </w:rPr>
        <w:tab/>
      </w:r>
    </w:p>
    <w:p w:rsidR="00BC09C3" w:rsidRPr="00FE6AB3" w:rsidRDefault="00BC09C3" w:rsidP="00BC09C3">
      <w:pPr>
        <w:pStyle w:val="Header"/>
        <w:tabs>
          <w:tab w:val="clear" w:pos="4320"/>
          <w:tab w:val="clear" w:pos="8640"/>
        </w:tabs>
        <w:spacing w:line="360" w:lineRule="auto"/>
        <w:ind w:right="20"/>
        <w:jc w:val="both"/>
        <w:rPr>
          <w:szCs w:val="24"/>
          <w:lang w:val="lv-LV"/>
        </w:rPr>
      </w:pPr>
      <w:r w:rsidRPr="00FE6AB3">
        <w:rPr>
          <w:noProof/>
          <w:szCs w:val="24"/>
          <w:lang w:val="lv-LV"/>
        </w:rPr>
        <mc:AlternateContent>
          <mc:Choice Requires="wps">
            <w:drawing>
              <wp:anchor distT="0" distB="0" distL="114300" distR="114300" simplePos="0" relativeHeight="251660288" behindDoc="0" locked="0" layoutInCell="1" allowOverlap="1" wp14:anchorId="5877E586" wp14:editId="0AAD2A76">
                <wp:simplePos x="0" y="0"/>
                <wp:positionH relativeFrom="column">
                  <wp:posOffset>2288540</wp:posOffset>
                </wp:positionH>
                <wp:positionV relativeFrom="paragraph">
                  <wp:posOffset>154305</wp:posOffset>
                </wp:positionV>
                <wp:extent cx="2877820" cy="0"/>
                <wp:effectExtent l="12065" t="11430" r="5715" b="7620"/>
                <wp:wrapNone/>
                <wp:docPr id="2" name="Straight Connector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pt,12.15pt" to="4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">
                <o:lock v:ext="edit" aspectratio="t"/>
              </v:line>
            </w:pict>
          </mc:Fallback>
        </mc:AlternateContent>
      </w:r>
      <w:r w:rsidRPr="00FE6AB3">
        <w:rPr>
          <w:i/>
          <w:szCs w:val="24"/>
          <w:lang w:val="lv-LV"/>
        </w:rPr>
        <w:t>Ieņemamais amats</w:t>
      </w:r>
      <w:r w:rsidRPr="00FE6AB3">
        <w:rPr>
          <w:szCs w:val="24"/>
          <w:lang w:val="lv-LV"/>
        </w:rPr>
        <w:t>:</w:t>
      </w:r>
      <w:r w:rsidRPr="00FE6AB3">
        <w:rPr>
          <w:szCs w:val="24"/>
          <w:lang w:val="lv-LV"/>
        </w:rPr>
        <w:tab/>
      </w:r>
      <w:r w:rsidRPr="00FE6AB3">
        <w:rPr>
          <w:szCs w:val="24"/>
          <w:lang w:val="lv-LV"/>
        </w:rPr>
        <w:tab/>
      </w:r>
      <w:r w:rsidRPr="00FE6AB3">
        <w:rPr>
          <w:szCs w:val="24"/>
          <w:lang w:val="lv-LV"/>
        </w:rPr>
        <w:tab/>
      </w:r>
    </w:p>
    <w:p w:rsidR="00BC09C3" w:rsidRPr="00FE6AB3" w:rsidRDefault="00BC09C3" w:rsidP="00BC09C3">
      <w:pPr>
        <w:pStyle w:val="Header"/>
        <w:spacing w:line="360" w:lineRule="auto"/>
        <w:ind w:right="20"/>
        <w:jc w:val="both"/>
        <w:rPr>
          <w:szCs w:val="24"/>
          <w:lang w:val="lv-LV"/>
        </w:rPr>
      </w:pPr>
      <w:r w:rsidRPr="00FE6AB3">
        <w:rPr>
          <w:noProof/>
          <w:szCs w:val="24"/>
          <w:lang w:val="lv-LV"/>
        </w:rPr>
        <mc:AlternateContent>
          <mc:Choice Requires="wps">
            <w:drawing>
              <wp:anchor distT="0" distB="0" distL="114300" distR="114300" simplePos="0" relativeHeight="251661312" behindDoc="0" locked="0" layoutInCell="1" allowOverlap="1" wp14:anchorId="096AE157" wp14:editId="64537ECD">
                <wp:simplePos x="0" y="0"/>
                <wp:positionH relativeFrom="column">
                  <wp:posOffset>2291080</wp:posOffset>
                </wp:positionH>
                <wp:positionV relativeFrom="paragraph">
                  <wp:posOffset>154305</wp:posOffset>
                </wp:positionV>
                <wp:extent cx="2877820" cy="0"/>
                <wp:effectExtent l="5080" t="11430" r="12700" b="7620"/>
                <wp:wrapNone/>
                <wp:docPr id="1"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12.15pt" to="4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">
                <o:lock v:ext="edit" aspectratio="t"/>
              </v:line>
            </w:pict>
          </mc:Fallback>
        </mc:AlternateContent>
      </w:r>
      <w:r w:rsidRPr="00FE6AB3">
        <w:rPr>
          <w:i/>
          <w:szCs w:val="24"/>
          <w:lang w:val="lv-LV"/>
        </w:rPr>
        <w:t>Paraksts</w:t>
      </w:r>
      <w:r w:rsidRPr="00FE6AB3">
        <w:rPr>
          <w:szCs w:val="24"/>
          <w:lang w:val="lv-LV"/>
        </w:rPr>
        <w:t xml:space="preserve">: </w:t>
      </w:r>
      <w:r w:rsidRPr="00FE6AB3">
        <w:rPr>
          <w:szCs w:val="24"/>
          <w:lang w:val="lv-LV"/>
        </w:rPr>
        <w:tab/>
      </w:r>
      <w:r w:rsidRPr="00FE6AB3">
        <w:rPr>
          <w:szCs w:val="24"/>
          <w:lang w:val="lv-LV"/>
        </w:rPr>
        <w:tab/>
      </w:r>
    </w:p>
    <w:p w:rsidR="00BC09C3" w:rsidRPr="00FE6AB3" w:rsidRDefault="00BC09C3" w:rsidP="00BC09C3">
      <w:pPr>
        <w:pStyle w:val="Header"/>
        <w:spacing w:line="360" w:lineRule="auto"/>
        <w:ind w:right="20"/>
        <w:jc w:val="both"/>
        <w:rPr>
          <w:szCs w:val="24"/>
          <w:lang w:val="lv-LV"/>
        </w:rPr>
      </w:pPr>
      <w:r w:rsidRPr="00FE6AB3">
        <w:rPr>
          <w:i/>
          <w:szCs w:val="24"/>
          <w:lang w:val="lv-LV"/>
        </w:rPr>
        <w:t>Datums</w:t>
      </w:r>
      <w:r w:rsidRPr="00FE6AB3">
        <w:rPr>
          <w:szCs w:val="24"/>
          <w:lang w:val="lv-LV"/>
        </w:rPr>
        <w:t>:</w:t>
      </w:r>
      <w:r w:rsidRPr="00FE6AB3">
        <w:rPr>
          <w:szCs w:val="24"/>
          <w:lang w:val="lv-LV"/>
        </w:rPr>
        <w:tab/>
      </w:r>
      <w:r w:rsidRPr="00FE6AB3">
        <w:rPr>
          <w:szCs w:val="24"/>
          <w:lang w:val="lv-LV"/>
        </w:rPr>
        <w:tab/>
      </w:r>
    </w:p>
    <w:p w:rsidR="00BC09C3" w:rsidRPr="00FE6AB3" w:rsidRDefault="00BC09C3" w:rsidP="00BC09C3"/>
    <w:p w:rsidR="00BC09C3" w:rsidRPr="00FE6AB3" w:rsidRDefault="00BC09C3">
      <w:pPr>
        <w:rPr>
          <w:sz w:val="24"/>
          <w:szCs w:val="24"/>
        </w:rPr>
      </w:pPr>
      <w:r w:rsidRPr="00FE6AB3">
        <w:rPr>
          <w:sz w:val="24"/>
          <w:szCs w:val="24"/>
        </w:rPr>
        <w:br w:type="page"/>
      </w:r>
    </w:p>
    <w:p w:rsidR="00BC09C3" w:rsidRPr="00FE6AB3" w:rsidRDefault="00DC670B" w:rsidP="00BC09C3">
      <w:pPr>
        <w:jc w:val="right"/>
        <w:rPr>
          <w:b/>
          <w:bCs/>
          <w:sz w:val="24"/>
          <w:szCs w:val="24"/>
        </w:rPr>
      </w:pPr>
      <w:r w:rsidRPr="00FE6AB3">
        <w:rPr>
          <w:b/>
          <w:bCs/>
          <w:sz w:val="24"/>
          <w:szCs w:val="24"/>
        </w:rPr>
        <w:lastRenderedPageBreak/>
        <w:t>5</w:t>
      </w:r>
      <w:r w:rsidR="00BC09C3" w:rsidRPr="00FE6AB3">
        <w:rPr>
          <w:b/>
          <w:bCs/>
          <w:sz w:val="24"/>
          <w:szCs w:val="24"/>
        </w:rPr>
        <w:t>.pielikums</w:t>
      </w:r>
    </w:p>
    <w:p w:rsidR="00BC09C3" w:rsidRPr="00FE6AB3" w:rsidRDefault="00BC09C3" w:rsidP="00BC09C3">
      <w:pPr>
        <w:ind w:right="20"/>
        <w:jc w:val="right"/>
        <w:rPr>
          <w:b/>
          <w:bCs/>
          <w:sz w:val="24"/>
          <w:szCs w:val="24"/>
        </w:rPr>
      </w:pPr>
      <w:r w:rsidRPr="00FE6AB3">
        <w:rPr>
          <w:b/>
          <w:bCs/>
          <w:sz w:val="24"/>
          <w:szCs w:val="24"/>
        </w:rPr>
        <w:t>PA/2016/</w:t>
      </w:r>
      <w:r w:rsidR="001F50C6">
        <w:rPr>
          <w:b/>
          <w:bCs/>
          <w:sz w:val="24"/>
          <w:szCs w:val="24"/>
        </w:rPr>
        <w:t>81</w:t>
      </w:r>
    </w:p>
    <w:p w:rsidR="00BC09C3" w:rsidRPr="00FE6AB3" w:rsidRDefault="00BC09C3" w:rsidP="00BC09C3">
      <w:pPr>
        <w:ind w:right="20"/>
        <w:jc w:val="center"/>
        <w:rPr>
          <w:b/>
          <w:bCs/>
          <w:sz w:val="24"/>
          <w:szCs w:val="24"/>
        </w:rPr>
      </w:pPr>
      <w:r w:rsidRPr="00FE6AB3">
        <w:rPr>
          <w:b/>
          <w:bCs/>
          <w:sz w:val="24"/>
          <w:szCs w:val="24"/>
        </w:rPr>
        <w:t>APDROŠINĀŠANAS PIETEIKUMA ANKETA</w:t>
      </w:r>
    </w:p>
    <w:p w:rsidR="00BC09C3" w:rsidRPr="00FE6AB3" w:rsidRDefault="00BC09C3" w:rsidP="00BC09C3">
      <w:pPr>
        <w:ind w:right="20"/>
        <w:jc w:val="center"/>
        <w:rPr>
          <w:b/>
          <w:bCs/>
          <w:sz w:val="24"/>
          <w:szCs w:val="24"/>
        </w:rPr>
      </w:pPr>
    </w:p>
    <w:tbl>
      <w:tblPr>
        <w:tblStyle w:val="TableGrid"/>
        <w:tblW w:w="0" w:type="auto"/>
        <w:tblLook w:val="04A0" w:firstRow="1" w:lastRow="0" w:firstColumn="1" w:lastColumn="0" w:noHBand="0" w:noVBand="1"/>
      </w:tblPr>
      <w:tblGrid>
        <w:gridCol w:w="3058"/>
        <w:gridCol w:w="6089"/>
      </w:tblGrid>
      <w:tr w:rsidR="00BC09C3" w:rsidRPr="00FE6AB3" w:rsidTr="00A108E8">
        <w:tc>
          <w:tcPr>
            <w:tcW w:w="3085" w:type="dxa"/>
          </w:tcPr>
          <w:p w:rsidR="00BC09C3" w:rsidRPr="00FE6AB3" w:rsidRDefault="00BC09C3" w:rsidP="00A108E8">
            <w:pPr>
              <w:ind w:right="20"/>
              <w:jc w:val="both"/>
              <w:rPr>
                <w:b/>
                <w:bCs/>
              </w:rPr>
            </w:pPr>
            <w:r w:rsidRPr="00FE6AB3">
              <w:rPr>
                <w:b/>
              </w:rPr>
              <w:t>Uzņēmuma nosaukums</w:t>
            </w:r>
          </w:p>
        </w:tc>
        <w:tc>
          <w:tcPr>
            <w:tcW w:w="6203" w:type="dxa"/>
          </w:tcPr>
          <w:p w:rsidR="00BC09C3" w:rsidRPr="00FE6AB3" w:rsidRDefault="00BC09C3" w:rsidP="00A108E8">
            <w:pPr>
              <w:ind w:right="20"/>
              <w:jc w:val="both"/>
              <w:rPr>
                <w:b/>
                <w:bCs/>
              </w:rPr>
            </w:pPr>
            <w:r w:rsidRPr="00FE6AB3">
              <w:t xml:space="preserve">Sabiedrība ar ierobežotu atbildību “FeLM”, reģ. Nr. </w:t>
            </w:r>
            <w:r w:rsidRPr="00FE6AB3">
              <w:rPr>
                <w:rStyle w:val="st1"/>
              </w:rPr>
              <w:t>40103981332</w:t>
            </w:r>
          </w:p>
        </w:tc>
      </w:tr>
      <w:tr w:rsidR="00BC09C3" w:rsidRPr="00FE6AB3" w:rsidTr="00A108E8">
        <w:tc>
          <w:tcPr>
            <w:tcW w:w="3085" w:type="dxa"/>
          </w:tcPr>
          <w:p w:rsidR="00BC09C3" w:rsidRPr="00FE6AB3" w:rsidRDefault="00BC09C3" w:rsidP="00A108E8">
            <w:pPr>
              <w:ind w:right="20"/>
              <w:jc w:val="both"/>
              <w:rPr>
                <w:b/>
                <w:bCs/>
              </w:rPr>
            </w:pPr>
            <w:r w:rsidRPr="00FE6AB3">
              <w:rPr>
                <w:b/>
              </w:rPr>
              <w:t>Juridiskā adrese</w:t>
            </w:r>
          </w:p>
        </w:tc>
        <w:tc>
          <w:tcPr>
            <w:tcW w:w="6203" w:type="dxa"/>
          </w:tcPr>
          <w:p w:rsidR="00BC09C3" w:rsidRPr="00FE6AB3" w:rsidRDefault="00BC09C3" w:rsidP="00A108E8">
            <w:pPr>
              <w:ind w:right="20"/>
              <w:jc w:val="both"/>
              <w:rPr>
                <w:b/>
                <w:bCs/>
              </w:rPr>
            </w:pPr>
            <w:r w:rsidRPr="00FE6AB3">
              <w:t>K.Valdemāra 31-14, Rīga, LV-1887, Latvija</w:t>
            </w:r>
          </w:p>
        </w:tc>
      </w:tr>
      <w:tr w:rsidR="00BC09C3" w:rsidRPr="00FE6AB3" w:rsidTr="00A108E8">
        <w:tc>
          <w:tcPr>
            <w:tcW w:w="3085" w:type="dxa"/>
          </w:tcPr>
          <w:p w:rsidR="00BC09C3" w:rsidRPr="00FE6AB3" w:rsidRDefault="00BC09C3" w:rsidP="00A108E8">
            <w:pPr>
              <w:ind w:right="20"/>
              <w:jc w:val="both"/>
              <w:rPr>
                <w:b/>
                <w:bCs/>
              </w:rPr>
            </w:pPr>
            <w:r w:rsidRPr="00FE6AB3">
              <w:rPr>
                <w:b/>
              </w:rPr>
              <w:t>Reģistrācijas valsts</w:t>
            </w:r>
          </w:p>
        </w:tc>
        <w:tc>
          <w:tcPr>
            <w:tcW w:w="6203" w:type="dxa"/>
          </w:tcPr>
          <w:p w:rsidR="00BC09C3" w:rsidRPr="00FE6AB3" w:rsidRDefault="00BC09C3" w:rsidP="00A108E8">
            <w:pPr>
              <w:ind w:right="20"/>
              <w:jc w:val="both"/>
              <w:rPr>
                <w:b/>
                <w:bCs/>
              </w:rPr>
            </w:pPr>
            <w:r w:rsidRPr="00FE6AB3">
              <w:t>Latvija</w:t>
            </w:r>
          </w:p>
        </w:tc>
      </w:tr>
      <w:tr w:rsidR="00BC09C3" w:rsidRPr="00FE6AB3" w:rsidTr="00A108E8">
        <w:tc>
          <w:tcPr>
            <w:tcW w:w="3085" w:type="dxa"/>
          </w:tcPr>
          <w:p w:rsidR="00BC09C3" w:rsidRPr="00FE6AB3" w:rsidRDefault="00BC09C3" w:rsidP="00A108E8">
            <w:pPr>
              <w:ind w:right="20"/>
              <w:jc w:val="both"/>
              <w:rPr>
                <w:b/>
                <w:bCs/>
              </w:rPr>
            </w:pPr>
            <w:r w:rsidRPr="00FE6AB3">
              <w:rPr>
                <w:b/>
              </w:rPr>
              <w:t>Uzņēmuma veids</w:t>
            </w:r>
          </w:p>
        </w:tc>
        <w:tc>
          <w:tcPr>
            <w:tcW w:w="6203" w:type="dxa"/>
          </w:tcPr>
          <w:p w:rsidR="00BC09C3" w:rsidRPr="00FE6AB3" w:rsidRDefault="00BC09C3" w:rsidP="00A108E8">
            <w:pPr>
              <w:ind w:right="20"/>
              <w:jc w:val="both"/>
              <w:rPr>
                <w:b/>
                <w:bCs/>
              </w:rPr>
            </w:pPr>
            <w:r w:rsidRPr="00FE6AB3">
              <w:t>Sabiedrība ar ierobežotu atbildību</w:t>
            </w:r>
          </w:p>
        </w:tc>
      </w:tr>
      <w:tr w:rsidR="00BC09C3" w:rsidRPr="00FE6AB3" w:rsidTr="00A108E8">
        <w:tc>
          <w:tcPr>
            <w:tcW w:w="3085" w:type="dxa"/>
          </w:tcPr>
          <w:p w:rsidR="00BC09C3" w:rsidRPr="00FE6AB3" w:rsidRDefault="00BC09C3" w:rsidP="00A108E8">
            <w:pPr>
              <w:ind w:right="20"/>
              <w:jc w:val="both"/>
              <w:rPr>
                <w:b/>
                <w:bCs/>
              </w:rPr>
            </w:pPr>
            <w:r w:rsidRPr="00FE6AB3">
              <w:rPr>
                <w:b/>
              </w:rPr>
              <w:t>Uzņēmējdarbības īss apraksts</w:t>
            </w:r>
          </w:p>
        </w:tc>
        <w:tc>
          <w:tcPr>
            <w:tcW w:w="6203" w:type="dxa"/>
          </w:tcPr>
          <w:p w:rsidR="00BC09C3" w:rsidRPr="00FE6AB3" w:rsidRDefault="00BC09C3" w:rsidP="00A108E8">
            <w:pPr>
              <w:ind w:right="20"/>
              <w:jc w:val="both"/>
              <w:rPr>
                <w:b/>
                <w:bCs/>
              </w:rPr>
            </w:pPr>
            <w:r w:rsidRPr="00FE6AB3">
              <w:t>Problemātisko aktīvu pārvaldīšana</w:t>
            </w:r>
          </w:p>
        </w:tc>
      </w:tr>
      <w:tr w:rsidR="00BC09C3" w:rsidRPr="00FE6AB3" w:rsidTr="00A108E8">
        <w:tc>
          <w:tcPr>
            <w:tcW w:w="3085" w:type="dxa"/>
          </w:tcPr>
          <w:p w:rsidR="00BC09C3" w:rsidRPr="00FE6AB3" w:rsidRDefault="00BC09C3" w:rsidP="00A108E8">
            <w:pPr>
              <w:ind w:right="20"/>
              <w:jc w:val="both"/>
              <w:rPr>
                <w:b/>
                <w:bCs/>
              </w:rPr>
            </w:pPr>
            <w:r w:rsidRPr="00FE6AB3">
              <w:rPr>
                <w:b/>
              </w:rPr>
              <w:t>Datums, no kura sākot uzņēmums ir nepārtraukti veicis uzņēmējdarbību</w:t>
            </w:r>
          </w:p>
        </w:tc>
        <w:tc>
          <w:tcPr>
            <w:tcW w:w="6203" w:type="dxa"/>
          </w:tcPr>
          <w:p w:rsidR="00BC09C3" w:rsidRPr="00FE6AB3" w:rsidRDefault="00BC09C3" w:rsidP="00A108E8">
            <w:pPr>
              <w:ind w:right="20"/>
              <w:jc w:val="both"/>
              <w:rPr>
                <w:b/>
                <w:bCs/>
              </w:rPr>
            </w:pPr>
            <w:r w:rsidRPr="00FE6AB3">
              <w:t>Reģistrēta Latvijas Republikas Uzņēmumu reģistrā 2016.gada 1.aprīlī</w:t>
            </w:r>
          </w:p>
        </w:tc>
      </w:tr>
      <w:tr w:rsidR="00BC09C3" w:rsidRPr="00FE6AB3" w:rsidTr="00A108E8">
        <w:tc>
          <w:tcPr>
            <w:tcW w:w="3085" w:type="dxa"/>
          </w:tcPr>
          <w:p w:rsidR="00BC09C3" w:rsidRPr="00FE6AB3" w:rsidRDefault="00BC09C3" w:rsidP="00A108E8">
            <w:pPr>
              <w:ind w:right="20"/>
              <w:jc w:val="both"/>
              <w:rPr>
                <w:b/>
                <w:bCs/>
              </w:rPr>
            </w:pPr>
            <w:r w:rsidRPr="00FE6AB3">
              <w:rPr>
                <w:b/>
                <w:bCs/>
              </w:rPr>
              <w:t>Uzņēmuma statuss (attiecībā uz meitas uzņēmumiem)</w:t>
            </w:r>
          </w:p>
        </w:tc>
        <w:tc>
          <w:tcPr>
            <w:tcW w:w="6203" w:type="dxa"/>
          </w:tcPr>
          <w:p w:rsidR="00BC09C3" w:rsidRPr="00FE6AB3" w:rsidRDefault="00BC09C3" w:rsidP="00A108E8">
            <w:pPr>
              <w:ind w:right="20"/>
              <w:jc w:val="both"/>
              <w:rPr>
                <w:b/>
                <w:bCs/>
              </w:rPr>
            </w:pPr>
            <w:r w:rsidRPr="00FE6AB3">
              <w:t>Valsts akciju sabiedrība “Privatizācijas aģentūra”, K.Valdemāra iela 31, Rīga, LV-1887</w:t>
            </w:r>
          </w:p>
        </w:tc>
      </w:tr>
      <w:tr w:rsidR="00BC09C3" w:rsidRPr="00FE6AB3" w:rsidTr="00A108E8">
        <w:tc>
          <w:tcPr>
            <w:tcW w:w="3085" w:type="dxa"/>
          </w:tcPr>
          <w:p w:rsidR="00BC09C3" w:rsidRPr="00FE6AB3" w:rsidRDefault="00BC09C3" w:rsidP="00A108E8">
            <w:pPr>
              <w:ind w:right="20"/>
              <w:jc w:val="both"/>
              <w:rPr>
                <w:b/>
                <w:bCs/>
              </w:rPr>
            </w:pPr>
            <w:r w:rsidRPr="00FE6AB3">
              <w:rPr>
                <w:b/>
                <w:bCs/>
              </w:rPr>
              <w:t>Uzņēmuma akcionāri</w:t>
            </w:r>
          </w:p>
        </w:tc>
        <w:tc>
          <w:tcPr>
            <w:tcW w:w="6203" w:type="dxa"/>
          </w:tcPr>
          <w:p w:rsidR="00BC09C3" w:rsidRPr="00FE6AB3" w:rsidRDefault="00BC09C3" w:rsidP="00A108E8">
            <w:pPr>
              <w:pStyle w:val="Header"/>
              <w:ind w:right="23"/>
              <w:jc w:val="both"/>
              <w:rPr>
                <w:lang w:val="lv-LV"/>
              </w:rPr>
            </w:pPr>
            <w:r w:rsidRPr="00FE6AB3">
              <w:rPr>
                <w:lang w:val="lv-LV"/>
              </w:rPr>
              <w:t>Uzņēmuma kopējais akcionāru skaits: 1</w:t>
            </w:r>
          </w:p>
          <w:p w:rsidR="00BC09C3" w:rsidRPr="00FE6AB3" w:rsidRDefault="00BC09C3" w:rsidP="00A108E8">
            <w:pPr>
              <w:ind w:right="20"/>
              <w:jc w:val="both"/>
              <w:rPr>
                <w:b/>
                <w:bCs/>
              </w:rPr>
            </w:pPr>
            <w:r w:rsidRPr="00FE6AB3">
              <w:t>Akcionārs, kam pieder uzņēmuma kopējais kapitāls: Valsts akciju sabiedrība “Privatizācijas aģentūra” – 100% Uzņēmuma akcijas netiek tirgotas fondu biržā.</w:t>
            </w:r>
          </w:p>
        </w:tc>
      </w:tr>
      <w:tr w:rsidR="00BC09C3" w:rsidRPr="00FE6AB3" w:rsidTr="00A108E8">
        <w:tc>
          <w:tcPr>
            <w:tcW w:w="3085" w:type="dxa"/>
          </w:tcPr>
          <w:p w:rsidR="00BC09C3" w:rsidRPr="00FE6AB3" w:rsidRDefault="00BC09C3" w:rsidP="00A108E8">
            <w:pPr>
              <w:pStyle w:val="Header"/>
              <w:ind w:right="23"/>
              <w:jc w:val="both"/>
              <w:rPr>
                <w:b/>
                <w:lang w:val="lv-LV"/>
              </w:rPr>
            </w:pPr>
            <w:r w:rsidRPr="00FE6AB3">
              <w:rPr>
                <w:b/>
                <w:lang w:val="lv-LV"/>
              </w:rPr>
              <w:t>Valdes locekļi</w:t>
            </w:r>
          </w:p>
        </w:tc>
        <w:tc>
          <w:tcPr>
            <w:tcW w:w="6203" w:type="dxa"/>
          </w:tcPr>
          <w:p w:rsidR="00BC09C3" w:rsidRPr="00FE6AB3" w:rsidRDefault="00BC09C3" w:rsidP="00BC09C3">
            <w:pPr>
              <w:pStyle w:val="Header"/>
              <w:numPr>
                <w:ilvl w:val="1"/>
                <w:numId w:val="21"/>
              </w:numPr>
              <w:tabs>
                <w:tab w:val="clear" w:pos="4320"/>
                <w:tab w:val="clear" w:pos="8640"/>
              </w:tabs>
              <w:ind w:left="317" w:right="23" w:hanging="284"/>
              <w:jc w:val="both"/>
              <w:rPr>
                <w:lang w:val="lv-LV"/>
              </w:rPr>
            </w:pPr>
            <w:r w:rsidRPr="00FE6AB3">
              <w:rPr>
                <w:lang w:val="lv-LV"/>
              </w:rPr>
              <w:t>Jānis Rībens, valdes loceklis no 01.04.2016.</w:t>
            </w:r>
          </w:p>
        </w:tc>
      </w:tr>
      <w:tr w:rsidR="00BC09C3" w:rsidRPr="00FE6AB3" w:rsidTr="00A108E8">
        <w:tc>
          <w:tcPr>
            <w:tcW w:w="3085" w:type="dxa"/>
          </w:tcPr>
          <w:p w:rsidR="00BC09C3" w:rsidRPr="00FE6AB3" w:rsidRDefault="00BC09C3" w:rsidP="00A108E8">
            <w:pPr>
              <w:pStyle w:val="Header"/>
              <w:ind w:right="23"/>
              <w:jc w:val="both"/>
              <w:rPr>
                <w:b/>
                <w:lang w:val="lv-LV"/>
              </w:rPr>
            </w:pPr>
            <w:r w:rsidRPr="00FE6AB3">
              <w:rPr>
                <w:b/>
                <w:lang w:val="lv-LV"/>
              </w:rPr>
              <w:t>Uzņēmuma darbība pēdējo trīs gadu laikā</w:t>
            </w:r>
          </w:p>
        </w:tc>
        <w:tc>
          <w:tcPr>
            <w:tcW w:w="6203" w:type="dxa"/>
          </w:tcPr>
          <w:p w:rsidR="00BC09C3" w:rsidRPr="00FE6AB3" w:rsidRDefault="00BC09C3" w:rsidP="00BC09C3">
            <w:pPr>
              <w:pStyle w:val="Header"/>
              <w:numPr>
                <w:ilvl w:val="0"/>
                <w:numId w:val="22"/>
              </w:numPr>
              <w:tabs>
                <w:tab w:val="clear" w:pos="4320"/>
                <w:tab w:val="clear" w:pos="8640"/>
              </w:tabs>
              <w:ind w:left="317" w:right="23" w:hanging="284"/>
              <w:jc w:val="both"/>
              <w:rPr>
                <w:lang w:val="lv-LV"/>
              </w:rPr>
            </w:pPr>
            <w:r w:rsidRPr="00FE6AB3">
              <w:rPr>
                <w:lang w:val="lv-LV"/>
              </w:rPr>
              <w:t>Uzņēmumam nav mainīts nosaukums;</w:t>
            </w:r>
          </w:p>
          <w:p w:rsidR="00BC09C3" w:rsidRPr="00FE6AB3" w:rsidRDefault="00BC09C3" w:rsidP="00BC09C3">
            <w:pPr>
              <w:pStyle w:val="Header"/>
              <w:numPr>
                <w:ilvl w:val="0"/>
                <w:numId w:val="22"/>
              </w:numPr>
              <w:tabs>
                <w:tab w:val="clear" w:pos="4320"/>
                <w:tab w:val="clear" w:pos="8640"/>
              </w:tabs>
              <w:ind w:left="317" w:right="23" w:hanging="284"/>
              <w:jc w:val="both"/>
              <w:rPr>
                <w:lang w:val="lv-LV"/>
              </w:rPr>
            </w:pPr>
            <w:r w:rsidRPr="00FE6AB3">
              <w:rPr>
                <w:lang w:val="lv-LV"/>
              </w:rPr>
              <w:t>Nav notikusi apvienošana vai saplūšana;</w:t>
            </w:r>
          </w:p>
          <w:p w:rsidR="00BC09C3" w:rsidRPr="00FE6AB3" w:rsidRDefault="00BC09C3" w:rsidP="00BC09C3">
            <w:pPr>
              <w:pStyle w:val="Header"/>
              <w:numPr>
                <w:ilvl w:val="0"/>
                <w:numId w:val="22"/>
              </w:numPr>
              <w:tabs>
                <w:tab w:val="clear" w:pos="4320"/>
                <w:tab w:val="clear" w:pos="8640"/>
              </w:tabs>
              <w:ind w:left="317" w:right="23" w:hanging="284"/>
              <w:jc w:val="both"/>
              <w:rPr>
                <w:lang w:val="lv-LV"/>
              </w:rPr>
            </w:pPr>
            <w:r w:rsidRPr="00FE6AB3">
              <w:rPr>
                <w:lang w:val="lv-LV"/>
              </w:rPr>
              <w:t>Nav pārdota vai beigusi pastāvēt meitas kompānija;</w:t>
            </w:r>
          </w:p>
          <w:p w:rsidR="00BC09C3" w:rsidRPr="00FE6AB3" w:rsidRDefault="00BC09C3" w:rsidP="00BC09C3">
            <w:pPr>
              <w:pStyle w:val="Header"/>
              <w:numPr>
                <w:ilvl w:val="0"/>
                <w:numId w:val="22"/>
              </w:numPr>
              <w:tabs>
                <w:tab w:val="clear" w:pos="4320"/>
                <w:tab w:val="clear" w:pos="8640"/>
              </w:tabs>
              <w:ind w:left="317" w:right="23" w:hanging="284"/>
              <w:jc w:val="both"/>
              <w:rPr>
                <w:lang w:val="lv-LV"/>
              </w:rPr>
            </w:pPr>
            <w:r w:rsidRPr="00FE6AB3">
              <w:rPr>
                <w:lang w:val="lv-LV"/>
              </w:rPr>
              <w:t>Ir mainījusies mātes uzņēmuma kapitāla struktūra – 30.04.2015. Finanšu ministrijas rīkojums Nr.187 no 30.04.2015. “Par apropriāciju izmaiņām” par VAS “Privatizācijas aģentūra” pamatkapitāla palielināšanu;</w:t>
            </w:r>
          </w:p>
          <w:p w:rsidR="00BC09C3" w:rsidRPr="00FE6AB3" w:rsidRDefault="00BC09C3" w:rsidP="00BC09C3">
            <w:pPr>
              <w:pStyle w:val="Header"/>
              <w:numPr>
                <w:ilvl w:val="0"/>
                <w:numId w:val="22"/>
              </w:numPr>
              <w:tabs>
                <w:tab w:val="clear" w:pos="4320"/>
                <w:tab w:val="clear" w:pos="8640"/>
              </w:tabs>
              <w:ind w:left="317" w:right="23" w:hanging="284"/>
              <w:jc w:val="both"/>
              <w:rPr>
                <w:lang w:val="lv-LV"/>
              </w:rPr>
            </w:pPr>
            <w:r w:rsidRPr="00FE6AB3">
              <w:rPr>
                <w:lang w:val="lv-LV"/>
              </w:rPr>
              <w:t>Nav notikusi valdes locekļu nomaiņa;</w:t>
            </w:r>
          </w:p>
          <w:p w:rsidR="00BC09C3" w:rsidRPr="00FE6AB3" w:rsidRDefault="00BC09C3" w:rsidP="00BC09C3">
            <w:pPr>
              <w:pStyle w:val="Header"/>
              <w:numPr>
                <w:ilvl w:val="0"/>
                <w:numId w:val="22"/>
              </w:numPr>
              <w:tabs>
                <w:tab w:val="clear" w:pos="4320"/>
                <w:tab w:val="clear" w:pos="8640"/>
              </w:tabs>
              <w:ind w:left="317" w:right="23" w:hanging="284"/>
              <w:jc w:val="both"/>
              <w:rPr>
                <w:lang w:val="lv-LV"/>
              </w:rPr>
            </w:pPr>
            <w:r w:rsidRPr="00FE6AB3">
              <w:rPr>
                <w:lang w:val="lv-LV"/>
              </w:rPr>
              <w:t>Uzņēmums nav mainījis ārējos auditorus vai juridisko pakalpojumu sniedzējus.</w:t>
            </w:r>
          </w:p>
        </w:tc>
      </w:tr>
      <w:tr w:rsidR="00BC09C3" w:rsidRPr="00FE6AB3" w:rsidTr="00A108E8">
        <w:tc>
          <w:tcPr>
            <w:tcW w:w="3085" w:type="dxa"/>
          </w:tcPr>
          <w:p w:rsidR="00BC09C3" w:rsidRPr="00FE6AB3" w:rsidRDefault="00BC09C3" w:rsidP="00A108E8">
            <w:pPr>
              <w:pStyle w:val="Header"/>
              <w:ind w:right="23"/>
              <w:jc w:val="both"/>
              <w:rPr>
                <w:b/>
                <w:lang w:val="lv-LV"/>
              </w:rPr>
            </w:pPr>
            <w:r w:rsidRPr="00FE6AB3">
              <w:rPr>
                <w:b/>
                <w:lang w:val="lv-LV"/>
              </w:rPr>
              <w:t>Uzņēmuma restrukturizācija</w:t>
            </w:r>
          </w:p>
        </w:tc>
        <w:tc>
          <w:tcPr>
            <w:tcW w:w="6203" w:type="dxa"/>
          </w:tcPr>
          <w:p w:rsidR="00BC09C3" w:rsidRPr="00FE6AB3" w:rsidRDefault="00BC09C3" w:rsidP="00A108E8">
            <w:pPr>
              <w:pStyle w:val="Header"/>
              <w:ind w:right="20"/>
              <w:jc w:val="both"/>
              <w:rPr>
                <w:lang w:val="lv-LV"/>
              </w:rPr>
            </w:pPr>
            <w:r w:rsidRPr="00FE6AB3">
              <w:rPr>
                <w:lang w:val="lv-LV"/>
              </w:rPr>
              <w:t>Uzņēmums pašreiz neizskata apvienošanās, saplūšanas vai pārpirkšanas piedāvājumu.</w:t>
            </w:r>
          </w:p>
          <w:p w:rsidR="00BC09C3" w:rsidRPr="00FE6AB3" w:rsidRDefault="00BC09C3" w:rsidP="00A108E8">
            <w:pPr>
              <w:pStyle w:val="Header"/>
              <w:ind w:right="20"/>
              <w:jc w:val="both"/>
              <w:rPr>
                <w:highlight w:val="yellow"/>
                <w:lang w:val="lv-LV"/>
              </w:rPr>
            </w:pPr>
            <w:r w:rsidRPr="00FE6AB3">
              <w:rPr>
                <w:lang w:val="lv-LV"/>
              </w:rPr>
              <w:t>Uzņēmumam pašreiz nav zināms kāds pārpirkšanas piedāvājums.</w:t>
            </w:r>
          </w:p>
        </w:tc>
      </w:tr>
      <w:tr w:rsidR="00BC09C3" w:rsidRPr="00FE6AB3" w:rsidTr="00A108E8">
        <w:tc>
          <w:tcPr>
            <w:tcW w:w="3085" w:type="dxa"/>
          </w:tcPr>
          <w:p w:rsidR="00BC09C3" w:rsidRPr="00FE6AB3" w:rsidRDefault="00BC09C3" w:rsidP="00A108E8">
            <w:pPr>
              <w:pStyle w:val="Header"/>
              <w:ind w:right="23"/>
              <w:jc w:val="both"/>
              <w:rPr>
                <w:b/>
                <w:lang w:val="lv-LV"/>
              </w:rPr>
            </w:pPr>
            <w:r w:rsidRPr="00FE6AB3">
              <w:rPr>
                <w:b/>
                <w:lang w:val="lv-LV"/>
              </w:rPr>
              <w:t>Uzņēmuma akcijas</w:t>
            </w:r>
          </w:p>
        </w:tc>
        <w:tc>
          <w:tcPr>
            <w:tcW w:w="6203" w:type="dxa"/>
          </w:tcPr>
          <w:p w:rsidR="00BC09C3" w:rsidRPr="00FE6AB3" w:rsidRDefault="00BC09C3" w:rsidP="00A108E8">
            <w:pPr>
              <w:pStyle w:val="Header"/>
              <w:ind w:right="20"/>
              <w:jc w:val="both"/>
              <w:rPr>
                <w:lang w:val="lv-LV"/>
              </w:rPr>
            </w:pPr>
            <w:r w:rsidRPr="00FE6AB3">
              <w:rPr>
                <w:lang w:val="lv-LV"/>
              </w:rPr>
              <w:t>Uzņēmums neplāno publiski izlaist jaunas akcijas.</w:t>
            </w:r>
          </w:p>
        </w:tc>
      </w:tr>
      <w:tr w:rsidR="00BC09C3" w:rsidRPr="00FE6AB3" w:rsidTr="00A108E8">
        <w:tc>
          <w:tcPr>
            <w:tcW w:w="3085" w:type="dxa"/>
          </w:tcPr>
          <w:p w:rsidR="00BC09C3" w:rsidRPr="00FE6AB3" w:rsidRDefault="00BC09C3" w:rsidP="00A108E8">
            <w:pPr>
              <w:pStyle w:val="Header"/>
              <w:ind w:right="23"/>
              <w:jc w:val="both"/>
              <w:rPr>
                <w:b/>
                <w:lang w:val="lv-LV"/>
              </w:rPr>
            </w:pPr>
            <w:r w:rsidRPr="00FE6AB3">
              <w:rPr>
                <w:b/>
                <w:lang w:val="lv-LV"/>
              </w:rPr>
              <w:t>Prasības</w:t>
            </w:r>
          </w:p>
        </w:tc>
        <w:tc>
          <w:tcPr>
            <w:tcW w:w="6203" w:type="dxa"/>
          </w:tcPr>
          <w:p w:rsidR="00BC09C3" w:rsidRPr="00FE6AB3" w:rsidRDefault="00BC09C3" w:rsidP="00A108E8">
            <w:pPr>
              <w:pStyle w:val="Header"/>
              <w:ind w:right="20"/>
              <w:jc w:val="both"/>
              <w:rPr>
                <w:lang w:val="lv-LV"/>
              </w:rPr>
            </w:pPr>
            <w:r w:rsidRPr="00FE6AB3">
              <w:rPr>
                <w:lang w:val="lv-LV"/>
              </w:rPr>
              <w:t xml:space="preserve">Uzņēmumam nav bijušas izvirzītas prasības pret jebkuru bijušo vai esošo uzņēmuma vai tā meitas uzņēmuma valdes vai padomes locekli. </w:t>
            </w:r>
          </w:p>
          <w:p w:rsidR="00BC09C3" w:rsidRPr="00FE6AB3" w:rsidRDefault="00BC09C3" w:rsidP="00A108E8">
            <w:pPr>
              <w:pStyle w:val="Header"/>
              <w:ind w:right="20"/>
              <w:jc w:val="both"/>
              <w:rPr>
                <w:lang w:val="lv-LV"/>
              </w:rPr>
            </w:pPr>
            <w:r w:rsidRPr="00FE6AB3">
              <w:rPr>
                <w:lang w:val="lv-LV"/>
              </w:rPr>
              <w:t xml:space="preserve">Uzņēmumam nav tikušas izvirzītas tādas prasības, kas varētu tikt segtas ar vadošo amatpersonu CTA polisi </w:t>
            </w:r>
          </w:p>
          <w:p w:rsidR="00BC09C3" w:rsidRPr="00FE6AB3" w:rsidRDefault="00BC09C3" w:rsidP="00A108E8">
            <w:pPr>
              <w:pStyle w:val="Header"/>
              <w:ind w:right="20"/>
              <w:jc w:val="both"/>
              <w:rPr>
                <w:lang w:val="lv-LV"/>
              </w:rPr>
            </w:pPr>
            <w:r w:rsidRPr="00FE6AB3">
              <w:rPr>
                <w:lang w:val="lv-LV"/>
              </w:rPr>
              <w:t>Pašreiz nav zināmi kādi apstākļi, kas varētu būt par pamatu jaunai prasībai.</w:t>
            </w:r>
          </w:p>
        </w:tc>
      </w:tr>
      <w:tr w:rsidR="00BC09C3" w:rsidRPr="00FE6AB3" w:rsidTr="00A108E8">
        <w:tc>
          <w:tcPr>
            <w:tcW w:w="3085" w:type="dxa"/>
          </w:tcPr>
          <w:p w:rsidR="00BC09C3" w:rsidRPr="00FE6AB3" w:rsidRDefault="00BC09C3" w:rsidP="00A108E8">
            <w:pPr>
              <w:pStyle w:val="Header"/>
              <w:tabs>
                <w:tab w:val="left" w:pos="720"/>
              </w:tabs>
              <w:ind w:right="23"/>
              <w:jc w:val="both"/>
              <w:rPr>
                <w:lang w:val="lv-LV" w:eastAsia="ar-SA"/>
              </w:rPr>
            </w:pPr>
            <w:r w:rsidRPr="00FE6AB3">
              <w:rPr>
                <w:b/>
                <w:lang w:val="lv-LV"/>
              </w:rPr>
              <w:t>Spēkā esošā un iepriekšējo periodu apdrošināšanas polises</w:t>
            </w:r>
          </w:p>
          <w:p w:rsidR="00BC09C3" w:rsidRPr="00FE6AB3" w:rsidRDefault="00BC09C3" w:rsidP="00A108E8">
            <w:pPr>
              <w:pStyle w:val="Header"/>
              <w:ind w:right="23"/>
              <w:jc w:val="both"/>
              <w:rPr>
                <w:b/>
                <w:lang w:val="lv-LV"/>
              </w:rPr>
            </w:pPr>
          </w:p>
        </w:tc>
        <w:tc>
          <w:tcPr>
            <w:tcW w:w="6203" w:type="dxa"/>
          </w:tcPr>
          <w:p w:rsidR="00BC09C3" w:rsidRPr="00FE6AB3" w:rsidRDefault="00BC09C3" w:rsidP="00A108E8">
            <w:pPr>
              <w:pStyle w:val="Header"/>
              <w:tabs>
                <w:tab w:val="left" w:pos="720"/>
              </w:tabs>
              <w:ind w:right="20"/>
              <w:jc w:val="both"/>
              <w:rPr>
                <w:lang w:val="lv-LV"/>
              </w:rPr>
            </w:pPr>
            <w:r w:rsidRPr="00FE6AB3">
              <w:rPr>
                <w:lang w:val="lv-LV"/>
              </w:rPr>
              <w:t>Uzņēmumam šobrīd ir spēkā esoša vadošo amatpersonu CTA polise:</w:t>
            </w:r>
            <w:r w:rsidRPr="00FE6AB3">
              <w:rPr>
                <w:b/>
                <w:lang w:val="lv-LV"/>
              </w:rPr>
              <w:t xml:space="preserve"> </w:t>
            </w:r>
          </w:p>
          <w:p w:rsidR="00BC09C3" w:rsidRPr="00FE6AB3" w:rsidRDefault="00BC09C3" w:rsidP="00A108E8">
            <w:pPr>
              <w:pStyle w:val="Header"/>
              <w:tabs>
                <w:tab w:val="left" w:pos="720"/>
              </w:tabs>
              <w:ind w:right="20"/>
              <w:jc w:val="both"/>
              <w:rPr>
                <w:lang w:val="lv-LV"/>
              </w:rPr>
            </w:pPr>
            <w:r w:rsidRPr="00FE6AB3">
              <w:rPr>
                <w:lang w:val="lv-LV"/>
              </w:rPr>
              <w:t>Apdrošinātājs: Līgums noslēgts ar SIA “Marsh” par civiltiesiskās atbildības apdrošināšanas polisi Allianz Global Corporate &amp; Specialty SE.</w:t>
            </w:r>
          </w:p>
          <w:p w:rsidR="00BC09C3" w:rsidRPr="00FE6AB3" w:rsidRDefault="00BC09C3" w:rsidP="00A108E8">
            <w:pPr>
              <w:pStyle w:val="Header"/>
              <w:tabs>
                <w:tab w:val="left" w:pos="720"/>
              </w:tabs>
              <w:ind w:right="20"/>
              <w:jc w:val="both"/>
              <w:rPr>
                <w:lang w:val="lv-LV"/>
              </w:rPr>
            </w:pPr>
            <w:r w:rsidRPr="00FE6AB3">
              <w:rPr>
                <w:lang w:val="lv-LV"/>
              </w:rPr>
              <w:t>Iepriekšējo periodu polises:</w:t>
            </w:r>
          </w:p>
          <w:p w:rsidR="00BC09C3" w:rsidRPr="00FE6AB3" w:rsidRDefault="00BC09C3" w:rsidP="00A108E8">
            <w:pPr>
              <w:pStyle w:val="Header"/>
              <w:tabs>
                <w:tab w:val="left" w:pos="720"/>
              </w:tabs>
              <w:ind w:right="20"/>
              <w:jc w:val="both"/>
              <w:rPr>
                <w:lang w:val="lv-LV"/>
              </w:rPr>
            </w:pPr>
            <w:r w:rsidRPr="00FE6AB3">
              <w:rPr>
                <w:lang w:val="lv-LV"/>
              </w:rPr>
              <w:t>Polises periods: 01.04.2016. - 31.12.2016.</w:t>
            </w:r>
          </w:p>
          <w:p w:rsidR="00BC09C3" w:rsidRPr="00FE6AB3" w:rsidRDefault="00BC09C3" w:rsidP="00A108E8">
            <w:pPr>
              <w:pStyle w:val="Header"/>
              <w:tabs>
                <w:tab w:val="left" w:pos="720"/>
              </w:tabs>
              <w:ind w:right="20"/>
              <w:jc w:val="both"/>
              <w:rPr>
                <w:lang w:val="lv-LV"/>
              </w:rPr>
            </w:pPr>
            <w:r w:rsidRPr="00FE6AB3">
              <w:rPr>
                <w:lang w:val="lv-LV"/>
              </w:rPr>
              <w:t>Pagarinātais ziņošanas periods – nav</w:t>
            </w:r>
          </w:p>
          <w:p w:rsidR="00BC09C3" w:rsidRPr="00FE6AB3" w:rsidRDefault="00BC09C3" w:rsidP="00A108E8">
            <w:pPr>
              <w:pStyle w:val="Header"/>
              <w:tabs>
                <w:tab w:val="left" w:pos="720"/>
              </w:tabs>
              <w:ind w:right="20"/>
              <w:jc w:val="both"/>
              <w:rPr>
                <w:lang w:val="lv-LV"/>
              </w:rPr>
            </w:pPr>
            <w:r w:rsidRPr="00FE6AB3">
              <w:rPr>
                <w:lang w:val="lv-LV"/>
              </w:rPr>
              <w:lastRenderedPageBreak/>
              <w:t>Atbildības limits: 14 500 000.00 eiro.</w:t>
            </w:r>
          </w:p>
          <w:p w:rsidR="00BC09C3" w:rsidRPr="00FE6AB3" w:rsidRDefault="00BC09C3" w:rsidP="00A108E8">
            <w:pPr>
              <w:pStyle w:val="Header"/>
              <w:tabs>
                <w:tab w:val="left" w:pos="720"/>
              </w:tabs>
              <w:ind w:right="20"/>
              <w:jc w:val="both"/>
              <w:rPr>
                <w:lang w:val="lv-LV"/>
              </w:rPr>
            </w:pPr>
          </w:p>
          <w:p w:rsidR="00BC09C3" w:rsidRPr="00FE6AB3" w:rsidRDefault="00BC09C3" w:rsidP="00A108E8">
            <w:pPr>
              <w:pStyle w:val="Header"/>
              <w:ind w:right="20"/>
              <w:jc w:val="both"/>
              <w:rPr>
                <w:lang w:val="lv-LV"/>
              </w:rPr>
            </w:pPr>
            <w:r w:rsidRPr="00FE6AB3">
              <w:rPr>
                <w:lang w:val="lv-LV"/>
              </w:rPr>
              <w:t>Uzņēmumam nekad nav atteikta šāda veida apdrošināšana vai līdzīga apdrošināšana pārtraukta.</w:t>
            </w:r>
          </w:p>
        </w:tc>
      </w:tr>
      <w:tr w:rsidR="00BC09C3" w:rsidRPr="00FE6AB3" w:rsidTr="00A108E8">
        <w:tc>
          <w:tcPr>
            <w:tcW w:w="3085" w:type="dxa"/>
          </w:tcPr>
          <w:p w:rsidR="00BC09C3" w:rsidRPr="00FE6AB3" w:rsidRDefault="00BC09C3" w:rsidP="00A108E8">
            <w:pPr>
              <w:pStyle w:val="Header"/>
              <w:ind w:right="23"/>
              <w:jc w:val="both"/>
              <w:rPr>
                <w:b/>
                <w:lang w:val="lv-LV"/>
              </w:rPr>
            </w:pPr>
            <w:r w:rsidRPr="00FE6AB3">
              <w:rPr>
                <w:b/>
                <w:lang w:val="lv-LV"/>
              </w:rPr>
              <w:lastRenderedPageBreak/>
              <w:t>Pieprasītais apdrošināšanas limits</w:t>
            </w:r>
          </w:p>
        </w:tc>
        <w:tc>
          <w:tcPr>
            <w:tcW w:w="6203" w:type="dxa"/>
          </w:tcPr>
          <w:p w:rsidR="00BC09C3" w:rsidRPr="00FE6AB3" w:rsidRDefault="00BC09C3" w:rsidP="00A108E8">
            <w:pPr>
              <w:pStyle w:val="Header"/>
              <w:tabs>
                <w:tab w:val="left" w:pos="720"/>
              </w:tabs>
              <w:ind w:right="20"/>
              <w:jc w:val="both"/>
              <w:rPr>
                <w:lang w:val="lv-LV"/>
              </w:rPr>
            </w:pPr>
            <w:r w:rsidRPr="00FE6AB3">
              <w:rPr>
                <w:lang w:val="lv-LV"/>
              </w:rPr>
              <w:t xml:space="preserve">14 500 000 eiro </w:t>
            </w:r>
            <w:r w:rsidRPr="00FE6AB3">
              <w:rPr>
                <w:lang w:val="lv-LV" w:eastAsia="en-US"/>
              </w:rPr>
              <w:t>(četrpadsmit miljoni pieci simti tūkstoši eiro)</w:t>
            </w:r>
          </w:p>
        </w:tc>
      </w:tr>
      <w:tr w:rsidR="00BC09C3" w:rsidRPr="00FE6AB3" w:rsidTr="00A108E8">
        <w:tc>
          <w:tcPr>
            <w:tcW w:w="3085" w:type="dxa"/>
            <w:tcBorders>
              <w:top w:val="single" w:sz="4" w:space="0" w:color="auto"/>
              <w:left w:val="single" w:sz="4" w:space="0" w:color="auto"/>
              <w:bottom w:val="single" w:sz="4" w:space="0" w:color="auto"/>
              <w:right w:val="single" w:sz="4" w:space="0" w:color="auto"/>
            </w:tcBorders>
            <w:hideMark/>
          </w:tcPr>
          <w:p w:rsidR="00BC09C3" w:rsidRPr="00FE6AB3" w:rsidRDefault="00BC09C3" w:rsidP="00A108E8">
            <w:pPr>
              <w:pStyle w:val="Header"/>
              <w:tabs>
                <w:tab w:val="left" w:pos="720"/>
              </w:tabs>
              <w:ind w:right="23"/>
              <w:jc w:val="both"/>
              <w:rPr>
                <w:b/>
                <w:lang w:val="lv-LV" w:eastAsia="ar-SA"/>
              </w:rPr>
            </w:pPr>
            <w:r w:rsidRPr="00FE6AB3">
              <w:rPr>
                <w:b/>
                <w:lang w:val="lv-LV"/>
              </w:rPr>
              <w:t>Pieprasītais apdrošināšanas periods</w:t>
            </w:r>
          </w:p>
        </w:tc>
        <w:tc>
          <w:tcPr>
            <w:tcW w:w="6203" w:type="dxa"/>
            <w:tcBorders>
              <w:top w:val="single" w:sz="4" w:space="0" w:color="auto"/>
              <w:left w:val="single" w:sz="4" w:space="0" w:color="auto"/>
              <w:bottom w:val="single" w:sz="4" w:space="0" w:color="auto"/>
              <w:right w:val="single" w:sz="4" w:space="0" w:color="auto"/>
            </w:tcBorders>
            <w:hideMark/>
          </w:tcPr>
          <w:p w:rsidR="00BC09C3" w:rsidRPr="00FE6AB3" w:rsidRDefault="00BC09C3" w:rsidP="00A108E8">
            <w:pPr>
              <w:pStyle w:val="Header"/>
              <w:tabs>
                <w:tab w:val="left" w:pos="720"/>
              </w:tabs>
              <w:ind w:right="20"/>
              <w:jc w:val="both"/>
              <w:rPr>
                <w:lang w:val="lv-LV" w:eastAsia="ar-SA"/>
              </w:rPr>
            </w:pPr>
            <w:r w:rsidRPr="00FE6AB3">
              <w:rPr>
                <w:lang w:val="lv-LV"/>
              </w:rPr>
              <w:t>1 gads no 01.04.2016. ar pagarināto ziņošanas periodu 5 gadi.</w:t>
            </w:r>
          </w:p>
        </w:tc>
      </w:tr>
      <w:tr w:rsidR="00BC09C3" w:rsidRPr="00FE6AB3" w:rsidTr="00A108E8">
        <w:trPr>
          <w:trHeight w:val="2395"/>
        </w:trPr>
        <w:tc>
          <w:tcPr>
            <w:tcW w:w="3085" w:type="dxa"/>
          </w:tcPr>
          <w:p w:rsidR="00BC09C3" w:rsidRPr="00FE6AB3" w:rsidRDefault="00BC09C3" w:rsidP="00A108E8">
            <w:pPr>
              <w:pStyle w:val="Header"/>
              <w:ind w:right="23"/>
              <w:jc w:val="both"/>
              <w:rPr>
                <w:b/>
                <w:lang w:val="lv-LV"/>
              </w:rPr>
            </w:pPr>
            <w:r w:rsidRPr="00FE6AB3">
              <w:rPr>
                <w:b/>
                <w:lang w:val="lv-LV"/>
              </w:rPr>
              <w:t>Cita būtiska informācija par uzņēmumu</w:t>
            </w:r>
          </w:p>
        </w:tc>
        <w:tc>
          <w:tcPr>
            <w:tcW w:w="6203" w:type="dxa"/>
            <w:shd w:val="clear" w:color="auto" w:fill="FFFFFF" w:themeFill="background1"/>
          </w:tcPr>
          <w:p w:rsidR="00BC09C3" w:rsidRPr="00FE6AB3" w:rsidRDefault="00BC09C3" w:rsidP="00A108E8">
            <w:pPr>
              <w:ind w:right="20"/>
            </w:pPr>
            <w:r w:rsidRPr="00FE6AB3">
              <w:t>Ministru kabinets 2015.gada 22.marta sēdē (Prot.Nr.14 51</w:t>
            </w:r>
            <w:r w:rsidRPr="00FE6AB3">
              <w:rPr>
                <w:rStyle w:val="st1"/>
              </w:rPr>
              <w:t>§</w:t>
            </w:r>
            <w:r w:rsidRPr="00FE6AB3">
              <w:t>) (turpmāk – Protokollēmums) izskatīja un pieņēma zināšanai finanšu ministra iesniegto informatīvo ziņojumu “Par Finanšu ministrijas prasījumu pret AS “KVV Liepājas metalurgs”. Saskaņā ar protokollēmuma 2.punktu 2016.gada 31.martā VAS “Privatizācijas aģentūra” ir dibinājusi meitas sabiedrību “SIA “FeLM”, kuras vienīgais darbības mērķis ir prasījuma pret AS “KVV Liepājas metalurgs” pārvaldīšana.</w:t>
            </w:r>
          </w:p>
          <w:p w:rsidR="00BC09C3" w:rsidRPr="00FE6AB3" w:rsidRDefault="00BC09C3" w:rsidP="00A108E8">
            <w:pPr>
              <w:pStyle w:val="BodyText"/>
              <w:spacing w:before="0"/>
            </w:pPr>
            <w:r w:rsidRPr="00FE6AB3">
              <w:t>Atbilstoši Protokollēmuma 4.punktam 2016.gada 8.aprīlī tika parakstīts cesijas līgums starp Finanšu ministriju kā cedentu un SIA “FeLM” kā cesionāru (turpmāk – Cesijas līgums) (2016.gada 22.aprīlī LR Uzņēmumu reģistrs pieņēma lēmumu Nr. 6-9/69574/341055 par komercķīlu nodrošināto prasījumu cesijas reģistrāciju). 2016.gada 29.aprīlī tika pabeigta ķīlu pārreģistrācija uz ķīlas ņēmēju SIA “FeLM”, kā arī vienlaikus, lai tiktu nodrošināts Finanšu ministrijas prasījums pret SIA “FeLM”, 2016.gada 13.aprīlī tika noslēgts komercķīlas līgums, ar kuru par labu Finanšu ministrijai tika ieķīlāta SIA “FeLM” manta kā lietu kopība uz ieķīlāšanas brīdi, kā arī lietu kopības nākamās sastāvdaļas. Cesijas līguma summa – 66273831.42 EUR.</w:t>
            </w:r>
          </w:p>
          <w:p w:rsidR="00BC09C3" w:rsidRPr="00FE6AB3" w:rsidRDefault="00BC09C3" w:rsidP="00A108E8">
            <w:pPr>
              <w:pStyle w:val="BodyText"/>
              <w:spacing w:before="0"/>
            </w:pPr>
            <w:r w:rsidRPr="00FE6AB3">
              <w:t>SIA “FeLM” ikmēneša izdevumi, ietverot MAS “KVV Liepājas metalurgs” uzturēšanas izdevumus, tiek plānoti vidēji 250000.00 EUR.</w:t>
            </w:r>
          </w:p>
        </w:tc>
      </w:tr>
    </w:tbl>
    <w:p w:rsidR="00BC09C3" w:rsidRPr="00FE6AB3" w:rsidRDefault="00BC09C3" w:rsidP="00BC09C3">
      <w:pPr>
        <w:tabs>
          <w:tab w:val="left" w:pos="851"/>
          <w:tab w:val="left" w:pos="1418"/>
          <w:tab w:val="left" w:pos="2268"/>
          <w:tab w:val="left" w:pos="7655"/>
          <w:tab w:val="left" w:pos="8789"/>
        </w:tabs>
        <w:ind w:right="20"/>
        <w:jc w:val="both"/>
        <w:rPr>
          <w:i/>
          <w:sz w:val="24"/>
          <w:szCs w:val="24"/>
        </w:rPr>
      </w:pPr>
    </w:p>
    <w:p w:rsidR="00BC09C3" w:rsidRPr="00FE6AB3" w:rsidRDefault="00BC09C3" w:rsidP="00BC09C3">
      <w:pPr>
        <w:tabs>
          <w:tab w:val="left" w:pos="851"/>
          <w:tab w:val="left" w:pos="1418"/>
          <w:tab w:val="left" w:pos="2268"/>
          <w:tab w:val="left" w:pos="7655"/>
          <w:tab w:val="left" w:pos="8789"/>
        </w:tabs>
        <w:ind w:right="20"/>
        <w:jc w:val="both"/>
        <w:rPr>
          <w:i/>
          <w:sz w:val="24"/>
          <w:szCs w:val="24"/>
        </w:rPr>
      </w:pPr>
      <w:r w:rsidRPr="00FE6AB3">
        <w:rPr>
          <w:i/>
          <w:sz w:val="24"/>
          <w:szCs w:val="24"/>
        </w:rPr>
        <w:t>APLIECINĀJUMS</w:t>
      </w:r>
    </w:p>
    <w:p w:rsidR="00BC09C3" w:rsidRPr="00FE6AB3" w:rsidRDefault="00BC09C3" w:rsidP="00BC09C3">
      <w:pPr>
        <w:tabs>
          <w:tab w:val="left" w:pos="851"/>
          <w:tab w:val="left" w:pos="1418"/>
          <w:tab w:val="left" w:pos="2268"/>
          <w:tab w:val="left" w:pos="7655"/>
          <w:tab w:val="left" w:pos="8789"/>
        </w:tabs>
        <w:ind w:right="20"/>
        <w:jc w:val="both"/>
        <w:rPr>
          <w:i/>
          <w:sz w:val="24"/>
          <w:szCs w:val="24"/>
        </w:rPr>
      </w:pPr>
    </w:p>
    <w:p w:rsidR="00BC09C3" w:rsidRPr="00FE6AB3" w:rsidRDefault="00BC09C3" w:rsidP="00BC09C3">
      <w:pPr>
        <w:tabs>
          <w:tab w:val="left" w:pos="851"/>
          <w:tab w:val="left" w:pos="1418"/>
          <w:tab w:val="left" w:pos="2268"/>
          <w:tab w:val="left" w:pos="7655"/>
          <w:tab w:val="left" w:pos="8789"/>
        </w:tabs>
        <w:ind w:right="20"/>
        <w:jc w:val="both"/>
        <w:rPr>
          <w:i/>
          <w:sz w:val="24"/>
          <w:szCs w:val="24"/>
        </w:rPr>
      </w:pPr>
      <w:r w:rsidRPr="00FE6AB3">
        <w:rPr>
          <w:i/>
          <w:sz w:val="24"/>
          <w:szCs w:val="24"/>
        </w:rPr>
        <w:t>Uzņēmuma nominētais pārstāvis, kas parakstījis šo dokumentu un pārstāv kā pats sevi, tā arī citas uzņēmuma amatpersonas, kas tiktu segtas ar šo apdrošināšanas polisi, apliecina, ka šajā pieteikuma anketā izteiktie apgalvojumi un informācija ir patiesi un nav noklusēti vai sagrozīti būtiski fakti, saskaņā ar amatpersonas rīcībā esošo informāciju.</w:t>
      </w:r>
    </w:p>
    <w:p w:rsidR="00BC09C3" w:rsidRPr="00FE6AB3" w:rsidRDefault="00BC09C3" w:rsidP="00BC09C3">
      <w:pPr>
        <w:tabs>
          <w:tab w:val="left" w:pos="851"/>
          <w:tab w:val="left" w:pos="1418"/>
          <w:tab w:val="left" w:pos="2268"/>
          <w:tab w:val="left" w:pos="7655"/>
          <w:tab w:val="left" w:pos="8789"/>
        </w:tabs>
        <w:ind w:right="20"/>
        <w:jc w:val="both"/>
        <w:rPr>
          <w:i/>
          <w:sz w:val="24"/>
          <w:szCs w:val="24"/>
        </w:rPr>
      </w:pPr>
    </w:p>
    <w:p w:rsidR="00BC09C3" w:rsidRPr="00FE6AB3" w:rsidRDefault="00BC09C3" w:rsidP="00BC09C3">
      <w:pPr>
        <w:pStyle w:val="Header"/>
        <w:ind w:right="20"/>
        <w:jc w:val="both"/>
        <w:rPr>
          <w:i/>
          <w:szCs w:val="24"/>
          <w:lang w:val="lv-LV"/>
        </w:rPr>
      </w:pPr>
      <w:r w:rsidRPr="00FE6AB3">
        <w:rPr>
          <w:i/>
          <w:szCs w:val="24"/>
          <w:lang w:val="lv-LV"/>
        </w:rPr>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rsidR="00BC09C3" w:rsidRPr="00FE6AB3" w:rsidRDefault="00BC09C3" w:rsidP="00BC09C3">
      <w:pPr>
        <w:pStyle w:val="Header"/>
        <w:tabs>
          <w:tab w:val="clear" w:pos="4320"/>
          <w:tab w:val="clear" w:pos="8640"/>
        </w:tabs>
        <w:spacing w:line="360" w:lineRule="auto"/>
        <w:ind w:right="20"/>
        <w:jc w:val="both"/>
        <w:rPr>
          <w:i/>
          <w:szCs w:val="24"/>
          <w:lang w:val="lv-LV"/>
        </w:rPr>
      </w:pPr>
    </w:p>
    <w:p w:rsidR="00BC09C3" w:rsidRPr="00FE6AB3" w:rsidRDefault="00BC09C3" w:rsidP="00BC09C3">
      <w:pPr>
        <w:pStyle w:val="Header"/>
        <w:tabs>
          <w:tab w:val="clear" w:pos="4320"/>
          <w:tab w:val="clear" w:pos="8640"/>
        </w:tabs>
        <w:spacing w:line="360" w:lineRule="auto"/>
        <w:ind w:right="20"/>
        <w:jc w:val="both"/>
        <w:rPr>
          <w:szCs w:val="24"/>
          <w:lang w:val="lv-LV"/>
        </w:rPr>
      </w:pPr>
      <w:r w:rsidRPr="00FE6AB3">
        <w:rPr>
          <w:noProof/>
          <w:szCs w:val="24"/>
          <w:lang w:val="lv-LV"/>
        </w:rPr>
        <mc:AlternateContent>
          <mc:Choice Requires="wps">
            <w:drawing>
              <wp:anchor distT="0" distB="0" distL="114300" distR="114300" simplePos="0" relativeHeight="251663360" behindDoc="0" locked="0" layoutInCell="1" allowOverlap="1" wp14:anchorId="3895B65E" wp14:editId="6281FE53">
                <wp:simplePos x="0" y="0"/>
                <wp:positionH relativeFrom="column">
                  <wp:posOffset>2294255</wp:posOffset>
                </wp:positionH>
                <wp:positionV relativeFrom="paragraph">
                  <wp:posOffset>160655</wp:posOffset>
                </wp:positionV>
                <wp:extent cx="2877820" cy="0"/>
                <wp:effectExtent l="8255" t="8255" r="9525" b="10795"/>
                <wp:wrapNone/>
                <wp:docPr id="4" name="Straight Connecto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12.65pt" to="407.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">
                <o:lock v:ext="edit" aspectratio="t"/>
              </v:line>
            </w:pict>
          </mc:Fallback>
        </mc:AlternateContent>
      </w:r>
      <w:r w:rsidRPr="00FE6AB3">
        <w:rPr>
          <w:i/>
          <w:szCs w:val="24"/>
          <w:lang w:val="lv-LV"/>
        </w:rPr>
        <w:t>Vārds, uzvārds</w:t>
      </w:r>
      <w:r w:rsidRPr="00FE6AB3">
        <w:rPr>
          <w:szCs w:val="24"/>
          <w:lang w:val="lv-LV"/>
        </w:rPr>
        <w:t xml:space="preserve">: </w:t>
      </w:r>
      <w:r w:rsidRPr="00FE6AB3">
        <w:rPr>
          <w:szCs w:val="24"/>
          <w:lang w:val="lv-LV"/>
        </w:rPr>
        <w:tab/>
      </w:r>
      <w:r w:rsidRPr="00FE6AB3">
        <w:rPr>
          <w:szCs w:val="24"/>
          <w:lang w:val="lv-LV"/>
        </w:rPr>
        <w:tab/>
      </w:r>
      <w:r w:rsidRPr="00FE6AB3">
        <w:rPr>
          <w:szCs w:val="24"/>
          <w:lang w:val="lv-LV"/>
        </w:rPr>
        <w:tab/>
      </w:r>
    </w:p>
    <w:p w:rsidR="00BC09C3" w:rsidRPr="00FE6AB3" w:rsidRDefault="00BC09C3" w:rsidP="00BC09C3">
      <w:pPr>
        <w:pStyle w:val="Header"/>
        <w:tabs>
          <w:tab w:val="clear" w:pos="4320"/>
          <w:tab w:val="clear" w:pos="8640"/>
        </w:tabs>
        <w:spacing w:line="360" w:lineRule="auto"/>
        <w:ind w:right="20"/>
        <w:jc w:val="both"/>
        <w:rPr>
          <w:szCs w:val="24"/>
          <w:lang w:val="lv-LV"/>
        </w:rPr>
      </w:pPr>
      <w:r w:rsidRPr="00FE6AB3">
        <w:rPr>
          <w:noProof/>
          <w:szCs w:val="24"/>
          <w:lang w:val="lv-LV"/>
        </w:rPr>
        <mc:AlternateContent>
          <mc:Choice Requires="wps">
            <w:drawing>
              <wp:anchor distT="0" distB="0" distL="114300" distR="114300" simplePos="0" relativeHeight="251664384" behindDoc="0" locked="0" layoutInCell="1" allowOverlap="1" wp14:anchorId="0B8BDE60" wp14:editId="0FDEAF2B">
                <wp:simplePos x="0" y="0"/>
                <wp:positionH relativeFrom="column">
                  <wp:posOffset>2288540</wp:posOffset>
                </wp:positionH>
                <wp:positionV relativeFrom="paragraph">
                  <wp:posOffset>154305</wp:posOffset>
                </wp:positionV>
                <wp:extent cx="2877820" cy="0"/>
                <wp:effectExtent l="12065" t="11430" r="5715" b="7620"/>
                <wp:wrapNone/>
                <wp:docPr id="5" name="Straight Connector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pt,12.15pt" to="4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">
                <o:lock v:ext="edit" aspectratio="t"/>
              </v:line>
            </w:pict>
          </mc:Fallback>
        </mc:AlternateContent>
      </w:r>
      <w:r w:rsidRPr="00FE6AB3">
        <w:rPr>
          <w:i/>
          <w:szCs w:val="24"/>
          <w:lang w:val="lv-LV"/>
        </w:rPr>
        <w:t>Ieņemamais amats</w:t>
      </w:r>
      <w:r w:rsidRPr="00FE6AB3">
        <w:rPr>
          <w:szCs w:val="24"/>
          <w:lang w:val="lv-LV"/>
        </w:rPr>
        <w:t>:</w:t>
      </w:r>
      <w:r w:rsidRPr="00FE6AB3">
        <w:rPr>
          <w:szCs w:val="24"/>
          <w:lang w:val="lv-LV"/>
        </w:rPr>
        <w:tab/>
      </w:r>
      <w:r w:rsidRPr="00FE6AB3">
        <w:rPr>
          <w:szCs w:val="24"/>
          <w:lang w:val="lv-LV"/>
        </w:rPr>
        <w:tab/>
      </w:r>
      <w:r w:rsidRPr="00FE6AB3">
        <w:rPr>
          <w:szCs w:val="24"/>
          <w:lang w:val="lv-LV"/>
        </w:rPr>
        <w:tab/>
      </w:r>
    </w:p>
    <w:p w:rsidR="00BC09C3" w:rsidRPr="00FE6AB3" w:rsidRDefault="00BC09C3" w:rsidP="00BC09C3">
      <w:pPr>
        <w:pStyle w:val="Header"/>
        <w:spacing w:line="360" w:lineRule="auto"/>
        <w:ind w:right="20"/>
        <w:jc w:val="both"/>
        <w:rPr>
          <w:szCs w:val="24"/>
          <w:lang w:val="lv-LV"/>
        </w:rPr>
      </w:pPr>
      <w:r w:rsidRPr="00FE6AB3">
        <w:rPr>
          <w:noProof/>
          <w:szCs w:val="24"/>
          <w:lang w:val="lv-LV"/>
        </w:rPr>
        <mc:AlternateContent>
          <mc:Choice Requires="wps">
            <w:drawing>
              <wp:anchor distT="0" distB="0" distL="114300" distR="114300" simplePos="0" relativeHeight="251665408" behindDoc="0" locked="0" layoutInCell="1" allowOverlap="1" wp14:anchorId="358214C8" wp14:editId="5A6415BF">
                <wp:simplePos x="0" y="0"/>
                <wp:positionH relativeFrom="column">
                  <wp:posOffset>2291080</wp:posOffset>
                </wp:positionH>
                <wp:positionV relativeFrom="paragraph">
                  <wp:posOffset>154305</wp:posOffset>
                </wp:positionV>
                <wp:extent cx="2877820" cy="0"/>
                <wp:effectExtent l="5080" t="11430" r="12700" b="7620"/>
                <wp:wrapNone/>
                <wp:docPr id="6" name="Straight Connector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12.15pt" to="4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">
                <o:lock v:ext="edit" aspectratio="t"/>
              </v:line>
            </w:pict>
          </mc:Fallback>
        </mc:AlternateContent>
      </w:r>
      <w:r w:rsidRPr="00FE6AB3">
        <w:rPr>
          <w:i/>
          <w:szCs w:val="24"/>
          <w:lang w:val="lv-LV"/>
        </w:rPr>
        <w:t>Paraksts</w:t>
      </w:r>
      <w:r w:rsidRPr="00FE6AB3">
        <w:rPr>
          <w:szCs w:val="24"/>
          <w:lang w:val="lv-LV"/>
        </w:rPr>
        <w:t xml:space="preserve">: </w:t>
      </w:r>
      <w:r w:rsidRPr="00FE6AB3">
        <w:rPr>
          <w:szCs w:val="24"/>
          <w:lang w:val="lv-LV"/>
        </w:rPr>
        <w:tab/>
      </w:r>
      <w:r w:rsidRPr="00FE6AB3">
        <w:rPr>
          <w:szCs w:val="24"/>
          <w:lang w:val="lv-LV"/>
        </w:rPr>
        <w:tab/>
      </w:r>
    </w:p>
    <w:p w:rsidR="00BC09C3" w:rsidRPr="00FE6AB3" w:rsidRDefault="00BC09C3" w:rsidP="00DC670B">
      <w:pPr>
        <w:pStyle w:val="Header"/>
        <w:spacing w:line="360" w:lineRule="auto"/>
        <w:ind w:right="20"/>
        <w:jc w:val="both"/>
        <w:rPr>
          <w:szCs w:val="24"/>
          <w:lang w:val="lv-LV"/>
        </w:rPr>
      </w:pPr>
      <w:r w:rsidRPr="00FE6AB3">
        <w:rPr>
          <w:i/>
          <w:szCs w:val="24"/>
          <w:lang w:val="lv-LV"/>
        </w:rPr>
        <w:t>Datums</w:t>
      </w:r>
      <w:r w:rsidRPr="00FE6AB3">
        <w:rPr>
          <w:szCs w:val="24"/>
          <w:lang w:val="lv-LV"/>
        </w:rPr>
        <w:t>:</w:t>
      </w:r>
      <w:r w:rsidRPr="00FE6AB3">
        <w:rPr>
          <w:szCs w:val="24"/>
          <w:lang w:val="lv-LV"/>
        </w:rPr>
        <w:tab/>
      </w:r>
      <w:r w:rsidRPr="00FE6AB3">
        <w:rPr>
          <w:szCs w:val="24"/>
          <w:lang w:val="lv-LV"/>
        </w:rPr>
        <w:tab/>
      </w:r>
    </w:p>
    <w:sectPr w:rsidR="00BC09C3" w:rsidRPr="00FE6AB3" w:rsidSect="0078180A">
      <w:footerReference w:type="default" r:id="rId16"/>
      <w:pgSz w:w="11907" w:h="16840" w:code="9"/>
      <w:pgMar w:top="851" w:right="1275" w:bottom="567" w:left="1701" w:header="1134" w:footer="851"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0B" w:rsidRDefault="00243F0B">
      <w:r>
        <w:separator/>
      </w:r>
    </w:p>
  </w:endnote>
  <w:endnote w:type="continuationSeparator" w:id="0">
    <w:p w:rsidR="00243F0B" w:rsidRDefault="0024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223617"/>
      <w:docPartObj>
        <w:docPartGallery w:val="Page Numbers (Bottom of Page)"/>
        <w:docPartUnique/>
      </w:docPartObj>
    </w:sdtPr>
    <w:sdtEndPr>
      <w:rPr>
        <w:noProof/>
      </w:rPr>
    </w:sdtEndPr>
    <w:sdtContent>
      <w:p w:rsidR="005023EC" w:rsidRDefault="005023EC">
        <w:pPr>
          <w:pStyle w:val="Footer"/>
          <w:jc w:val="right"/>
        </w:pPr>
        <w:r>
          <w:fldChar w:fldCharType="begin"/>
        </w:r>
        <w:r>
          <w:instrText xml:space="preserve"> PAGE   \* MERGEFORMAT </w:instrText>
        </w:r>
        <w:r>
          <w:fldChar w:fldCharType="separate"/>
        </w:r>
        <w:r w:rsidR="003B5388">
          <w:rPr>
            <w:noProof/>
          </w:rPr>
          <w:t>8</w:t>
        </w:r>
        <w:r>
          <w:rPr>
            <w:noProof/>
          </w:rPr>
          <w:fldChar w:fldCharType="end"/>
        </w:r>
      </w:p>
    </w:sdtContent>
  </w:sdt>
  <w:p w:rsidR="005023EC" w:rsidRDefault="005023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EC" w:rsidRDefault="00502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5023EC" w:rsidRDefault="005023E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163246"/>
      <w:docPartObj>
        <w:docPartGallery w:val="Page Numbers (Bottom of Page)"/>
        <w:docPartUnique/>
      </w:docPartObj>
    </w:sdtPr>
    <w:sdtEndPr>
      <w:rPr>
        <w:noProof/>
      </w:rPr>
    </w:sdtEndPr>
    <w:sdtContent>
      <w:p w:rsidR="005023EC" w:rsidRDefault="005023EC">
        <w:pPr>
          <w:pStyle w:val="Footer"/>
          <w:jc w:val="right"/>
        </w:pPr>
        <w:r>
          <w:fldChar w:fldCharType="begin"/>
        </w:r>
        <w:r>
          <w:instrText xml:space="preserve"> PAGE   \* MERGEFORMAT </w:instrText>
        </w:r>
        <w:r>
          <w:fldChar w:fldCharType="separate"/>
        </w:r>
        <w:r w:rsidR="003B5388">
          <w:rPr>
            <w:noProof/>
          </w:rPr>
          <w:t>9</w:t>
        </w:r>
        <w:r>
          <w:rPr>
            <w:noProof/>
          </w:rPr>
          <w:fldChar w:fldCharType="end"/>
        </w:r>
      </w:p>
    </w:sdtContent>
  </w:sdt>
  <w:p w:rsidR="005023EC" w:rsidRDefault="005023E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651789"/>
      <w:docPartObj>
        <w:docPartGallery w:val="Page Numbers (Bottom of Page)"/>
        <w:docPartUnique/>
      </w:docPartObj>
    </w:sdtPr>
    <w:sdtEndPr>
      <w:rPr>
        <w:noProof/>
      </w:rPr>
    </w:sdtEndPr>
    <w:sdtContent>
      <w:p w:rsidR="005023EC" w:rsidRPr="008B5E8B" w:rsidRDefault="005023EC">
        <w:pPr>
          <w:pStyle w:val="Footer"/>
          <w:jc w:val="right"/>
        </w:pPr>
        <w:r w:rsidRPr="008B5E8B">
          <w:fldChar w:fldCharType="begin"/>
        </w:r>
        <w:r w:rsidRPr="008B5E8B">
          <w:instrText xml:space="preserve"> PAGE   \* MERGEFORMAT </w:instrText>
        </w:r>
        <w:r w:rsidRPr="008B5E8B">
          <w:fldChar w:fldCharType="separate"/>
        </w:r>
        <w:r w:rsidR="003B5388">
          <w:rPr>
            <w:noProof/>
          </w:rPr>
          <w:t>21</w:t>
        </w:r>
        <w:r w:rsidRPr="008B5E8B">
          <w:rPr>
            <w:noProof/>
          </w:rPr>
          <w:fldChar w:fldCharType="end"/>
        </w:r>
      </w:p>
    </w:sdtContent>
  </w:sdt>
  <w:p w:rsidR="005023EC" w:rsidRDefault="00502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0B" w:rsidRDefault="00243F0B">
      <w:r>
        <w:separator/>
      </w:r>
    </w:p>
  </w:footnote>
  <w:footnote w:type="continuationSeparator" w:id="0">
    <w:p w:rsidR="00243F0B" w:rsidRDefault="00243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AA36FA"/>
    <w:lvl w:ilvl="0">
      <w:numFmt w:val="decimal"/>
      <w:lvlText w:val="*"/>
      <w:lvlJc w:val="left"/>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44746EF2"/>
    <w:name w:val="WW8Num4"/>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5E174CE"/>
    <w:multiLevelType w:val="multilevel"/>
    <w:tmpl w:val="CF5690C6"/>
    <w:lvl w:ilvl="0">
      <w:start w:val="7"/>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AB36263"/>
    <w:multiLevelType w:val="multilevel"/>
    <w:tmpl w:val="F1B4136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A2BEB"/>
    <w:multiLevelType w:val="multilevel"/>
    <w:tmpl w:val="22684E92"/>
    <w:lvl w:ilvl="0">
      <w:start w:val="4"/>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9">
    <w:nsid w:val="3E7848A8"/>
    <w:multiLevelType w:val="multilevel"/>
    <w:tmpl w:val="13D2DB5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E8374E4"/>
    <w:multiLevelType w:val="hybridMultilevel"/>
    <w:tmpl w:val="322E9390"/>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1162B5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41AE6BF5"/>
    <w:multiLevelType w:val="hybridMultilevel"/>
    <w:tmpl w:val="2F786310"/>
    <w:lvl w:ilvl="0" w:tplc="B732A0A2">
      <w:start w:val="5"/>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253141"/>
    <w:multiLevelType w:val="multilevel"/>
    <w:tmpl w:val="83105DB6"/>
    <w:lvl w:ilvl="0">
      <w:start w:val="5"/>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9C057BF"/>
    <w:multiLevelType w:val="hybridMultilevel"/>
    <w:tmpl w:val="B672C0E4"/>
    <w:lvl w:ilvl="0" w:tplc="0426000F">
      <w:start w:val="3"/>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E5E1608"/>
    <w:multiLevelType w:val="hybridMultilevel"/>
    <w:tmpl w:val="B186F370"/>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18">
    <w:nsid w:val="622605F7"/>
    <w:multiLevelType w:val="hybridMultilevel"/>
    <w:tmpl w:val="6C5ED434"/>
    <w:lvl w:ilvl="0" w:tplc="7CA8DC04">
      <w:start w:val="5"/>
      <w:numFmt w:val="decimal"/>
      <w:lvlText w:val="%1."/>
      <w:lvlJc w:val="left"/>
      <w:pPr>
        <w:ind w:left="1080" w:hanging="360"/>
      </w:pPr>
      <w:rPr>
        <w:rFonts w:ascii="Times New Roman" w:hAnsi="Times New Roman" w:cs="Times New Roman"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5984B09"/>
    <w:multiLevelType w:val="multilevel"/>
    <w:tmpl w:val="C6E84948"/>
    <w:lvl w:ilvl="0">
      <w:start w:val="3"/>
      <w:numFmt w:val="decimal"/>
      <w:lvlText w:val="%1."/>
      <w:lvlJc w:val="left"/>
      <w:pPr>
        <w:tabs>
          <w:tab w:val="num" w:pos="360"/>
        </w:tabs>
        <w:ind w:left="360" w:hanging="360"/>
      </w:pPr>
      <w:rPr>
        <w:b w:val="0"/>
      </w:rPr>
    </w:lvl>
    <w:lvl w:ilvl="1">
      <w:start w:val="1"/>
      <w:numFmt w:val="decimal"/>
      <w:lvlText w:val="%1.%2."/>
      <w:lvlJc w:val="left"/>
      <w:pPr>
        <w:tabs>
          <w:tab w:val="num" w:pos="644"/>
        </w:tabs>
        <w:ind w:left="644"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0">
    <w:nsid w:val="6D261B0C"/>
    <w:multiLevelType w:val="hybridMultilevel"/>
    <w:tmpl w:val="4DFAF70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1">
    <w:nsid w:val="6F64273A"/>
    <w:multiLevelType w:val="multilevel"/>
    <w:tmpl w:val="B0620E9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22">
    <w:nsid w:val="7077638D"/>
    <w:multiLevelType w:val="multilevel"/>
    <w:tmpl w:val="3B186F1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765B6512"/>
    <w:multiLevelType w:val="hybridMultilevel"/>
    <w:tmpl w:val="D5AE14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D33705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5"/>
  </w:num>
  <w:num w:numId="4">
    <w:abstractNumId w:val="14"/>
  </w:num>
  <w:num w:numId="5">
    <w:abstractNumId w:val="20"/>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6"/>
  </w:num>
  <w:num w:numId="11">
    <w:abstractNumId w:val="8"/>
  </w:num>
  <w:num w:numId="12">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2"/>
  </w:num>
  <w:num w:numId="16">
    <w:abstractNumId w:val="12"/>
  </w:num>
  <w:num w:numId="17">
    <w:abstractNumId w:val="18"/>
  </w:num>
  <w:num w:numId="18">
    <w:abstractNumId w:val="2"/>
  </w:num>
  <w:num w:numId="19">
    <w:abstractNumId w:val="5"/>
  </w:num>
  <w:num w:numId="20">
    <w:abstractNumId w:val="6"/>
  </w:num>
  <w:num w:numId="21">
    <w:abstractNumId w:val="23"/>
  </w:num>
  <w:num w:numId="22">
    <w:abstractNumId w:val="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EB"/>
    <w:rsid w:val="0002229B"/>
    <w:rsid w:val="00024084"/>
    <w:rsid w:val="00032579"/>
    <w:rsid w:val="00040896"/>
    <w:rsid w:val="0004371D"/>
    <w:rsid w:val="00044D09"/>
    <w:rsid w:val="0004650C"/>
    <w:rsid w:val="00046AC8"/>
    <w:rsid w:val="0006766E"/>
    <w:rsid w:val="000702BA"/>
    <w:rsid w:val="000707CA"/>
    <w:rsid w:val="0007422B"/>
    <w:rsid w:val="00082713"/>
    <w:rsid w:val="00094C84"/>
    <w:rsid w:val="00097C0A"/>
    <w:rsid w:val="000A1EA0"/>
    <w:rsid w:val="000A329B"/>
    <w:rsid w:val="000B05B4"/>
    <w:rsid w:val="000B3448"/>
    <w:rsid w:val="000B706B"/>
    <w:rsid w:val="000C3E31"/>
    <w:rsid w:val="000C453B"/>
    <w:rsid w:val="000C585A"/>
    <w:rsid w:val="000C6BC9"/>
    <w:rsid w:val="000D1260"/>
    <w:rsid w:val="000E449A"/>
    <w:rsid w:val="000F2AA1"/>
    <w:rsid w:val="000F3946"/>
    <w:rsid w:val="000F68DB"/>
    <w:rsid w:val="00100DC4"/>
    <w:rsid w:val="00100F3F"/>
    <w:rsid w:val="00112E76"/>
    <w:rsid w:val="00114A38"/>
    <w:rsid w:val="00123998"/>
    <w:rsid w:val="001250B3"/>
    <w:rsid w:val="0013510A"/>
    <w:rsid w:val="0014660B"/>
    <w:rsid w:val="00154ECA"/>
    <w:rsid w:val="00155D07"/>
    <w:rsid w:val="00164766"/>
    <w:rsid w:val="0018282F"/>
    <w:rsid w:val="001844ED"/>
    <w:rsid w:val="00186D70"/>
    <w:rsid w:val="00190C8D"/>
    <w:rsid w:val="001951E1"/>
    <w:rsid w:val="001A2A71"/>
    <w:rsid w:val="001A6CDC"/>
    <w:rsid w:val="001B4663"/>
    <w:rsid w:val="001C41AB"/>
    <w:rsid w:val="001D5B12"/>
    <w:rsid w:val="001D64FD"/>
    <w:rsid w:val="001D6F9A"/>
    <w:rsid w:val="001E4F60"/>
    <w:rsid w:val="001F4837"/>
    <w:rsid w:val="001F50C6"/>
    <w:rsid w:val="00202548"/>
    <w:rsid w:val="0021647D"/>
    <w:rsid w:val="0022001E"/>
    <w:rsid w:val="0022598C"/>
    <w:rsid w:val="00225EAA"/>
    <w:rsid w:val="00230F99"/>
    <w:rsid w:val="0023509D"/>
    <w:rsid w:val="00235AB5"/>
    <w:rsid w:val="00236BCF"/>
    <w:rsid w:val="00243C66"/>
    <w:rsid w:val="00243F0B"/>
    <w:rsid w:val="002477C0"/>
    <w:rsid w:val="00250F75"/>
    <w:rsid w:val="00261D0B"/>
    <w:rsid w:val="00264B5F"/>
    <w:rsid w:val="0026697E"/>
    <w:rsid w:val="00271866"/>
    <w:rsid w:val="0029130E"/>
    <w:rsid w:val="00295FC6"/>
    <w:rsid w:val="002A08B0"/>
    <w:rsid w:val="002A18DB"/>
    <w:rsid w:val="002A1C14"/>
    <w:rsid w:val="002A3DA3"/>
    <w:rsid w:val="002B4031"/>
    <w:rsid w:val="002B7421"/>
    <w:rsid w:val="002C2F36"/>
    <w:rsid w:val="002D0C30"/>
    <w:rsid w:val="002D1CF5"/>
    <w:rsid w:val="002F4F29"/>
    <w:rsid w:val="00315850"/>
    <w:rsid w:val="00325FEA"/>
    <w:rsid w:val="0033480D"/>
    <w:rsid w:val="00341490"/>
    <w:rsid w:val="003647F7"/>
    <w:rsid w:val="00367A6C"/>
    <w:rsid w:val="00375F64"/>
    <w:rsid w:val="00391C01"/>
    <w:rsid w:val="00391EC2"/>
    <w:rsid w:val="003A1CF8"/>
    <w:rsid w:val="003B0490"/>
    <w:rsid w:val="003B0F35"/>
    <w:rsid w:val="003B5388"/>
    <w:rsid w:val="003B5BA5"/>
    <w:rsid w:val="003C1E13"/>
    <w:rsid w:val="003D3DD1"/>
    <w:rsid w:val="003E38ED"/>
    <w:rsid w:val="003E57D4"/>
    <w:rsid w:val="003F4DD5"/>
    <w:rsid w:val="004147DD"/>
    <w:rsid w:val="00425741"/>
    <w:rsid w:val="00426CE5"/>
    <w:rsid w:val="00440341"/>
    <w:rsid w:val="004404CD"/>
    <w:rsid w:val="00444DE6"/>
    <w:rsid w:val="00450C13"/>
    <w:rsid w:val="00451991"/>
    <w:rsid w:val="0046101B"/>
    <w:rsid w:val="00473001"/>
    <w:rsid w:val="00473F66"/>
    <w:rsid w:val="004742DC"/>
    <w:rsid w:val="00476A4F"/>
    <w:rsid w:val="0048495A"/>
    <w:rsid w:val="00485364"/>
    <w:rsid w:val="00485A84"/>
    <w:rsid w:val="0049236A"/>
    <w:rsid w:val="004923BC"/>
    <w:rsid w:val="004925BF"/>
    <w:rsid w:val="004B3903"/>
    <w:rsid w:val="004B444F"/>
    <w:rsid w:val="004B6A65"/>
    <w:rsid w:val="004C5AB6"/>
    <w:rsid w:val="004C5F22"/>
    <w:rsid w:val="004D159F"/>
    <w:rsid w:val="004D1D63"/>
    <w:rsid w:val="004D4112"/>
    <w:rsid w:val="004E30CF"/>
    <w:rsid w:val="004E591E"/>
    <w:rsid w:val="004E5D5D"/>
    <w:rsid w:val="004E6CCF"/>
    <w:rsid w:val="004F5535"/>
    <w:rsid w:val="005008FD"/>
    <w:rsid w:val="00501827"/>
    <w:rsid w:val="005023EC"/>
    <w:rsid w:val="005030D1"/>
    <w:rsid w:val="005061A0"/>
    <w:rsid w:val="00511ED6"/>
    <w:rsid w:val="005146B6"/>
    <w:rsid w:val="00517A20"/>
    <w:rsid w:val="0052199D"/>
    <w:rsid w:val="00523583"/>
    <w:rsid w:val="00523FE6"/>
    <w:rsid w:val="00524C16"/>
    <w:rsid w:val="00524F45"/>
    <w:rsid w:val="00526360"/>
    <w:rsid w:val="00527A20"/>
    <w:rsid w:val="00531B9F"/>
    <w:rsid w:val="00531C21"/>
    <w:rsid w:val="00532A83"/>
    <w:rsid w:val="0053397F"/>
    <w:rsid w:val="00535C32"/>
    <w:rsid w:val="005426E9"/>
    <w:rsid w:val="00544847"/>
    <w:rsid w:val="00561FC3"/>
    <w:rsid w:val="0056250F"/>
    <w:rsid w:val="00571719"/>
    <w:rsid w:val="005779ED"/>
    <w:rsid w:val="0059264D"/>
    <w:rsid w:val="00595D16"/>
    <w:rsid w:val="00595E9B"/>
    <w:rsid w:val="005A2021"/>
    <w:rsid w:val="005A2C90"/>
    <w:rsid w:val="005A2EA6"/>
    <w:rsid w:val="005B63D7"/>
    <w:rsid w:val="005C11CD"/>
    <w:rsid w:val="005C347C"/>
    <w:rsid w:val="005D24E7"/>
    <w:rsid w:val="005D27E1"/>
    <w:rsid w:val="005E7C07"/>
    <w:rsid w:val="005E7C0A"/>
    <w:rsid w:val="00601A59"/>
    <w:rsid w:val="00602AD1"/>
    <w:rsid w:val="00612E89"/>
    <w:rsid w:val="00616B6C"/>
    <w:rsid w:val="00621A05"/>
    <w:rsid w:val="0062313B"/>
    <w:rsid w:val="006274E5"/>
    <w:rsid w:val="006318CB"/>
    <w:rsid w:val="00637356"/>
    <w:rsid w:val="0064149A"/>
    <w:rsid w:val="00644E48"/>
    <w:rsid w:val="00646830"/>
    <w:rsid w:val="0064700A"/>
    <w:rsid w:val="0065023E"/>
    <w:rsid w:val="00653C5D"/>
    <w:rsid w:val="0065622A"/>
    <w:rsid w:val="00662864"/>
    <w:rsid w:val="0066798A"/>
    <w:rsid w:val="00677DA1"/>
    <w:rsid w:val="00687B87"/>
    <w:rsid w:val="006A3980"/>
    <w:rsid w:val="006A6E6F"/>
    <w:rsid w:val="006A7D22"/>
    <w:rsid w:val="006B2097"/>
    <w:rsid w:val="006B3B85"/>
    <w:rsid w:val="006B7D74"/>
    <w:rsid w:val="006C3475"/>
    <w:rsid w:val="006C5D47"/>
    <w:rsid w:val="006D3F2B"/>
    <w:rsid w:val="006D5781"/>
    <w:rsid w:val="006D786C"/>
    <w:rsid w:val="006E6996"/>
    <w:rsid w:val="00700C79"/>
    <w:rsid w:val="007050BA"/>
    <w:rsid w:val="0071596D"/>
    <w:rsid w:val="0071775F"/>
    <w:rsid w:val="00734E1F"/>
    <w:rsid w:val="00735921"/>
    <w:rsid w:val="00737479"/>
    <w:rsid w:val="00781636"/>
    <w:rsid w:val="0078180A"/>
    <w:rsid w:val="00784D8A"/>
    <w:rsid w:val="007B051C"/>
    <w:rsid w:val="007B28C1"/>
    <w:rsid w:val="007C185F"/>
    <w:rsid w:val="007D3A9F"/>
    <w:rsid w:val="007D3BB9"/>
    <w:rsid w:val="007D7ECE"/>
    <w:rsid w:val="007E0DF1"/>
    <w:rsid w:val="007E2DE8"/>
    <w:rsid w:val="007E3F5C"/>
    <w:rsid w:val="007E760A"/>
    <w:rsid w:val="007F08C8"/>
    <w:rsid w:val="007F3A7D"/>
    <w:rsid w:val="007F6F27"/>
    <w:rsid w:val="008040BD"/>
    <w:rsid w:val="00805A4C"/>
    <w:rsid w:val="008259D0"/>
    <w:rsid w:val="00832C75"/>
    <w:rsid w:val="00833326"/>
    <w:rsid w:val="0083565D"/>
    <w:rsid w:val="00845E11"/>
    <w:rsid w:val="00854592"/>
    <w:rsid w:val="00855536"/>
    <w:rsid w:val="00857382"/>
    <w:rsid w:val="00862E4B"/>
    <w:rsid w:val="008653BC"/>
    <w:rsid w:val="00881BFA"/>
    <w:rsid w:val="00884A0E"/>
    <w:rsid w:val="00891BE0"/>
    <w:rsid w:val="0089565E"/>
    <w:rsid w:val="00895AC0"/>
    <w:rsid w:val="008A25BE"/>
    <w:rsid w:val="008B246B"/>
    <w:rsid w:val="008C1C5E"/>
    <w:rsid w:val="008C740F"/>
    <w:rsid w:val="008D3753"/>
    <w:rsid w:val="008D48DA"/>
    <w:rsid w:val="008E2BD1"/>
    <w:rsid w:val="008E6446"/>
    <w:rsid w:val="008F3532"/>
    <w:rsid w:val="00902050"/>
    <w:rsid w:val="0090360E"/>
    <w:rsid w:val="00907139"/>
    <w:rsid w:val="009236C7"/>
    <w:rsid w:val="00930BB4"/>
    <w:rsid w:val="00931507"/>
    <w:rsid w:val="00932118"/>
    <w:rsid w:val="00932D4E"/>
    <w:rsid w:val="0094450D"/>
    <w:rsid w:val="00952365"/>
    <w:rsid w:val="00954592"/>
    <w:rsid w:val="00954904"/>
    <w:rsid w:val="0095538E"/>
    <w:rsid w:val="00955DAC"/>
    <w:rsid w:val="00956AAB"/>
    <w:rsid w:val="00970C87"/>
    <w:rsid w:val="00972247"/>
    <w:rsid w:val="00977C38"/>
    <w:rsid w:val="00985427"/>
    <w:rsid w:val="0099164A"/>
    <w:rsid w:val="0099592C"/>
    <w:rsid w:val="009A7F6B"/>
    <w:rsid w:val="009B7DF3"/>
    <w:rsid w:val="009C6199"/>
    <w:rsid w:val="009D1F6C"/>
    <w:rsid w:val="009E0549"/>
    <w:rsid w:val="009E32FA"/>
    <w:rsid w:val="00A05046"/>
    <w:rsid w:val="00A07892"/>
    <w:rsid w:val="00A108E8"/>
    <w:rsid w:val="00A11783"/>
    <w:rsid w:val="00A16D17"/>
    <w:rsid w:val="00A175A6"/>
    <w:rsid w:val="00A17F45"/>
    <w:rsid w:val="00A55458"/>
    <w:rsid w:val="00A62446"/>
    <w:rsid w:val="00A638BA"/>
    <w:rsid w:val="00A720D0"/>
    <w:rsid w:val="00A73996"/>
    <w:rsid w:val="00A759D4"/>
    <w:rsid w:val="00A81448"/>
    <w:rsid w:val="00A83F87"/>
    <w:rsid w:val="00A94749"/>
    <w:rsid w:val="00A95C27"/>
    <w:rsid w:val="00A97EA0"/>
    <w:rsid w:val="00AA22CE"/>
    <w:rsid w:val="00AA5DFE"/>
    <w:rsid w:val="00AA74D8"/>
    <w:rsid w:val="00AA76E0"/>
    <w:rsid w:val="00AB44FC"/>
    <w:rsid w:val="00AB45A1"/>
    <w:rsid w:val="00AB5D9F"/>
    <w:rsid w:val="00AC7346"/>
    <w:rsid w:val="00AD2AC3"/>
    <w:rsid w:val="00AE17EB"/>
    <w:rsid w:val="00AE4B19"/>
    <w:rsid w:val="00AE538E"/>
    <w:rsid w:val="00AF1613"/>
    <w:rsid w:val="00AF2AEB"/>
    <w:rsid w:val="00B03B20"/>
    <w:rsid w:val="00B06128"/>
    <w:rsid w:val="00B06612"/>
    <w:rsid w:val="00B11C3D"/>
    <w:rsid w:val="00B13936"/>
    <w:rsid w:val="00B16EE8"/>
    <w:rsid w:val="00B17EB8"/>
    <w:rsid w:val="00B3171F"/>
    <w:rsid w:val="00B43DBC"/>
    <w:rsid w:val="00B573A2"/>
    <w:rsid w:val="00B64B65"/>
    <w:rsid w:val="00B70D9E"/>
    <w:rsid w:val="00B74257"/>
    <w:rsid w:val="00B74658"/>
    <w:rsid w:val="00B76282"/>
    <w:rsid w:val="00B77B13"/>
    <w:rsid w:val="00B81450"/>
    <w:rsid w:val="00B969DE"/>
    <w:rsid w:val="00BA1246"/>
    <w:rsid w:val="00BA3B5E"/>
    <w:rsid w:val="00BA68E3"/>
    <w:rsid w:val="00BC09C3"/>
    <w:rsid w:val="00BC3359"/>
    <w:rsid w:val="00BD010D"/>
    <w:rsid w:val="00BD1F1D"/>
    <w:rsid w:val="00BD244F"/>
    <w:rsid w:val="00BD3954"/>
    <w:rsid w:val="00BD3EE4"/>
    <w:rsid w:val="00BF3668"/>
    <w:rsid w:val="00C013D6"/>
    <w:rsid w:val="00C0682A"/>
    <w:rsid w:val="00C107FC"/>
    <w:rsid w:val="00C27114"/>
    <w:rsid w:val="00C42DC6"/>
    <w:rsid w:val="00C44CBA"/>
    <w:rsid w:val="00C54192"/>
    <w:rsid w:val="00C64833"/>
    <w:rsid w:val="00C755A3"/>
    <w:rsid w:val="00C823C7"/>
    <w:rsid w:val="00C847E6"/>
    <w:rsid w:val="00C91401"/>
    <w:rsid w:val="00C92629"/>
    <w:rsid w:val="00C96190"/>
    <w:rsid w:val="00CA05D1"/>
    <w:rsid w:val="00CA17C1"/>
    <w:rsid w:val="00CA2291"/>
    <w:rsid w:val="00CA58FE"/>
    <w:rsid w:val="00CA6B43"/>
    <w:rsid w:val="00CB0ABC"/>
    <w:rsid w:val="00CC0F17"/>
    <w:rsid w:val="00CC3085"/>
    <w:rsid w:val="00CC59DC"/>
    <w:rsid w:val="00CF038D"/>
    <w:rsid w:val="00D00339"/>
    <w:rsid w:val="00D02240"/>
    <w:rsid w:val="00D0447E"/>
    <w:rsid w:val="00D06A72"/>
    <w:rsid w:val="00D10298"/>
    <w:rsid w:val="00D121D6"/>
    <w:rsid w:val="00D12E9A"/>
    <w:rsid w:val="00D165E5"/>
    <w:rsid w:val="00D26845"/>
    <w:rsid w:val="00D3432F"/>
    <w:rsid w:val="00D462DE"/>
    <w:rsid w:val="00D56758"/>
    <w:rsid w:val="00D81852"/>
    <w:rsid w:val="00D90C57"/>
    <w:rsid w:val="00D9191D"/>
    <w:rsid w:val="00D95734"/>
    <w:rsid w:val="00DA239B"/>
    <w:rsid w:val="00DA30C9"/>
    <w:rsid w:val="00DA758D"/>
    <w:rsid w:val="00DB2CC9"/>
    <w:rsid w:val="00DC5307"/>
    <w:rsid w:val="00DC670B"/>
    <w:rsid w:val="00DD6AFF"/>
    <w:rsid w:val="00DE630C"/>
    <w:rsid w:val="00DE7FCB"/>
    <w:rsid w:val="00DF1D24"/>
    <w:rsid w:val="00E02D41"/>
    <w:rsid w:val="00E04405"/>
    <w:rsid w:val="00E05F26"/>
    <w:rsid w:val="00E10F92"/>
    <w:rsid w:val="00E24A84"/>
    <w:rsid w:val="00E3184F"/>
    <w:rsid w:val="00E33831"/>
    <w:rsid w:val="00E37EBC"/>
    <w:rsid w:val="00E405BA"/>
    <w:rsid w:val="00E412BD"/>
    <w:rsid w:val="00E53F55"/>
    <w:rsid w:val="00E605B2"/>
    <w:rsid w:val="00E71979"/>
    <w:rsid w:val="00E73FC2"/>
    <w:rsid w:val="00E75C94"/>
    <w:rsid w:val="00E80346"/>
    <w:rsid w:val="00E87EBC"/>
    <w:rsid w:val="00E926B2"/>
    <w:rsid w:val="00EA5826"/>
    <w:rsid w:val="00EA7FED"/>
    <w:rsid w:val="00EB6417"/>
    <w:rsid w:val="00EB7CBF"/>
    <w:rsid w:val="00ED0AE1"/>
    <w:rsid w:val="00ED3238"/>
    <w:rsid w:val="00ED381B"/>
    <w:rsid w:val="00EE115C"/>
    <w:rsid w:val="00EE17C1"/>
    <w:rsid w:val="00EE7E76"/>
    <w:rsid w:val="00EF3182"/>
    <w:rsid w:val="00EF7CDD"/>
    <w:rsid w:val="00F109EF"/>
    <w:rsid w:val="00F20F8B"/>
    <w:rsid w:val="00F2700A"/>
    <w:rsid w:val="00F3766C"/>
    <w:rsid w:val="00F40DA4"/>
    <w:rsid w:val="00F62534"/>
    <w:rsid w:val="00F6383E"/>
    <w:rsid w:val="00F7215B"/>
    <w:rsid w:val="00F758BC"/>
    <w:rsid w:val="00FA3768"/>
    <w:rsid w:val="00FA4332"/>
    <w:rsid w:val="00FC1860"/>
    <w:rsid w:val="00FC1C4C"/>
    <w:rsid w:val="00FC6385"/>
    <w:rsid w:val="00FD3463"/>
    <w:rsid w:val="00FD35AD"/>
    <w:rsid w:val="00FD55E2"/>
    <w:rsid w:val="00FE2589"/>
    <w:rsid w:val="00FE2A53"/>
    <w:rsid w:val="00FE2E71"/>
    <w:rsid w:val="00FE521D"/>
    <w:rsid w:val="00FE671D"/>
    <w:rsid w:val="00FE6AB3"/>
    <w:rsid w:val="00FF0918"/>
    <w:rsid w:val="00FF0BEA"/>
    <w:rsid w:val="00FF32FE"/>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qFormat/>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qFormat/>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qFormat/>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qFormat/>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qFormat/>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pPr>
      <w:spacing w:before="60" w:after="60"/>
      <w:ind w:firstLine="539"/>
      <w:jc w:val="both"/>
    </w:pPr>
    <w:rPr>
      <w:sz w:val="24"/>
    </w:rPr>
  </w:style>
  <w:style w:type="paragraph" w:styleId="BodyText2">
    <w:name w:val="Body Text 2"/>
    <w:basedOn w:val="Normal"/>
    <w:semiHidden/>
    <w:pPr>
      <w:widowControl w:val="0"/>
      <w:overflowPunct w:val="0"/>
      <w:autoSpaceDE w:val="0"/>
      <w:autoSpaceDN w:val="0"/>
      <w:adjustRightInd w:val="0"/>
      <w:spacing w:line="360" w:lineRule="auto"/>
      <w:jc w:val="both"/>
    </w:pPr>
    <w:rPr>
      <w:rFonts w:ascii="Arial" w:hAnsi="Arial"/>
      <w:sz w:val="22"/>
    </w:rPr>
  </w:style>
  <w:style w:type="paragraph" w:styleId="BodyText3">
    <w:name w:val="Body Text 3"/>
    <w:basedOn w:val="Normal"/>
    <w:link w:val="BodyText3Char"/>
    <w:semiHidden/>
    <w:pPr>
      <w:overflowPunct w:val="0"/>
      <w:autoSpaceDE w:val="0"/>
      <w:autoSpaceDN w:val="0"/>
      <w:adjustRightInd w:val="0"/>
      <w:spacing w:before="120" w:line="360" w:lineRule="auto"/>
      <w:ind w:right="-142"/>
      <w:jc w:val="center"/>
    </w:pPr>
    <w:rPr>
      <w:b/>
      <w:sz w:val="22"/>
    </w:rPr>
  </w:style>
  <w:style w:type="character" w:styleId="Hyperlink">
    <w:name w:val="Hyperlink"/>
    <w:uiPriority w:val="99"/>
    <w:semiHidden/>
    <w:rPr>
      <w:rFonts w:ascii="Times New Roman" w:hAnsi="Times New Roman" w:cs="Times New Roman" w:hint="default"/>
      <w:color w:val="0000FF"/>
      <w:u w:val="single"/>
    </w:rPr>
  </w:style>
  <w:style w:type="paragraph" w:styleId="BlockText">
    <w:name w:val="Block Text"/>
    <w:basedOn w:val="Normal"/>
    <w:semiHidden/>
    <w:pPr>
      <w:tabs>
        <w:tab w:val="left" w:pos="993"/>
      </w:tabs>
      <w:overflowPunct w:val="0"/>
      <w:autoSpaceDE w:val="0"/>
      <w:autoSpaceDN w:val="0"/>
      <w:adjustRightInd w:val="0"/>
      <w:spacing w:line="360" w:lineRule="auto"/>
      <w:ind w:left="360" w:right="-142"/>
      <w:jc w:val="both"/>
    </w:pPr>
    <w:rPr>
      <w:sz w:val="22"/>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 w:val="24"/>
    </w:rPr>
  </w:style>
  <w:style w:type="paragraph" w:styleId="BodyTextIndent">
    <w:name w:val="Body Text Indent"/>
    <w:basedOn w:val="Normal"/>
    <w:semiHidden/>
    <w:pPr>
      <w:ind w:left="426" w:hanging="426"/>
      <w:jc w:val="both"/>
    </w:pPr>
    <w:rPr>
      <w:sz w:val="24"/>
    </w:rPr>
  </w:style>
  <w:style w:type="paragraph" w:styleId="BodyText">
    <w:name w:val="Body Text"/>
    <w:basedOn w:val="Normal"/>
    <w:semiHidden/>
    <w:pPr>
      <w:spacing w:before="100" w:after="100"/>
      <w:ind w:right="-2"/>
      <w:jc w:val="both"/>
    </w:pPr>
    <w:rPr>
      <w:sz w:val="24"/>
    </w:rPr>
  </w:style>
  <w:style w:type="paragraph" w:styleId="BodyTextIndent2">
    <w:name w:val="Body Text Indent 2"/>
    <w:basedOn w:val="Normal"/>
    <w:semiHidden/>
    <w:pPr>
      <w:ind w:left="284" w:hanging="284"/>
      <w:jc w:val="both"/>
    </w:pPr>
    <w:rPr>
      <w:sz w:val="24"/>
    </w:rPr>
  </w:style>
  <w:style w:type="paragraph" w:customStyle="1" w:styleId="naisf">
    <w:name w:val="naisf"/>
    <w:basedOn w:val="Normal"/>
    <w:pPr>
      <w:spacing w:before="62" w:after="62"/>
      <w:ind w:firstLine="310"/>
      <w:jc w:val="both"/>
    </w:pPr>
    <w:rPr>
      <w:rFonts w:eastAsia="Arial Unicode MS"/>
      <w:sz w:val="24"/>
      <w:lang w:val="en-GB"/>
    </w:rPr>
  </w:style>
  <w:style w:type="paragraph" w:styleId="Title">
    <w:name w:val="Title"/>
    <w:basedOn w:val="Normal"/>
    <w:link w:val="TitleChar"/>
    <w:qFormat/>
    <w:pPr>
      <w:jc w:val="center"/>
    </w:pPr>
    <w:rPr>
      <w:sz w:val="24"/>
    </w:rPr>
  </w:style>
  <w:style w:type="paragraph" w:styleId="Subtitle">
    <w:name w:val="Subtitle"/>
    <w:basedOn w:val="Normal"/>
    <w:link w:val="SubtitleChar"/>
    <w:qFormat/>
    <w:pPr>
      <w:jc w:val="center"/>
    </w:pPr>
    <w:rPr>
      <w:b/>
      <w:sz w:val="28"/>
      <w:lang w:val="fr-BE"/>
    </w:rPr>
  </w:style>
  <w:style w:type="paragraph" w:styleId="BalloonText">
    <w:name w:val="Balloon Text"/>
    <w:basedOn w:val="Normal"/>
    <w:link w:val="BalloonTextChar"/>
    <w:uiPriority w:val="99"/>
    <w:semiHidden/>
    <w:unhideWhenUsed/>
    <w:rsid w:val="006C5D47"/>
    <w:rPr>
      <w:rFonts w:ascii="Tahoma" w:hAnsi="Tahoma" w:cs="Tahoma"/>
      <w:sz w:val="16"/>
      <w:szCs w:val="16"/>
    </w:rPr>
  </w:style>
  <w:style w:type="character" w:customStyle="1" w:styleId="BalloonTextChar">
    <w:name w:val="Balloon Text Char"/>
    <w:link w:val="BalloonText"/>
    <w:uiPriority w:val="99"/>
    <w:semiHidden/>
    <w:rsid w:val="006C5D47"/>
    <w:rPr>
      <w:rFonts w:ascii="Tahoma" w:hAnsi="Tahoma" w:cs="Tahoma"/>
      <w:sz w:val="16"/>
      <w:szCs w:val="16"/>
      <w:lang w:val="en-AU"/>
    </w:rPr>
  </w:style>
  <w:style w:type="character" w:customStyle="1" w:styleId="Heading1Char">
    <w:name w:val="Heading 1 Char"/>
    <w:link w:val="Heading1"/>
    <w:rsid w:val="00DF1D24"/>
    <w:rPr>
      <w:rFonts w:ascii="Arial" w:eastAsia="Arial Unicode MS" w:hAnsi="Arial"/>
      <w:b/>
    </w:rPr>
  </w:style>
  <w:style w:type="character" w:customStyle="1" w:styleId="Heading2Char">
    <w:name w:val="Heading 2 Char"/>
    <w:link w:val="Heading2"/>
    <w:rsid w:val="00DF1D24"/>
    <w:rPr>
      <w:b/>
      <w:sz w:val="24"/>
    </w:rPr>
  </w:style>
  <w:style w:type="character" w:customStyle="1" w:styleId="FooterChar">
    <w:name w:val="Footer Char"/>
    <w:link w:val="Footer"/>
    <w:uiPriority w:val="99"/>
    <w:rsid w:val="00DF1D24"/>
    <w:rPr>
      <w:sz w:val="24"/>
      <w:lang w:val="en-AU"/>
    </w:rPr>
  </w:style>
  <w:style w:type="character" w:customStyle="1" w:styleId="TitleChar">
    <w:name w:val="Title Char"/>
    <w:link w:val="Title"/>
    <w:rsid w:val="00261D0B"/>
    <w:rPr>
      <w:sz w:val="24"/>
    </w:rPr>
  </w:style>
  <w:style w:type="character" w:customStyle="1" w:styleId="SubtitleChar">
    <w:name w:val="Subtitle Char"/>
    <w:link w:val="Subtitle"/>
    <w:rsid w:val="00261D0B"/>
    <w:rPr>
      <w:b/>
      <w:sz w:val="28"/>
      <w:lang w:val="fr-BE"/>
    </w:rPr>
  </w:style>
  <w:style w:type="character" w:customStyle="1" w:styleId="BodyTextIndent3Char">
    <w:name w:val="Body Text Indent 3 Char"/>
    <w:link w:val="BodyTextIndent3"/>
    <w:semiHidden/>
    <w:rsid w:val="00B06612"/>
    <w:rPr>
      <w:sz w:val="24"/>
    </w:rPr>
  </w:style>
  <w:style w:type="paragraph" w:styleId="Header">
    <w:name w:val="header"/>
    <w:basedOn w:val="Normal"/>
    <w:link w:val="HeaderChar"/>
    <w:rsid w:val="00855536"/>
    <w:pPr>
      <w:tabs>
        <w:tab w:val="center" w:pos="4320"/>
        <w:tab w:val="right" w:pos="8640"/>
      </w:tabs>
    </w:pPr>
    <w:rPr>
      <w:sz w:val="24"/>
      <w:lang w:val="en-GB"/>
    </w:rPr>
  </w:style>
  <w:style w:type="character" w:customStyle="1" w:styleId="HeaderChar">
    <w:name w:val="Header Char"/>
    <w:link w:val="Header"/>
    <w:rsid w:val="00855536"/>
    <w:rPr>
      <w:sz w:val="24"/>
      <w:lang w:val="en-GB"/>
    </w:rPr>
  </w:style>
  <w:style w:type="paragraph" w:styleId="FootnoteText">
    <w:name w:val="footnote text"/>
    <w:basedOn w:val="Normal"/>
    <w:link w:val="FootnoteTextChar"/>
    <w:semiHidden/>
    <w:rsid w:val="00855536"/>
  </w:style>
  <w:style w:type="character" w:customStyle="1" w:styleId="FootnoteTextChar">
    <w:name w:val="Footnote Text Char"/>
    <w:basedOn w:val="DefaultParagraphFont"/>
    <w:link w:val="FootnoteText"/>
    <w:semiHidden/>
    <w:rsid w:val="00855536"/>
  </w:style>
  <w:style w:type="paragraph" w:styleId="ListParagraph">
    <w:name w:val="List Paragraph"/>
    <w:basedOn w:val="Normal"/>
    <w:uiPriority w:val="34"/>
    <w:qFormat/>
    <w:rsid w:val="0062313B"/>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Normal"/>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Normal"/>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Normal"/>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Normal"/>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Normal"/>
    <w:uiPriority w:val="99"/>
    <w:rsid w:val="00FE671D"/>
    <w:pPr>
      <w:widowControl w:val="0"/>
      <w:autoSpaceDE w:val="0"/>
      <w:autoSpaceDN w:val="0"/>
      <w:adjustRightInd w:val="0"/>
    </w:pPr>
    <w:rPr>
      <w:rFonts w:eastAsia="SimSun"/>
      <w:sz w:val="24"/>
      <w:szCs w:val="24"/>
    </w:rPr>
  </w:style>
  <w:style w:type="paragraph" w:customStyle="1" w:styleId="Style17">
    <w:name w:val="Style17"/>
    <w:basedOn w:val="Normal"/>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Normal"/>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Normal"/>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NoList"/>
    <w:uiPriority w:val="99"/>
    <w:semiHidden/>
    <w:unhideWhenUsed/>
    <w:rsid w:val="0002229B"/>
  </w:style>
  <w:style w:type="character" w:styleId="FollowedHyperlink">
    <w:name w:val="FollowedHyperlink"/>
    <w:uiPriority w:val="99"/>
    <w:semiHidden/>
    <w:unhideWhenUsed/>
    <w:rsid w:val="0002229B"/>
    <w:rPr>
      <w:color w:val="800080"/>
      <w:u w:val="single"/>
    </w:rPr>
  </w:style>
  <w:style w:type="paragraph" w:customStyle="1" w:styleId="xl63">
    <w:name w:val="xl63"/>
    <w:basedOn w:val="Normal"/>
    <w:rsid w:val="0002229B"/>
    <w:pPr>
      <w:spacing w:before="100" w:beforeAutospacing="1" w:after="100" w:afterAutospacing="1"/>
      <w:textAlignment w:val="center"/>
    </w:pPr>
    <w:rPr>
      <w:sz w:val="24"/>
      <w:szCs w:val="24"/>
    </w:rPr>
  </w:style>
  <w:style w:type="paragraph" w:customStyle="1" w:styleId="xl64">
    <w:name w:val="xl64"/>
    <w:basedOn w:val="Normal"/>
    <w:rsid w:val="0002229B"/>
    <w:pPr>
      <w:spacing w:before="100" w:beforeAutospacing="1" w:after="100" w:afterAutospacing="1"/>
      <w:textAlignment w:val="center"/>
    </w:pPr>
  </w:style>
  <w:style w:type="paragraph" w:customStyle="1" w:styleId="xl65">
    <w:name w:val="xl65"/>
    <w:basedOn w:val="Normal"/>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Normal"/>
    <w:rsid w:val="0002229B"/>
    <w:pPr>
      <w:pBdr>
        <w:right w:val="single" w:sz="8" w:space="0" w:color="auto"/>
      </w:pBdr>
      <w:spacing w:before="100" w:beforeAutospacing="1" w:after="100" w:afterAutospacing="1"/>
      <w:textAlignment w:val="center"/>
    </w:pPr>
  </w:style>
  <w:style w:type="paragraph" w:customStyle="1" w:styleId="xl67">
    <w:name w:val="xl67"/>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al"/>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Normal"/>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Normal"/>
    <w:rsid w:val="0002229B"/>
    <w:pPr>
      <w:spacing w:before="100" w:beforeAutospacing="1" w:after="100" w:afterAutospacing="1"/>
      <w:textAlignment w:val="center"/>
    </w:pPr>
    <w:rPr>
      <w:b/>
      <w:bCs/>
      <w:color w:val="FF0000"/>
    </w:rPr>
  </w:style>
  <w:style w:type="paragraph" w:customStyle="1" w:styleId="xl76">
    <w:name w:val="xl76"/>
    <w:basedOn w:val="Normal"/>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Normal"/>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Normal"/>
    <w:rsid w:val="0002229B"/>
    <w:pPr>
      <w:spacing w:before="100" w:beforeAutospacing="1" w:after="100" w:afterAutospacing="1"/>
    </w:pPr>
    <w:rPr>
      <w:sz w:val="24"/>
      <w:szCs w:val="24"/>
    </w:rPr>
  </w:style>
  <w:style w:type="paragraph" w:customStyle="1" w:styleId="xl79">
    <w:name w:val="xl79"/>
    <w:basedOn w:val="Normal"/>
    <w:rsid w:val="0002229B"/>
    <w:pPr>
      <w:spacing w:before="100" w:beforeAutospacing="1" w:after="100" w:afterAutospacing="1"/>
      <w:jc w:val="center"/>
    </w:pPr>
  </w:style>
  <w:style w:type="paragraph" w:customStyle="1" w:styleId="xl80">
    <w:name w:val="xl80"/>
    <w:basedOn w:val="Normal"/>
    <w:rsid w:val="0002229B"/>
    <w:pPr>
      <w:spacing w:before="100" w:beforeAutospacing="1" w:after="100" w:afterAutospacing="1"/>
      <w:jc w:val="center"/>
    </w:pPr>
    <w:rPr>
      <w:b/>
      <w:bCs/>
      <w:sz w:val="24"/>
      <w:szCs w:val="24"/>
    </w:rPr>
  </w:style>
  <w:style w:type="paragraph" w:customStyle="1" w:styleId="xl81">
    <w:name w:val="xl81"/>
    <w:basedOn w:val="Normal"/>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Normal"/>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Normal"/>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Normal"/>
    <w:rsid w:val="0002229B"/>
    <w:pPr>
      <w:spacing w:before="100" w:beforeAutospacing="1" w:after="100" w:afterAutospacing="1"/>
      <w:textAlignment w:val="center"/>
    </w:pPr>
    <w:rPr>
      <w:b/>
      <w:bCs/>
    </w:rPr>
  </w:style>
  <w:style w:type="paragraph" w:customStyle="1" w:styleId="xl93">
    <w:name w:val="xl9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al"/>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Normal"/>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Normal"/>
    <w:rsid w:val="0002229B"/>
    <w:pPr>
      <w:pBdr>
        <w:left w:val="single" w:sz="8" w:space="0" w:color="auto"/>
      </w:pBdr>
      <w:spacing w:before="100" w:beforeAutospacing="1" w:after="100" w:afterAutospacing="1"/>
      <w:textAlignment w:val="center"/>
    </w:pPr>
  </w:style>
  <w:style w:type="paragraph" w:customStyle="1" w:styleId="xl125">
    <w:name w:val="xl12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Normal"/>
    <w:rsid w:val="0002229B"/>
    <w:pPr>
      <w:spacing w:before="100" w:beforeAutospacing="1" w:after="100" w:afterAutospacing="1"/>
      <w:jc w:val="center"/>
      <w:textAlignment w:val="center"/>
    </w:pPr>
    <w:rPr>
      <w:b/>
      <w:bCs/>
      <w:sz w:val="24"/>
      <w:szCs w:val="24"/>
    </w:rPr>
  </w:style>
  <w:style w:type="paragraph" w:customStyle="1" w:styleId="xl128">
    <w:name w:val="xl128"/>
    <w:basedOn w:val="Normal"/>
    <w:rsid w:val="0002229B"/>
    <w:pPr>
      <w:spacing w:before="100" w:beforeAutospacing="1" w:after="100" w:afterAutospacing="1"/>
      <w:jc w:val="center"/>
    </w:pPr>
    <w:rPr>
      <w:sz w:val="24"/>
      <w:szCs w:val="24"/>
    </w:rPr>
  </w:style>
  <w:style w:type="paragraph" w:customStyle="1" w:styleId="xl129">
    <w:name w:val="xl129"/>
    <w:basedOn w:val="Normal"/>
    <w:rsid w:val="0002229B"/>
    <w:pPr>
      <w:spacing w:before="100" w:beforeAutospacing="1" w:after="100" w:afterAutospacing="1"/>
      <w:jc w:val="center"/>
      <w:textAlignment w:val="center"/>
    </w:pPr>
    <w:rPr>
      <w:b/>
      <w:bCs/>
      <w:sz w:val="28"/>
      <w:szCs w:val="28"/>
    </w:rPr>
  </w:style>
  <w:style w:type="paragraph" w:customStyle="1" w:styleId="xl130">
    <w:name w:val="xl130"/>
    <w:basedOn w:val="Normal"/>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Normal"/>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Normal"/>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NoList"/>
    <w:uiPriority w:val="99"/>
    <w:semiHidden/>
    <w:unhideWhenUsed/>
    <w:rsid w:val="0002229B"/>
  </w:style>
  <w:style w:type="table" w:customStyle="1" w:styleId="TableGrid1">
    <w:name w:val="Table Grid1"/>
    <w:basedOn w:val="TableNormal"/>
    <w:next w:val="TableGrid"/>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semiHidden/>
    <w:rsid w:val="005030D1"/>
    <w:rPr>
      <w:b/>
      <w:sz w:val="22"/>
    </w:rPr>
  </w:style>
  <w:style w:type="paragraph" w:styleId="ListBullet">
    <w:name w:val="List Bullet"/>
    <w:basedOn w:val="Normal"/>
    <w:autoRedefine/>
    <w:semiHidden/>
    <w:rsid w:val="0066798A"/>
    <w:pPr>
      <w:spacing w:line="276" w:lineRule="auto"/>
      <w:ind w:left="360" w:hanging="360"/>
      <w:jc w:val="both"/>
    </w:pPr>
    <w:rPr>
      <w:sz w:val="24"/>
      <w:szCs w:val="24"/>
    </w:rPr>
  </w:style>
  <w:style w:type="character" w:styleId="CommentReference">
    <w:name w:val="annotation reference"/>
    <w:basedOn w:val="DefaultParagraphFont"/>
    <w:uiPriority w:val="99"/>
    <w:semiHidden/>
    <w:unhideWhenUsed/>
    <w:rsid w:val="00BA3B5E"/>
    <w:rPr>
      <w:sz w:val="16"/>
      <w:szCs w:val="16"/>
    </w:rPr>
  </w:style>
  <w:style w:type="paragraph" w:styleId="CommentText">
    <w:name w:val="annotation text"/>
    <w:basedOn w:val="Normal"/>
    <w:link w:val="CommentTextChar"/>
    <w:uiPriority w:val="99"/>
    <w:semiHidden/>
    <w:unhideWhenUsed/>
    <w:rsid w:val="00BA3B5E"/>
  </w:style>
  <w:style w:type="character" w:customStyle="1" w:styleId="CommentTextChar">
    <w:name w:val="Comment Text Char"/>
    <w:basedOn w:val="DefaultParagraphFont"/>
    <w:link w:val="CommentText"/>
    <w:uiPriority w:val="99"/>
    <w:semiHidden/>
    <w:rsid w:val="00BA3B5E"/>
  </w:style>
  <w:style w:type="paragraph" w:styleId="CommentSubject">
    <w:name w:val="annotation subject"/>
    <w:basedOn w:val="CommentText"/>
    <w:next w:val="CommentText"/>
    <w:link w:val="CommentSubjectChar"/>
    <w:uiPriority w:val="99"/>
    <w:semiHidden/>
    <w:unhideWhenUsed/>
    <w:rsid w:val="00BA3B5E"/>
    <w:rPr>
      <w:b/>
      <w:bCs/>
    </w:rPr>
  </w:style>
  <w:style w:type="character" w:customStyle="1" w:styleId="CommentSubjectChar">
    <w:name w:val="Comment Subject Char"/>
    <w:basedOn w:val="CommentTextChar"/>
    <w:link w:val="CommentSubject"/>
    <w:uiPriority w:val="99"/>
    <w:semiHidden/>
    <w:rsid w:val="00BA3B5E"/>
    <w:rPr>
      <w:b/>
      <w:bCs/>
    </w:rPr>
  </w:style>
  <w:style w:type="paragraph" w:styleId="Revision">
    <w:name w:val="Revision"/>
    <w:hidden/>
    <w:uiPriority w:val="99"/>
    <w:semiHidden/>
    <w:rsid w:val="00D0447E"/>
  </w:style>
  <w:style w:type="character" w:customStyle="1" w:styleId="BodyTextIndent2Char">
    <w:name w:val="Body Text Indent 2 Char"/>
    <w:rsid w:val="00BC3359"/>
    <w:rPr>
      <w:noProof w:val="0"/>
      <w:sz w:val="24"/>
      <w:szCs w:val="24"/>
      <w:lang w:val="en-US"/>
    </w:rPr>
  </w:style>
  <w:style w:type="character" w:customStyle="1" w:styleId="st1">
    <w:name w:val="st1"/>
    <w:basedOn w:val="DefaultParagraphFont"/>
    <w:rsid w:val="00BC0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qFormat/>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qFormat/>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qFormat/>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qFormat/>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qFormat/>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pPr>
      <w:spacing w:before="60" w:after="60"/>
      <w:ind w:firstLine="539"/>
      <w:jc w:val="both"/>
    </w:pPr>
    <w:rPr>
      <w:sz w:val="24"/>
    </w:rPr>
  </w:style>
  <w:style w:type="paragraph" w:styleId="BodyText2">
    <w:name w:val="Body Text 2"/>
    <w:basedOn w:val="Normal"/>
    <w:semiHidden/>
    <w:pPr>
      <w:widowControl w:val="0"/>
      <w:overflowPunct w:val="0"/>
      <w:autoSpaceDE w:val="0"/>
      <w:autoSpaceDN w:val="0"/>
      <w:adjustRightInd w:val="0"/>
      <w:spacing w:line="360" w:lineRule="auto"/>
      <w:jc w:val="both"/>
    </w:pPr>
    <w:rPr>
      <w:rFonts w:ascii="Arial" w:hAnsi="Arial"/>
      <w:sz w:val="22"/>
    </w:rPr>
  </w:style>
  <w:style w:type="paragraph" w:styleId="BodyText3">
    <w:name w:val="Body Text 3"/>
    <w:basedOn w:val="Normal"/>
    <w:link w:val="BodyText3Char"/>
    <w:semiHidden/>
    <w:pPr>
      <w:overflowPunct w:val="0"/>
      <w:autoSpaceDE w:val="0"/>
      <w:autoSpaceDN w:val="0"/>
      <w:adjustRightInd w:val="0"/>
      <w:spacing w:before="120" w:line="360" w:lineRule="auto"/>
      <w:ind w:right="-142"/>
      <w:jc w:val="center"/>
    </w:pPr>
    <w:rPr>
      <w:b/>
      <w:sz w:val="22"/>
    </w:rPr>
  </w:style>
  <w:style w:type="character" w:styleId="Hyperlink">
    <w:name w:val="Hyperlink"/>
    <w:uiPriority w:val="99"/>
    <w:semiHidden/>
    <w:rPr>
      <w:rFonts w:ascii="Times New Roman" w:hAnsi="Times New Roman" w:cs="Times New Roman" w:hint="default"/>
      <w:color w:val="0000FF"/>
      <w:u w:val="single"/>
    </w:rPr>
  </w:style>
  <w:style w:type="paragraph" w:styleId="BlockText">
    <w:name w:val="Block Text"/>
    <w:basedOn w:val="Normal"/>
    <w:semiHidden/>
    <w:pPr>
      <w:tabs>
        <w:tab w:val="left" w:pos="993"/>
      </w:tabs>
      <w:overflowPunct w:val="0"/>
      <w:autoSpaceDE w:val="0"/>
      <w:autoSpaceDN w:val="0"/>
      <w:adjustRightInd w:val="0"/>
      <w:spacing w:line="360" w:lineRule="auto"/>
      <w:ind w:left="360" w:right="-142"/>
      <w:jc w:val="both"/>
    </w:pPr>
    <w:rPr>
      <w:sz w:val="22"/>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 w:val="24"/>
    </w:rPr>
  </w:style>
  <w:style w:type="paragraph" w:styleId="BodyTextIndent">
    <w:name w:val="Body Text Indent"/>
    <w:basedOn w:val="Normal"/>
    <w:semiHidden/>
    <w:pPr>
      <w:ind w:left="426" w:hanging="426"/>
      <w:jc w:val="both"/>
    </w:pPr>
    <w:rPr>
      <w:sz w:val="24"/>
    </w:rPr>
  </w:style>
  <w:style w:type="paragraph" w:styleId="BodyText">
    <w:name w:val="Body Text"/>
    <w:basedOn w:val="Normal"/>
    <w:semiHidden/>
    <w:pPr>
      <w:spacing w:before="100" w:after="100"/>
      <w:ind w:right="-2"/>
      <w:jc w:val="both"/>
    </w:pPr>
    <w:rPr>
      <w:sz w:val="24"/>
    </w:rPr>
  </w:style>
  <w:style w:type="paragraph" w:styleId="BodyTextIndent2">
    <w:name w:val="Body Text Indent 2"/>
    <w:basedOn w:val="Normal"/>
    <w:semiHidden/>
    <w:pPr>
      <w:ind w:left="284" w:hanging="284"/>
      <w:jc w:val="both"/>
    </w:pPr>
    <w:rPr>
      <w:sz w:val="24"/>
    </w:rPr>
  </w:style>
  <w:style w:type="paragraph" w:customStyle="1" w:styleId="naisf">
    <w:name w:val="naisf"/>
    <w:basedOn w:val="Normal"/>
    <w:pPr>
      <w:spacing w:before="62" w:after="62"/>
      <w:ind w:firstLine="310"/>
      <w:jc w:val="both"/>
    </w:pPr>
    <w:rPr>
      <w:rFonts w:eastAsia="Arial Unicode MS"/>
      <w:sz w:val="24"/>
      <w:lang w:val="en-GB"/>
    </w:rPr>
  </w:style>
  <w:style w:type="paragraph" w:styleId="Title">
    <w:name w:val="Title"/>
    <w:basedOn w:val="Normal"/>
    <w:link w:val="TitleChar"/>
    <w:qFormat/>
    <w:pPr>
      <w:jc w:val="center"/>
    </w:pPr>
    <w:rPr>
      <w:sz w:val="24"/>
    </w:rPr>
  </w:style>
  <w:style w:type="paragraph" w:styleId="Subtitle">
    <w:name w:val="Subtitle"/>
    <w:basedOn w:val="Normal"/>
    <w:link w:val="SubtitleChar"/>
    <w:qFormat/>
    <w:pPr>
      <w:jc w:val="center"/>
    </w:pPr>
    <w:rPr>
      <w:b/>
      <w:sz w:val="28"/>
      <w:lang w:val="fr-BE"/>
    </w:rPr>
  </w:style>
  <w:style w:type="paragraph" w:styleId="BalloonText">
    <w:name w:val="Balloon Text"/>
    <w:basedOn w:val="Normal"/>
    <w:link w:val="BalloonTextChar"/>
    <w:uiPriority w:val="99"/>
    <w:semiHidden/>
    <w:unhideWhenUsed/>
    <w:rsid w:val="006C5D47"/>
    <w:rPr>
      <w:rFonts w:ascii="Tahoma" w:hAnsi="Tahoma" w:cs="Tahoma"/>
      <w:sz w:val="16"/>
      <w:szCs w:val="16"/>
    </w:rPr>
  </w:style>
  <w:style w:type="character" w:customStyle="1" w:styleId="BalloonTextChar">
    <w:name w:val="Balloon Text Char"/>
    <w:link w:val="BalloonText"/>
    <w:uiPriority w:val="99"/>
    <w:semiHidden/>
    <w:rsid w:val="006C5D47"/>
    <w:rPr>
      <w:rFonts w:ascii="Tahoma" w:hAnsi="Tahoma" w:cs="Tahoma"/>
      <w:sz w:val="16"/>
      <w:szCs w:val="16"/>
      <w:lang w:val="en-AU"/>
    </w:rPr>
  </w:style>
  <w:style w:type="character" w:customStyle="1" w:styleId="Heading1Char">
    <w:name w:val="Heading 1 Char"/>
    <w:link w:val="Heading1"/>
    <w:rsid w:val="00DF1D24"/>
    <w:rPr>
      <w:rFonts w:ascii="Arial" w:eastAsia="Arial Unicode MS" w:hAnsi="Arial"/>
      <w:b/>
    </w:rPr>
  </w:style>
  <w:style w:type="character" w:customStyle="1" w:styleId="Heading2Char">
    <w:name w:val="Heading 2 Char"/>
    <w:link w:val="Heading2"/>
    <w:rsid w:val="00DF1D24"/>
    <w:rPr>
      <w:b/>
      <w:sz w:val="24"/>
    </w:rPr>
  </w:style>
  <w:style w:type="character" w:customStyle="1" w:styleId="FooterChar">
    <w:name w:val="Footer Char"/>
    <w:link w:val="Footer"/>
    <w:uiPriority w:val="99"/>
    <w:rsid w:val="00DF1D24"/>
    <w:rPr>
      <w:sz w:val="24"/>
      <w:lang w:val="en-AU"/>
    </w:rPr>
  </w:style>
  <w:style w:type="character" w:customStyle="1" w:styleId="TitleChar">
    <w:name w:val="Title Char"/>
    <w:link w:val="Title"/>
    <w:rsid w:val="00261D0B"/>
    <w:rPr>
      <w:sz w:val="24"/>
    </w:rPr>
  </w:style>
  <w:style w:type="character" w:customStyle="1" w:styleId="SubtitleChar">
    <w:name w:val="Subtitle Char"/>
    <w:link w:val="Subtitle"/>
    <w:rsid w:val="00261D0B"/>
    <w:rPr>
      <w:b/>
      <w:sz w:val="28"/>
      <w:lang w:val="fr-BE"/>
    </w:rPr>
  </w:style>
  <w:style w:type="character" w:customStyle="1" w:styleId="BodyTextIndent3Char">
    <w:name w:val="Body Text Indent 3 Char"/>
    <w:link w:val="BodyTextIndent3"/>
    <w:semiHidden/>
    <w:rsid w:val="00B06612"/>
    <w:rPr>
      <w:sz w:val="24"/>
    </w:rPr>
  </w:style>
  <w:style w:type="paragraph" w:styleId="Header">
    <w:name w:val="header"/>
    <w:basedOn w:val="Normal"/>
    <w:link w:val="HeaderChar"/>
    <w:rsid w:val="00855536"/>
    <w:pPr>
      <w:tabs>
        <w:tab w:val="center" w:pos="4320"/>
        <w:tab w:val="right" w:pos="8640"/>
      </w:tabs>
    </w:pPr>
    <w:rPr>
      <w:sz w:val="24"/>
      <w:lang w:val="en-GB"/>
    </w:rPr>
  </w:style>
  <w:style w:type="character" w:customStyle="1" w:styleId="HeaderChar">
    <w:name w:val="Header Char"/>
    <w:link w:val="Header"/>
    <w:rsid w:val="00855536"/>
    <w:rPr>
      <w:sz w:val="24"/>
      <w:lang w:val="en-GB"/>
    </w:rPr>
  </w:style>
  <w:style w:type="paragraph" w:styleId="FootnoteText">
    <w:name w:val="footnote text"/>
    <w:basedOn w:val="Normal"/>
    <w:link w:val="FootnoteTextChar"/>
    <w:semiHidden/>
    <w:rsid w:val="00855536"/>
  </w:style>
  <w:style w:type="character" w:customStyle="1" w:styleId="FootnoteTextChar">
    <w:name w:val="Footnote Text Char"/>
    <w:basedOn w:val="DefaultParagraphFont"/>
    <w:link w:val="FootnoteText"/>
    <w:semiHidden/>
    <w:rsid w:val="00855536"/>
  </w:style>
  <w:style w:type="paragraph" w:styleId="ListParagraph">
    <w:name w:val="List Paragraph"/>
    <w:basedOn w:val="Normal"/>
    <w:uiPriority w:val="34"/>
    <w:qFormat/>
    <w:rsid w:val="0062313B"/>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Normal"/>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Normal"/>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Normal"/>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Normal"/>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Normal"/>
    <w:uiPriority w:val="99"/>
    <w:rsid w:val="00FE671D"/>
    <w:pPr>
      <w:widowControl w:val="0"/>
      <w:autoSpaceDE w:val="0"/>
      <w:autoSpaceDN w:val="0"/>
      <w:adjustRightInd w:val="0"/>
    </w:pPr>
    <w:rPr>
      <w:rFonts w:eastAsia="SimSun"/>
      <w:sz w:val="24"/>
      <w:szCs w:val="24"/>
    </w:rPr>
  </w:style>
  <w:style w:type="paragraph" w:customStyle="1" w:styleId="Style17">
    <w:name w:val="Style17"/>
    <w:basedOn w:val="Normal"/>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Normal"/>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Normal"/>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NoList"/>
    <w:uiPriority w:val="99"/>
    <w:semiHidden/>
    <w:unhideWhenUsed/>
    <w:rsid w:val="0002229B"/>
  </w:style>
  <w:style w:type="character" w:styleId="FollowedHyperlink">
    <w:name w:val="FollowedHyperlink"/>
    <w:uiPriority w:val="99"/>
    <w:semiHidden/>
    <w:unhideWhenUsed/>
    <w:rsid w:val="0002229B"/>
    <w:rPr>
      <w:color w:val="800080"/>
      <w:u w:val="single"/>
    </w:rPr>
  </w:style>
  <w:style w:type="paragraph" w:customStyle="1" w:styleId="xl63">
    <w:name w:val="xl63"/>
    <w:basedOn w:val="Normal"/>
    <w:rsid w:val="0002229B"/>
    <w:pPr>
      <w:spacing w:before="100" w:beforeAutospacing="1" w:after="100" w:afterAutospacing="1"/>
      <w:textAlignment w:val="center"/>
    </w:pPr>
    <w:rPr>
      <w:sz w:val="24"/>
      <w:szCs w:val="24"/>
    </w:rPr>
  </w:style>
  <w:style w:type="paragraph" w:customStyle="1" w:styleId="xl64">
    <w:name w:val="xl64"/>
    <w:basedOn w:val="Normal"/>
    <w:rsid w:val="0002229B"/>
    <w:pPr>
      <w:spacing w:before="100" w:beforeAutospacing="1" w:after="100" w:afterAutospacing="1"/>
      <w:textAlignment w:val="center"/>
    </w:pPr>
  </w:style>
  <w:style w:type="paragraph" w:customStyle="1" w:styleId="xl65">
    <w:name w:val="xl65"/>
    <w:basedOn w:val="Normal"/>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Normal"/>
    <w:rsid w:val="0002229B"/>
    <w:pPr>
      <w:pBdr>
        <w:right w:val="single" w:sz="8" w:space="0" w:color="auto"/>
      </w:pBdr>
      <w:spacing w:before="100" w:beforeAutospacing="1" w:after="100" w:afterAutospacing="1"/>
      <w:textAlignment w:val="center"/>
    </w:pPr>
  </w:style>
  <w:style w:type="paragraph" w:customStyle="1" w:styleId="xl67">
    <w:name w:val="xl67"/>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al"/>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Normal"/>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Normal"/>
    <w:rsid w:val="0002229B"/>
    <w:pPr>
      <w:spacing w:before="100" w:beforeAutospacing="1" w:after="100" w:afterAutospacing="1"/>
      <w:textAlignment w:val="center"/>
    </w:pPr>
    <w:rPr>
      <w:b/>
      <w:bCs/>
      <w:color w:val="FF0000"/>
    </w:rPr>
  </w:style>
  <w:style w:type="paragraph" w:customStyle="1" w:styleId="xl76">
    <w:name w:val="xl76"/>
    <w:basedOn w:val="Normal"/>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Normal"/>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Normal"/>
    <w:rsid w:val="0002229B"/>
    <w:pPr>
      <w:spacing w:before="100" w:beforeAutospacing="1" w:after="100" w:afterAutospacing="1"/>
    </w:pPr>
    <w:rPr>
      <w:sz w:val="24"/>
      <w:szCs w:val="24"/>
    </w:rPr>
  </w:style>
  <w:style w:type="paragraph" w:customStyle="1" w:styleId="xl79">
    <w:name w:val="xl79"/>
    <w:basedOn w:val="Normal"/>
    <w:rsid w:val="0002229B"/>
    <w:pPr>
      <w:spacing w:before="100" w:beforeAutospacing="1" w:after="100" w:afterAutospacing="1"/>
      <w:jc w:val="center"/>
    </w:pPr>
  </w:style>
  <w:style w:type="paragraph" w:customStyle="1" w:styleId="xl80">
    <w:name w:val="xl80"/>
    <w:basedOn w:val="Normal"/>
    <w:rsid w:val="0002229B"/>
    <w:pPr>
      <w:spacing w:before="100" w:beforeAutospacing="1" w:after="100" w:afterAutospacing="1"/>
      <w:jc w:val="center"/>
    </w:pPr>
    <w:rPr>
      <w:b/>
      <w:bCs/>
      <w:sz w:val="24"/>
      <w:szCs w:val="24"/>
    </w:rPr>
  </w:style>
  <w:style w:type="paragraph" w:customStyle="1" w:styleId="xl81">
    <w:name w:val="xl81"/>
    <w:basedOn w:val="Normal"/>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Normal"/>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Normal"/>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Normal"/>
    <w:rsid w:val="0002229B"/>
    <w:pPr>
      <w:spacing w:before="100" w:beforeAutospacing="1" w:after="100" w:afterAutospacing="1"/>
      <w:textAlignment w:val="center"/>
    </w:pPr>
    <w:rPr>
      <w:b/>
      <w:bCs/>
    </w:rPr>
  </w:style>
  <w:style w:type="paragraph" w:customStyle="1" w:styleId="xl93">
    <w:name w:val="xl9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al"/>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Normal"/>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Normal"/>
    <w:rsid w:val="0002229B"/>
    <w:pPr>
      <w:pBdr>
        <w:left w:val="single" w:sz="8" w:space="0" w:color="auto"/>
      </w:pBdr>
      <w:spacing w:before="100" w:beforeAutospacing="1" w:after="100" w:afterAutospacing="1"/>
      <w:textAlignment w:val="center"/>
    </w:pPr>
  </w:style>
  <w:style w:type="paragraph" w:customStyle="1" w:styleId="xl125">
    <w:name w:val="xl12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Normal"/>
    <w:rsid w:val="0002229B"/>
    <w:pPr>
      <w:spacing w:before="100" w:beforeAutospacing="1" w:after="100" w:afterAutospacing="1"/>
      <w:jc w:val="center"/>
      <w:textAlignment w:val="center"/>
    </w:pPr>
    <w:rPr>
      <w:b/>
      <w:bCs/>
      <w:sz w:val="24"/>
      <w:szCs w:val="24"/>
    </w:rPr>
  </w:style>
  <w:style w:type="paragraph" w:customStyle="1" w:styleId="xl128">
    <w:name w:val="xl128"/>
    <w:basedOn w:val="Normal"/>
    <w:rsid w:val="0002229B"/>
    <w:pPr>
      <w:spacing w:before="100" w:beforeAutospacing="1" w:after="100" w:afterAutospacing="1"/>
      <w:jc w:val="center"/>
    </w:pPr>
    <w:rPr>
      <w:sz w:val="24"/>
      <w:szCs w:val="24"/>
    </w:rPr>
  </w:style>
  <w:style w:type="paragraph" w:customStyle="1" w:styleId="xl129">
    <w:name w:val="xl129"/>
    <w:basedOn w:val="Normal"/>
    <w:rsid w:val="0002229B"/>
    <w:pPr>
      <w:spacing w:before="100" w:beforeAutospacing="1" w:after="100" w:afterAutospacing="1"/>
      <w:jc w:val="center"/>
      <w:textAlignment w:val="center"/>
    </w:pPr>
    <w:rPr>
      <w:b/>
      <w:bCs/>
      <w:sz w:val="28"/>
      <w:szCs w:val="28"/>
    </w:rPr>
  </w:style>
  <w:style w:type="paragraph" w:customStyle="1" w:styleId="xl130">
    <w:name w:val="xl130"/>
    <w:basedOn w:val="Normal"/>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Normal"/>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Normal"/>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NoList"/>
    <w:uiPriority w:val="99"/>
    <w:semiHidden/>
    <w:unhideWhenUsed/>
    <w:rsid w:val="0002229B"/>
  </w:style>
  <w:style w:type="table" w:customStyle="1" w:styleId="TableGrid1">
    <w:name w:val="Table Grid1"/>
    <w:basedOn w:val="TableNormal"/>
    <w:next w:val="TableGrid"/>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semiHidden/>
    <w:rsid w:val="005030D1"/>
    <w:rPr>
      <w:b/>
      <w:sz w:val="22"/>
    </w:rPr>
  </w:style>
  <w:style w:type="paragraph" w:styleId="ListBullet">
    <w:name w:val="List Bullet"/>
    <w:basedOn w:val="Normal"/>
    <w:autoRedefine/>
    <w:semiHidden/>
    <w:rsid w:val="0066798A"/>
    <w:pPr>
      <w:spacing w:line="276" w:lineRule="auto"/>
      <w:ind w:left="360" w:hanging="360"/>
      <w:jc w:val="both"/>
    </w:pPr>
    <w:rPr>
      <w:sz w:val="24"/>
      <w:szCs w:val="24"/>
    </w:rPr>
  </w:style>
  <w:style w:type="character" w:styleId="CommentReference">
    <w:name w:val="annotation reference"/>
    <w:basedOn w:val="DefaultParagraphFont"/>
    <w:uiPriority w:val="99"/>
    <w:semiHidden/>
    <w:unhideWhenUsed/>
    <w:rsid w:val="00BA3B5E"/>
    <w:rPr>
      <w:sz w:val="16"/>
      <w:szCs w:val="16"/>
    </w:rPr>
  </w:style>
  <w:style w:type="paragraph" w:styleId="CommentText">
    <w:name w:val="annotation text"/>
    <w:basedOn w:val="Normal"/>
    <w:link w:val="CommentTextChar"/>
    <w:uiPriority w:val="99"/>
    <w:semiHidden/>
    <w:unhideWhenUsed/>
    <w:rsid w:val="00BA3B5E"/>
  </w:style>
  <w:style w:type="character" w:customStyle="1" w:styleId="CommentTextChar">
    <w:name w:val="Comment Text Char"/>
    <w:basedOn w:val="DefaultParagraphFont"/>
    <w:link w:val="CommentText"/>
    <w:uiPriority w:val="99"/>
    <w:semiHidden/>
    <w:rsid w:val="00BA3B5E"/>
  </w:style>
  <w:style w:type="paragraph" w:styleId="CommentSubject">
    <w:name w:val="annotation subject"/>
    <w:basedOn w:val="CommentText"/>
    <w:next w:val="CommentText"/>
    <w:link w:val="CommentSubjectChar"/>
    <w:uiPriority w:val="99"/>
    <w:semiHidden/>
    <w:unhideWhenUsed/>
    <w:rsid w:val="00BA3B5E"/>
    <w:rPr>
      <w:b/>
      <w:bCs/>
    </w:rPr>
  </w:style>
  <w:style w:type="character" w:customStyle="1" w:styleId="CommentSubjectChar">
    <w:name w:val="Comment Subject Char"/>
    <w:basedOn w:val="CommentTextChar"/>
    <w:link w:val="CommentSubject"/>
    <w:uiPriority w:val="99"/>
    <w:semiHidden/>
    <w:rsid w:val="00BA3B5E"/>
    <w:rPr>
      <w:b/>
      <w:bCs/>
    </w:rPr>
  </w:style>
  <w:style w:type="paragraph" w:styleId="Revision">
    <w:name w:val="Revision"/>
    <w:hidden/>
    <w:uiPriority w:val="99"/>
    <w:semiHidden/>
    <w:rsid w:val="00D0447E"/>
  </w:style>
  <w:style w:type="character" w:customStyle="1" w:styleId="BodyTextIndent2Char">
    <w:name w:val="Body Text Indent 2 Char"/>
    <w:rsid w:val="00BC3359"/>
    <w:rPr>
      <w:noProof w:val="0"/>
      <w:sz w:val="24"/>
      <w:szCs w:val="24"/>
      <w:lang w:val="en-US"/>
    </w:rPr>
  </w:style>
  <w:style w:type="character" w:customStyle="1" w:styleId="st1">
    <w:name w:val="st1"/>
    <w:basedOn w:val="DefaultParagraphFont"/>
    <w:rsid w:val="00BC0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193">
      <w:bodyDiv w:val="1"/>
      <w:marLeft w:val="0"/>
      <w:marRight w:val="0"/>
      <w:marTop w:val="0"/>
      <w:marBottom w:val="0"/>
      <w:divBdr>
        <w:top w:val="none" w:sz="0" w:space="0" w:color="auto"/>
        <w:left w:val="none" w:sz="0" w:space="0" w:color="auto"/>
        <w:bottom w:val="none" w:sz="0" w:space="0" w:color="auto"/>
        <w:right w:val="none" w:sz="0" w:space="0" w:color="auto"/>
      </w:divBdr>
    </w:div>
    <w:div w:id="20130522">
      <w:bodyDiv w:val="1"/>
      <w:marLeft w:val="0"/>
      <w:marRight w:val="0"/>
      <w:marTop w:val="0"/>
      <w:marBottom w:val="0"/>
      <w:divBdr>
        <w:top w:val="none" w:sz="0" w:space="0" w:color="auto"/>
        <w:left w:val="none" w:sz="0" w:space="0" w:color="auto"/>
        <w:bottom w:val="none" w:sz="0" w:space="0" w:color="auto"/>
        <w:right w:val="none" w:sz="0" w:space="0" w:color="auto"/>
      </w:divBdr>
    </w:div>
    <w:div w:id="26375571">
      <w:bodyDiv w:val="1"/>
      <w:marLeft w:val="0"/>
      <w:marRight w:val="0"/>
      <w:marTop w:val="0"/>
      <w:marBottom w:val="0"/>
      <w:divBdr>
        <w:top w:val="none" w:sz="0" w:space="0" w:color="auto"/>
        <w:left w:val="none" w:sz="0" w:space="0" w:color="auto"/>
        <w:bottom w:val="none" w:sz="0" w:space="0" w:color="auto"/>
        <w:right w:val="none" w:sz="0" w:space="0" w:color="auto"/>
      </w:divBdr>
    </w:div>
    <w:div w:id="31341988">
      <w:bodyDiv w:val="1"/>
      <w:marLeft w:val="0"/>
      <w:marRight w:val="0"/>
      <w:marTop w:val="0"/>
      <w:marBottom w:val="0"/>
      <w:divBdr>
        <w:top w:val="none" w:sz="0" w:space="0" w:color="auto"/>
        <w:left w:val="none" w:sz="0" w:space="0" w:color="auto"/>
        <w:bottom w:val="none" w:sz="0" w:space="0" w:color="auto"/>
        <w:right w:val="none" w:sz="0" w:space="0" w:color="auto"/>
      </w:divBdr>
    </w:div>
    <w:div w:id="35127434">
      <w:bodyDiv w:val="1"/>
      <w:marLeft w:val="0"/>
      <w:marRight w:val="0"/>
      <w:marTop w:val="0"/>
      <w:marBottom w:val="0"/>
      <w:divBdr>
        <w:top w:val="none" w:sz="0" w:space="0" w:color="auto"/>
        <w:left w:val="none" w:sz="0" w:space="0" w:color="auto"/>
        <w:bottom w:val="none" w:sz="0" w:space="0" w:color="auto"/>
        <w:right w:val="none" w:sz="0" w:space="0" w:color="auto"/>
      </w:divBdr>
    </w:div>
    <w:div w:id="40711198">
      <w:bodyDiv w:val="1"/>
      <w:marLeft w:val="0"/>
      <w:marRight w:val="0"/>
      <w:marTop w:val="0"/>
      <w:marBottom w:val="0"/>
      <w:divBdr>
        <w:top w:val="none" w:sz="0" w:space="0" w:color="auto"/>
        <w:left w:val="none" w:sz="0" w:space="0" w:color="auto"/>
        <w:bottom w:val="none" w:sz="0" w:space="0" w:color="auto"/>
        <w:right w:val="none" w:sz="0" w:space="0" w:color="auto"/>
      </w:divBdr>
    </w:div>
    <w:div w:id="43414701">
      <w:bodyDiv w:val="1"/>
      <w:marLeft w:val="0"/>
      <w:marRight w:val="0"/>
      <w:marTop w:val="0"/>
      <w:marBottom w:val="0"/>
      <w:divBdr>
        <w:top w:val="none" w:sz="0" w:space="0" w:color="auto"/>
        <w:left w:val="none" w:sz="0" w:space="0" w:color="auto"/>
        <w:bottom w:val="none" w:sz="0" w:space="0" w:color="auto"/>
        <w:right w:val="none" w:sz="0" w:space="0" w:color="auto"/>
      </w:divBdr>
    </w:div>
    <w:div w:id="43531372">
      <w:bodyDiv w:val="1"/>
      <w:marLeft w:val="0"/>
      <w:marRight w:val="0"/>
      <w:marTop w:val="0"/>
      <w:marBottom w:val="0"/>
      <w:divBdr>
        <w:top w:val="none" w:sz="0" w:space="0" w:color="auto"/>
        <w:left w:val="none" w:sz="0" w:space="0" w:color="auto"/>
        <w:bottom w:val="none" w:sz="0" w:space="0" w:color="auto"/>
        <w:right w:val="none" w:sz="0" w:space="0" w:color="auto"/>
      </w:divBdr>
    </w:div>
    <w:div w:id="68385021">
      <w:bodyDiv w:val="1"/>
      <w:marLeft w:val="0"/>
      <w:marRight w:val="0"/>
      <w:marTop w:val="0"/>
      <w:marBottom w:val="0"/>
      <w:divBdr>
        <w:top w:val="none" w:sz="0" w:space="0" w:color="auto"/>
        <w:left w:val="none" w:sz="0" w:space="0" w:color="auto"/>
        <w:bottom w:val="none" w:sz="0" w:space="0" w:color="auto"/>
        <w:right w:val="none" w:sz="0" w:space="0" w:color="auto"/>
      </w:divBdr>
    </w:div>
    <w:div w:id="85149790">
      <w:bodyDiv w:val="1"/>
      <w:marLeft w:val="0"/>
      <w:marRight w:val="0"/>
      <w:marTop w:val="0"/>
      <w:marBottom w:val="0"/>
      <w:divBdr>
        <w:top w:val="none" w:sz="0" w:space="0" w:color="auto"/>
        <w:left w:val="none" w:sz="0" w:space="0" w:color="auto"/>
        <w:bottom w:val="none" w:sz="0" w:space="0" w:color="auto"/>
        <w:right w:val="none" w:sz="0" w:space="0" w:color="auto"/>
      </w:divBdr>
    </w:div>
    <w:div w:id="91636409">
      <w:bodyDiv w:val="1"/>
      <w:marLeft w:val="0"/>
      <w:marRight w:val="0"/>
      <w:marTop w:val="0"/>
      <w:marBottom w:val="0"/>
      <w:divBdr>
        <w:top w:val="none" w:sz="0" w:space="0" w:color="auto"/>
        <w:left w:val="none" w:sz="0" w:space="0" w:color="auto"/>
        <w:bottom w:val="none" w:sz="0" w:space="0" w:color="auto"/>
        <w:right w:val="none" w:sz="0" w:space="0" w:color="auto"/>
      </w:divBdr>
    </w:div>
    <w:div w:id="106168673">
      <w:bodyDiv w:val="1"/>
      <w:marLeft w:val="0"/>
      <w:marRight w:val="0"/>
      <w:marTop w:val="0"/>
      <w:marBottom w:val="0"/>
      <w:divBdr>
        <w:top w:val="none" w:sz="0" w:space="0" w:color="auto"/>
        <w:left w:val="none" w:sz="0" w:space="0" w:color="auto"/>
        <w:bottom w:val="none" w:sz="0" w:space="0" w:color="auto"/>
        <w:right w:val="none" w:sz="0" w:space="0" w:color="auto"/>
      </w:divBdr>
    </w:div>
    <w:div w:id="121727276">
      <w:bodyDiv w:val="1"/>
      <w:marLeft w:val="0"/>
      <w:marRight w:val="0"/>
      <w:marTop w:val="0"/>
      <w:marBottom w:val="0"/>
      <w:divBdr>
        <w:top w:val="none" w:sz="0" w:space="0" w:color="auto"/>
        <w:left w:val="none" w:sz="0" w:space="0" w:color="auto"/>
        <w:bottom w:val="none" w:sz="0" w:space="0" w:color="auto"/>
        <w:right w:val="none" w:sz="0" w:space="0" w:color="auto"/>
      </w:divBdr>
    </w:div>
    <w:div w:id="145366242">
      <w:bodyDiv w:val="1"/>
      <w:marLeft w:val="0"/>
      <w:marRight w:val="0"/>
      <w:marTop w:val="0"/>
      <w:marBottom w:val="0"/>
      <w:divBdr>
        <w:top w:val="none" w:sz="0" w:space="0" w:color="auto"/>
        <w:left w:val="none" w:sz="0" w:space="0" w:color="auto"/>
        <w:bottom w:val="none" w:sz="0" w:space="0" w:color="auto"/>
        <w:right w:val="none" w:sz="0" w:space="0" w:color="auto"/>
      </w:divBdr>
    </w:div>
    <w:div w:id="154804473">
      <w:bodyDiv w:val="1"/>
      <w:marLeft w:val="0"/>
      <w:marRight w:val="0"/>
      <w:marTop w:val="0"/>
      <w:marBottom w:val="0"/>
      <w:divBdr>
        <w:top w:val="none" w:sz="0" w:space="0" w:color="auto"/>
        <w:left w:val="none" w:sz="0" w:space="0" w:color="auto"/>
        <w:bottom w:val="none" w:sz="0" w:space="0" w:color="auto"/>
        <w:right w:val="none" w:sz="0" w:space="0" w:color="auto"/>
      </w:divBdr>
    </w:div>
    <w:div w:id="159930801">
      <w:bodyDiv w:val="1"/>
      <w:marLeft w:val="0"/>
      <w:marRight w:val="0"/>
      <w:marTop w:val="0"/>
      <w:marBottom w:val="0"/>
      <w:divBdr>
        <w:top w:val="none" w:sz="0" w:space="0" w:color="auto"/>
        <w:left w:val="none" w:sz="0" w:space="0" w:color="auto"/>
        <w:bottom w:val="none" w:sz="0" w:space="0" w:color="auto"/>
        <w:right w:val="none" w:sz="0" w:space="0" w:color="auto"/>
      </w:divBdr>
    </w:div>
    <w:div w:id="211429594">
      <w:bodyDiv w:val="1"/>
      <w:marLeft w:val="0"/>
      <w:marRight w:val="0"/>
      <w:marTop w:val="0"/>
      <w:marBottom w:val="0"/>
      <w:divBdr>
        <w:top w:val="none" w:sz="0" w:space="0" w:color="auto"/>
        <w:left w:val="none" w:sz="0" w:space="0" w:color="auto"/>
        <w:bottom w:val="none" w:sz="0" w:space="0" w:color="auto"/>
        <w:right w:val="none" w:sz="0" w:space="0" w:color="auto"/>
      </w:divBdr>
    </w:div>
    <w:div w:id="235286290">
      <w:bodyDiv w:val="1"/>
      <w:marLeft w:val="0"/>
      <w:marRight w:val="0"/>
      <w:marTop w:val="0"/>
      <w:marBottom w:val="0"/>
      <w:divBdr>
        <w:top w:val="none" w:sz="0" w:space="0" w:color="auto"/>
        <w:left w:val="none" w:sz="0" w:space="0" w:color="auto"/>
        <w:bottom w:val="none" w:sz="0" w:space="0" w:color="auto"/>
        <w:right w:val="none" w:sz="0" w:space="0" w:color="auto"/>
      </w:divBdr>
    </w:div>
    <w:div w:id="237331306">
      <w:bodyDiv w:val="1"/>
      <w:marLeft w:val="0"/>
      <w:marRight w:val="0"/>
      <w:marTop w:val="0"/>
      <w:marBottom w:val="0"/>
      <w:divBdr>
        <w:top w:val="none" w:sz="0" w:space="0" w:color="auto"/>
        <w:left w:val="none" w:sz="0" w:space="0" w:color="auto"/>
        <w:bottom w:val="none" w:sz="0" w:space="0" w:color="auto"/>
        <w:right w:val="none" w:sz="0" w:space="0" w:color="auto"/>
      </w:divBdr>
    </w:div>
    <w:div w:id="255679503">
      <w:bodyDiv w:val="1"/>
      <w:marLeft w:val="0"/>
      <w:marRight w:val="0"/>
      <w:marTop w:val="0"/>
      <w:marBottom w:val="0"/>
      <w:divBdr>
        <w:top w:val="none" w:sz="0" w:space="0" w:color="auto"/>
        <w:left w:val="none" w:sz="0" w:space="0" w:color="auto"/>
        <w:bottom w:val="none" w:sz="0" w:space="0" w:color="auto"/>
        <w:right w:val="none" w:sz="0" w:space="0" w:color="auto"/>
      </w:divBdr>
    </w:div>
    <w:div w:id="327711185">
      <w:bodyDiv w:val="1"/>
      <w:marLeft w:val="0"/>
      <w:marRight w:val="0"/>
      <w:marTop w:val="0"/>
      <w:marBottom w:val="0"/>
      <w:divBdr>
        <w:top w:val="none" w:sz="0" w:space="0" w:color="auto"/>
        <w:left w:val="none" w:sz="0" w:space="0" w:color="auto"/>
        <w:bottom w:val="none" w:sz="0" w:space="0" w:color="auto"/>
        <w:right w:val="none" w:sz="0" w:space="0" w:color="auto"/>
      </w:divBdr>
    </w:div>
    <w:div w:id="345442672">
      <w:bodyDiv w:val="1"/>
      <w:marLeft w:val="0"/>
      <w:marRight w:val="0"/>
      <w:marTop w:val="0"/>
      <w:marBottom w:val="0"/>
      <w:divBdr>
        <w:top w:val="none" w:sz="0" w:space="0" w:color="auto"/>
        <w:left w:val="none" w:sz="0" w:space="0" w:color="auto"/>
        <w:bottom w:val="none" w:sz="0" w:space="0" w:color="auto"/>
        <w:right w:val="none" w:sz="0" w:space="0" w:color="auto"/>
      </w:divBdr>
    </w:div>
    <w:div w:id="366296289">
      <w:bodyDiv w:val="1"/>
      <w:marLeft w:val="0"/>
      <w:marRight w:val="0"/>
      <w:marTop w:val="0"/>
      <w:marBottom w:val="0"/>
      <w:divBdr>
        <w:top w:val="none" w:sz="0" w:space="0" w:color="auto"/>
        <w:left w:val="none" w:sz="0" w:space="0" w:color="auto"/>
        <w:bottom w:val="none" w:sz="0" w:space="0" w:color="auto"/>
        <w:right w:val="none" w:sz="0" w:space="0" w:color="auto"/>
      </w:divBdr>
    </w:div>
    <w:div w:id="403256566">
      <w:bodyDiv w:val="1"/>
      <w:marLeft w:val="0"/>
      <w:marRight w:val="0"/>
      <w:marTop w:val="0"/>
      <w:marBottom w:val="0"/>
      <w:divBdr>
        <w:top w:val="none" w:sz="0" w:space="0" w:color="auto"/>
        <w:left w:val="none" w:sz="0" w:space="0" w:color="auto"/>
        <w:bottom w:val="none" w:sz="0" w:space="0" w:color="auto"/>
        <w:right w:val="none" w:sz="0" w:space="0" w:color="auto"/>
      </w:divBdr>
    </w:div>
    <w:div w:id="404763396">
      <w:bodyDiv w:val="1"/>
      <w:marLeft w:val="0"/>
      <w:marRight w:val="0"/>
      <w:marTop w:val="0"/>
      <w:marBottom w:val="0"/>
      <w:divBdr>
        <w:top w:val="none" w:sz="0" w:space="0" w:color="auto"/>
        <w:left w:val="none" w:sz="0" w:space="0" w:color="auto"/>
        <w:bottom w:val="none" w:sz="0" w:space="0" w:color="auto"/>
        <w:right w:val="none" w:sz="0" w:space="0" w:color="auto"/>
      </w:divBdr>
    </w:div>
    <w:div w:id="407729661">
      <w:bodyDiv w:val="1"/>
      <w:marLeft w:val="0"/>
      <w:marRight w:val="0"/>
      <w:marTop w:val="0"/>
      <w:marBottom w:val="0"/>
      <w:divBdr>
        <w:top w:val="none" w:sz="0" w:space="0" w:color="auto"/>
        <w:left w:val="none" w:sz="0" w:space="0" w:color="auto"/>
        <w:bottom w:val="none" w:sz="0" w:space="0" w:color="auto"/>
        <w:right w:val="none" w:sz="0" w:space="0" w:color="auto"/>
      </w:divBdr>
    </w:div>
    <w:div w:id="423572874">
      <w:bodyDiv w:val="1"/>
      <w:marLeft w:val="0"/>
      <w:marRight w:val="0"/>
      <w:marTop w:val="0"/>
      <w:marBottom w:val="0"/>
      <w:divBdr>
        <w:top w:val="none" w:sz="0" w:space="0" w:color="auto"/>
        <w:left w:val="none" w:sz="0" w:space="0" w:color="auto"/>
        <w:bottom w:val="none" w:sz="0" w:space="0" w:color="auto"/>
        <w:right w:val="none" w:sz="0" w:space="0" w:color="auto"/>
      </w:divBdr>
    </w:div>
    <w:div w:id="475805433">
      <w:bodyDiv w:val="1"/>
      <w:marLeft w:val="0"/>
      <w:marRight w:val="0"/>
      <w:marTop w:val="0"/>
      <w:marBottom w:val="0"/>
      <w:divBdr>
        <w:top w:val="none" w:sz="0" w:space="0" w:color="auto"/>
        <w:left w:val="none" w:sz="0" w:space="0" w:color="auto"/>
        <w:bottom w:val="none" w:sz="0" w:space="0" w:color="auto"/>
        <w:right w:val="none" w:sz="0" w:space="0" w:color="auto"/>
      </w:divBdr>
    </w:div>
    <w:div w:id="554462908">
      <w:bodyDiv w:val="1"/>
      <w:marLeft w:val="0"/>
      <w:marRight w:val="0"/>
      <w:marTop w:val="0"/>
      <w:marBottom w:val="0"/>
      <w:divBdr>
        <w:top w:val="none" w:sz="0" w:space="0" w:color="auto"/>
        <w:left w:val="none" w:sz="0" w:space="0" w:color="auto"/>
        <w:bottom w:val="none" w:sz="0" w:space="0" w:color="auto"/>
        <w:right w:val="none" w:sz="0" w:space="0" w:color="auto"/>
      </w:divBdr>
    </w:div>
    <w:div w:id="582881572">
      <w:bodyDiv w:val="1"/>
      <w:marLeft w:val="0"/>
      <w:marRight w:val="0"/>
      <w:marTop w:val="0"/>
      <w:marBottom w:val="0"/>
      <w:divBdr>
        <w:top w:val="none" w:sz="0" w:space="0" w:color="auto"/>
        <w:left w:val="none" w:sz="0" w:space="0" w:color="auto"/>
        <w:bottom w:val="none" w:sz="0" w:space="0" w:color="auto"/>
        <w:right w:val="none" w:sz="0" w:space="0" w:color="auto"/>
      </w:divBdr>
    </w:div>
    <w:div w:id="584069215">
      <w:bodyDiv w:val="1"/>
      <w:marLeft w:val="0"/>
      <w:marRight w:val="0"/>
      <w:marTop w:val="0"/>
      <w:marBottom w:val="0"/>
      <w:divBdr>
        <w:top w:val="none" w:sz="0" w:space="0" w:color="auto"/>
        <w:left w:val="none" w:sz="0" w:space="0" w:color="auto"/>
        <w:bottom w:val="none" w:sz="0" w:space="0" w:color="auto"/>
        <w:right w:val="none" w:sz="0" w:space="0" w:color="auto"/>
      </w:divBdr>
    </w:div>
    <w:div w:id="585767940">
      <w:bodyDiv w:val="1"/>
      <w:marLeft w:val="0"/>
      <w:marRight w:val="0"/>
      <w:marTop w:val="0"/>
      <w:marBottom w:val="0"/>
      <w:divBdr>
        <w:top w:val="none" w:sz="0" w:space="0" w:color="auto"/>
        <w:left w:val="none" w:sz="0" w:space="0" w:color="auto"/>
        <w:bottom w:val="none" w:sz="0" w:space="0" w:color="auto"/>
        <w:right w:val="none" w:sz="0" w:space="0" w:color="auto"/>
      </w:divBdr>
    </w:div>
    <w:div w:id="605237444">
      <w:bodyDiv w:val="1"/>
      <w:marLeft w:val="0"/>
      <w:marRight w:val="0"/>
      <w:marTop w:val="0"/>
      <w:marBottom w:val="0"/>
      <w:divBdr>
        <w:top w:val="none" w:sz="0" w:space="0" w:color="auto"/>
        <w:left w:val="none" w:sz="0" w:space="0" w:color="auto"/>
        <w:bottom w:val="none" w:sz="0" w:space="0" w:color="auto"/>
        <w:right w:val="none" w:sz="0" w:space="0" w:color="auto"/>
      </w:divBdr>
    </w:div>
    <w:div w:id="612522018">
      <w:bodyDiv w:val="1"/>
      <w:marLeft w:val="0"/>
      <w:marRight w:val="0"/>
      <w:marTop w:val="0"/>
      <w:marBottom w:val="0"/>
      <w:divBdr>
        <w:top w:val="none" w:sz="0" w:space="0" w:color="auto"/>
        <w:left w:val="none" w:sz="0" w:space="0" w:color="auto"/>
        <w:bottom w:val="none" w:sz="0" w:space="0" w:color="auto"/>
        <w:right w:val="none" w:sz="0" w:space="0" w:color="auto"/>
      </w:divBdr>
    </w:div>
    <w:div w:id="629820169">
      <w:bodyDiv w:val="1"/>
      <w:marLeft w:val="0"/>
      <w:marRight w:val="0"/>
      <w:marTop w:val="0"/>
      <w:marBottom w:val="0"/>
      <w:divBdr>
        <w:top w:val="none" w:sz="0" w:space="0" w:color="auto"/>
        <w:left w:val="none" w:sz="0" w:space="0" w:color="auto"/>
        <w:bottom w:val="none" w:sz="0" w:space="0" w:color="auto"/>
        <w:right w:val="none" w:sz="0" w:space="0" w:color="auto"/>
      </w:divBdr>
    </w:div>
    <w:div w:id="692654381">
      <w:bodyDiv w:val="1"/>
      <w:marLeft w:val="0"/>
      <w:marRight w:val="0"/>
      <w:marTop w:val="0"/>
      <w:marBottom w:val="0"/>
      <w:divBdr>
        <w:top w:val="none" w:sz="0" w:space="0" w:color="auto"/>
        <w:left w:val="none" w:sz="0" w:space="0" w:color="auto"/>
        <w:bottom w:val="none" w:sz="0" w:space="0" w:color="auto"/>
        <w:right w:val="none" w:sz="0" w:space="0" w:color="auto"/>
      </w:divBdr>
    </w:div>
    <w:div w:id="767192188">
      <w:bodyDiv w:val="1"/>
      <w:marLeft w:val="0"/>
      <w:marRight w:val="0"/>
      <w:marTop w:val="0"/>
      <w:marBottom w:val="0"/>
      <w:divBdr>
        <w:top w:val="none" w:sz="0" w:space="0" w:color="auto"/>
        <w:left w:val="none" w:sz="0" w:space="0" w:color="auto"/>
        <w:bottom w:val="none" w:sz="0" w:space="0" w:color="auto"/>
        <w:right w:val="none" w:sz="0" w:space="0" w:color="auto"/>
      </w:divBdr>
    </w:div>
    <w:div w:id="789056780">
      <w:bodyDiv w:val="1"/>
      <w:marLeft w:val="0"/>
      <w:marRight w:val="0"/>
      <w:marTop w:val="0"/>
      <w:marBottom w:val="0"/>
      <w:divBdr>
        <w:top w:val="none" w:sz="0" w:space="0" w:color="auto"/>
        <w:left w:val="none" w:sz="0" w:space="0" w:color="auto"/>
        <w:bottom w:val="none" w:sz="0" w:space="0" w:color="auto"/>
        <w:right w:val="none" w:sz="0" w:space="0" w:color="auto"/>
      </w:divBdr>
    </w:div>
    <w:div w:id="845481595">
      <w:bodyDiv w:val="1"/>
      <w:marLeft w:val="0"/>
      <w:marRight w:val="0"/>
      <w:marTop w:val="0"/>
      <w:marBottom w:val="0"/>
      <w:divBdr>
        <w:top w:val="none" w:sz="0" w:space="0" w:color="auto"/>
        <w:left w:val="none" w:sz="0" w:space="0" w:color="auto"/>
        <w:bottom w:val="none" w:sz="0" w:space="0" w:color="auto"/>
        <w:right w:val="none" w:sz="0" w:space="0" w:color="auto"/>
      </w:divBdr>
    </w:div>
    <w:div w:id="895241727">
      <w:bodyDiv w:val="1"/>
      <w:marLeft w:val="0"/>
      <w:marRight w:val="0"/>
      <w:marTop w:val="0"/>
      <w:marBottom w:val="0"/>
      <w:divBdr>
        <w:top w:val="none" w:sz="0" w:space="0" w:color="auto"/>
        <w:left w:val="none" w:sz="0" w:space="0" w:color="auto"/>
        <w:bottom w:val="none" w:sz="0" w:space="0" w:color="auto"/>
        <w:right w:val="none" w:sz="0" w:space="0" w:color="auto"/>
      </w:divBdr>
    </w:div>
    <w:div w:id="918637415">
      <w:bodyDiv w:val="1"/>
      <w:marLeft w:val="0"/>
      <w:marRight w:val="0"/>
      <w:marTop w:val="0"/>
      <w:marBottom w:val="0"/>
      <w:divBdr>
        <w:top w:val="none" w:sz="0" w:space="0" w:color="auto"/>
        <w:left w:val="none" w:sz="0" w:space="0" w:color="auto"/>
        <w:bottom w:val="none" w:sz="0" w:space="0" w:color="auto"/>
        <w:right w:val="none" w:sz="0" w:space="0" w:color="auto"/>
      </w:divBdr>
    </w:div>
    <w:div w:id="947812722">
      <w:bodyDiv w:val="1"/>
      <w:marLeft w:val="0"/>
      <w:marRight w:val="0"/>
      <w:marTop w:val="0"/>
      <w:marBottom w:val="0"/>
      <w:divBdr>
        <w:top w:val="none" w:sz="0" w:space="0" w:color="auto"/>
        <w:left w:val="none" w:sz="0" w:space="0" w:color="auto"/>
        <w:bottom w:val="none" w:sz="0" w:space="0" w:color="auto"/>
        <w:right w:val="none" w:sz="0" w:space="0" w:color="auto"/>
      </w:divBdr>
    </w:div>
    <w:div w:id="1023627884">
      <w:bodyDiv w:val="1"/>
      <w:marLeft w:val="0"/>
      <w:marRight w:val="0"/>
      <w:marTop w:val="0"/>
      <w:marBottom w:val="0"/>
      <w:divBdr>
        <w:top w:val="none" w:sz="0" w:space="0" w:color="auto"/>
        <w:left w:val="none" w:sz="0" w:space="0" w:color="auto"/>
        <w:bottom w:val="none" w:sz="0" w:space="0" w:color="auto"/>
        <w:right w:val="none" w:sz="0" w:space="0" w:color="auto"/>
      </w:divBdr>
    </w:div>
    <w:div w:id="1039285750">
      <w:bodyDiv w:val="1"/>
      <w:marLeft w:val="0"/>
      <w:marRight w:val="0"/>
      <w:marTop w:val="0"/>
      <w:marBottom w:val="0"/>
      <w:divBdr>
        <w:top w:val="none" w:sz="0" w:space="0" w:color="auto"/>
        <w:left w:val="none" w:sz="0" w:space="0" w:color="auto"/>
        <w:bottom w:val="none" w:sz="0" w:space="0" w:color="auto"/>
        <w:right w:val="none" w:sz="0" w:space="0" w:color="auto"/>
      </w:divBdr>
    </w:div>
    <w:div w:id="1055812786">
      <w:bodyDiv w:val="1"/>
      <w:marLeft w:val="0"/>
      <w:marRight w:val="0"/>
      <w:marTop w:val="0"/>
      <w:marBottom w:val="0"/>
      <w:divBdr>
        <w:top w:val="none" w:sz="0" w:space="0" w:color="auto"/>
        <w:left w:val="none" w:sz="0" w:space="0" w:color="auto"/>
        <w:bottom w:val="none" w:sz="0" w:space="0" w:color="auto"/>
        <w:right w:val="none" w:sz="0" w:space="0" w:color="auto"/>
      </w:divBdr>
    </w:div>
    <w:div w:id="1066414453">
      <w:bodyDiv w:val="1"/>
      <w:marLeft w:val="0"/>
      <w:marRight w:val="0"/>
      <w:marTop w:val="0"/>
      <w:marBottom w:val="0"/>
      <w:divBdr>
        <w:top w:val="none" w:sz="0" w:space="0" w:color="auto"/>
        <w:left w:val="none" w:sz="0" w:space="0" w:color="auto"/>
        <w:bottom w:val="none" w:sz="0" w:space="0" w:color="auto"/>
        <w:right w:val="none" w:sz="0" w:space="0" w:color="auto"/>
      </w:divBdr>
    </w:div>
    <w:div w:id="1070929893">
      <w:bodyDiv w:val="1"/>
      <w:marLeft w:val="0"/>
      <w:marRight w:val="0"/>
      <w:marTop w:val="0"/>
      <w:marBottom w:val="0"/>
      <w:divBdr>
        <w:top w:val="none" w:sz="0" w:space="0" w:color="auto"/>
        <w:left w:val="none" w:sz="0" w:space="0" w:color="auto"/>
        <w:bottom w:val="none" w:sz="0" w:space="0" w:color="auto"/>
        <w:right w:val="none" w:sz="0" w:space="0" w:color="auto"/>
      </w:divBdr>
    </w:div>
    <w:div w:id="1091319478">
      <w:bodyDiv w:val="1"/>
      <w:marLeft w:val="0"/>
      <w:marRight w:val="0"/>
      <w:marTop w:val="0"/>
      <w:marBottom w:val="0"/>
      <w:divBdr>
        <w:top w:val="none" w:sz="0" w:space="0" w:color="auto"/>
        <w:left w:val="none" w:sz="0" w:space="0" w:color="auto"/>
        <w:bottom w:val="none" w:sz="0" w:space="0" w:color="auto"/>
        <w:right w:val="none" w:sz="0" w:space="0" w:color="auto"/>
      </w:divBdr>
    </w:div>
    <w:div w:id="1193307455">
      <w:bodyDiv w:val="1"/>
      <w:marLeft w:val="0"/>
      <w:marRight w:val="0"/>
      <w:marTop w:val="0"/>
      <w:marBottom w:val="0"/>
      <w:divBdr>
        <w:top w:val="none" w:sz="0" w:space="0" w:color="auto"/>
        <w:left w:val="none" w:sz="0" w:space="0" w:color="auto"/>
        <w:bottom w:val="none" w:sz="0" w:space="0" w:color="auto"/>
        <w:right w:val="none" w:sz="0" w:space="0" w:color="auto"/>
      </w:divBdr>
    </w:div>
    <w:div w:id="1257593228">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293172872">
      <w:bodyDiv w:val="1"/>
      <w:marLeft w:val="0"/>
      <w:marRight w:val="0"/>
      <w:marTop w:val="0"/>
      <w:marBottom w:val="0"/>
      <w:divBdr>
        <w:top w:val="none" w:sz="0" w:space="0" w:color="auto"/>
        <w:left w:val="none" w:sz="0" w:space="0" w:color="auto"/>
        <w:bottom w:val="none" w:sz="0" w:space="0" w:color="auto"/>
        <w:right w:val="none" w:sz="0" w:space="0" w:color="auto"/>
      </w:divBdr>
    </w:div>
    <w:div w:id="1301498414">
      <w:bodyDiv w:val="1"/>
      <w:marLeft w:val="0"/>
      <w:marRight w:val="0"/>
      <w:marTop w:val="0"/>
      <w:marBottom w:val="0"/>
      <w:divBdr>
        <w:top w:val="none" w:sz="0" w:space="0" w:color="auto"/>
        <w:left w:val="none" w:sz="0" w:space="0" w:color="auto"/>
        <w:bottom w:val="none" w:sz="0" w:space="0" w:color="auto"/>
        <w:right w:val="none" w:sz="0" w:space="0" w:color="auto"/>
      </w:divBdr>
    </w:div>
    <w:div w:id="1304700966">
      <w:bodyDiv w:val="1"/>
      <w:marLeft w:val="0"/>
      <w:marRight w:val="0"/>
      <w:marTop w:val="0"/>
      <w:marBottom w:val="0"/>
      <w:divBdr>
        <w:top w:val="none" w:sz="0" w:space="0" w:color="auto"/>
        <w:left w:val="none" w:sz="0" w:space="0" w:color="auto"/>
        <w:bottom w:val="none" w:sz="0" w:space="0" w:color="auto"/>
        <w:right w:val="none" w:sz="0" w:space="0" w:color="auto"/>
      </w:divBdr>
    </w:div>
    <w:div w:id="1350184014">
      <w:bodyDiv w:val="1"/>
      <w:marLeft w:val="0"/>
      <w:marRight w:val="0"/>
      <w:marTop w:val="0"/>
      <w:marBottom w:val="0"/>
      <w:divBdr>
        <w:top w:val="none" w:sz="0" w:space="0" w:color="auto"/>
        <w:left w:val="none" w:sz="0" w:space="0" w:color="auto"/>
        <w:bottom w:val="none" w:sz="0" w:space="0" w:color="auto"/>
        <w:right w:val="none" w:sz="0" w:space="0" w:color="auto"/>
      </w:divBdr>
    </w:div>
    <w:div w:id="1367606331">
      <w:bodyDiv w:val="1"/>
      <w:marLeft w:val="0"/>
      <w:marRight w:val="0"/>
      <w:marTop w:val="0"/>
      <w:marBottom w:val="0"/>
      <w:divBdr>
        <w:top w:val="none" w:sz="0" w:space="0" w:color="auto"/>
        <w:left w:val="none" w:sz="0" w:space="0" w:color="auto"/>
        <w:bottom w:val="none" w:sz="0" w:space="0" w:color="auto"/>
        <w:right w:val="none" w:sz="0" w:space="0" w:color="auto"/>
      </w:divBdr>
    </w:div>
    <w:div w:id="1368526807">
      <w:bodyDiv w:val="1"/>
      <w:marLeft w:val="0"/>
      <w:marRight w:val="0"/>
      <w:marTop w:val="0"/>
      <w:marBottom w:val="0"/>
      <w:divBdr>
        <w:top w:val="none" w:sz="0" w:space="0" w:color="auto"/>
        <w:left w:val="none" w:sz="0" w:space="0" w:color="auto"/>
        <w:bottom w:val="none" w:sz="0" w:space="0" w:color="auto"/>
        <w:right w:val="none" w:sz="0" w:space="0" w:color="auto"/>
      </w:divBdr>
    </w:div>
    <w:div w:id="1381588373">
      <w:bodyDiv w:val="1"/>
      <w:marLeft w:val="0"/>
      <w:marRight w:val="0"/>
      <w:marTop w:val="0"/>
      <w:marBottom w:val="0"/>
      <w:divBdr>
        <w:top w:val="none" w:sz="0" w:space="0" w:color="auto"/>
        <w:left w:val="none" w:sz="0" w:space="0" w:color="auto"/>
        <w:bottom w:val="none" w:sz="0" w:space="0" w:color="auto"/>
        <w:right w:val="none" w:sz="0" w:space="0" w:color="auto"/>
      </w:divBdr>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11539787">
      <w:bodyDiv w:val="1"/>
      <w:marLeft w:val="0"/>
      <w:marRight w:val="0"/>
      <w:marTop w:val="0"/>
      <w:marBottom w:val="0"/>
      <w:divBdr>
        <w:top w:val="none" w:sz="0" w:space="0" w:color="auto"/>
        <w:left w:val="none" w:sz="0" w:space="0" w:color="auto"/>
        <w:bottom w:val="none" w:sz="0" w:space="0" w:color="auto"/>
        <w:right w:val="none" w:sz="0" w:space="0" w:color="auto"/>
      </w:divBdr>
    </w:div>
    <w:div w:id="1422792572">
      <w:bodyDiv w:val="1"/>
      <w:marLeft w:val="0"/>
      <w:marRight w:val="0"/>
      <w:marTop w:val="0"/>
      <w:marBottom w:val="0"/>
      <w:divBdr>
        <w:top w:val="none" w:sz="0" w:space="0" w:color="auto"/>
        <w:left w:val="none" w:sz="0" w:space="0" w:color="auto"/>
        <w:bottom w:val="none" w:sz="0" w:space="0" w:color="auto"/>
        <w:right w:val="none" w:sz="0" w:space="0" w:color="auto"/>
      </w:divBdr>
    </w:div>
    <w:div w:id="1434938697">
      <w:bodyDiv w:val="1"/>
      <w:marLeft w:val="0"/>
      <w:marRight w:val="0"/>
      <w:marTop w:val="0"/>
      <w:marBottom w:val="0"/>
      <w:divBdr>
        <w:top w:val="none" w:sz="0" w:space="0" w:color="auto"/>
        <w:left w:val="none" w:sz="0" w:space="0" w:color="auto"/>
        <w:bottom w:val="none" w:sz="0" w:space="0" w:color="auto"/>
        <w:right w:val="none" w:sz="0" w:space="0" w:color="auto"/>
      </w:divBdr>
    </w:div>
    <w:div w:id="1448886057">
      <w:bodyDiv w:val="1"/>
      <w:marLeft w:val="0"/>
      <w:marRight w:val="0"/>
      <w:marTop w:val="0"/>
      <w:marBottom w:val="0"/>
      <w:divBdr>
        <w:top w:val="none" w:sz="0" w:space="0" w:color="auto"/>
        <w:left w:val="none" w:sz="0" w:space="0" w:color="auto"/>
        <w:bottom w:val="none" w:sz="0" w:space="0" w:color="auto"/>
        <w:right w:val="none" w:sz="0" w:space="0" w:color="auto"/>
      </w:divBdr>
    </w:div>
    <w:div w:id="1516722474">
      <w:bodyDiv w:val="1"/>
      <w:marLeft w:val="0"/>
      <w:marRight w:val="0"/>
      <w:marTop w:val="0"/>
      <w:marBottom w:val="0"/>
      <w:divBdr>
        <w:top w:val="none" w:sz="0" w:space="0" w:color="auto"/>
        <w:left w:val="none" w:sz="0" w:space="0" w:color="auto"/>
        <w:bottom w:val="none" w:sz="0" w:space="0" w:color="auto"/>
        <w:right w:val="none" w:sz="0" w:space="0" w:color="auto"/>
      </w:divBdr>
    </w:div>
    <w:div w:id="1520779149">
      <w:bodyDiv w:val="1"/>
      <w:marLeft w:val="0"/>
      <w:marRight w:val="0"/>
      <w:marTop w:val="0"/>
      <w:marBottom w:val="0"/>
      <w:divBdr>
        <w:top w:val="none" w:sz="0" w:space="0" w:color="auto"/>
        <w:left w:val="none" w:sz="0" w:space="0" w:color="auto"/>
        <w:bottom w:val="none" w:sz="0" w:space="0" w:color="auto"/>
        <w:right w:val="none" w:sz="0" w:space="0" w:color="auto"/>
      </w:divBdr>
    </w:div>
    <w:div w:id="1523013708">
      <w:bodyDiv w:val="1"/>
      <w:marLeft w:val="0"/>
      <w:marRight w:val="0"/>
      <w:marTop w:val="0"/>
      <w:marBottom w:val="0"/>
      <w:divBdr>
        <w:top w:val="none" w:sz="0" w:space="0" w:color="auto"/>
        <w:left w:val="none" w:sz="0" w:space="0" w:color="auto"/>
        <w:bottom w:val="none" w:sz="0" w:space="0" w:color="auto"/>
        <w:right w:val="none" w:sz="0" w:space="0" w:color="auto"/>
      </w:divBdr>
    </w:div>
    <w:div w:id="1582330491">
      <w:bodyDiv w:val="1"/>
      <w:marLeft w:val="0"/>
      <w:marRight w:val="0"/>
      <w:marTop w:val="0"/>
      <w:marBottom w:val="0"/>
      <w:divBdr>
        <w:top w:val="none" w:sz="0" w:space="0" w:color="auto"/>
        <w:left w:val="none" w:sz="0" w:space="0" w:color="auto"/>
        <w:bottom w:val="none" w:sz="0" w:space="0" w:color="auto"/>
        <w:right w:val="none" w:sz="0" w:space="0" w:color="auto"/>
      </w:divBdr>
    </w:div>
    <w:div w:id="1634752217">
      <w:bodyDiv w:val="1"/>
      <w:marLeft w:val="0"/>
      <w:marRight w:val="0"/>
      <w:marTop w:val="0"/>
      <w:marBottom w:val="0"/>
      <w:divBdr>
        <w:top w:val="none" w:sz="0" w:space="0" w:color="auto"/>
        <w:left w:val="none" w:sz="0" w:space="0" w:color="auto"/>
        <w:bottom w:val="none" w:sz="0" w:space="0" w:color="auto"/>
        <w:right w:val="none" w:sz="0" w:space="0" w:color="auto"/>
      </w:divBdr>
    </w:div>
    <w:div w:id="1663973326">
      <w:bodyDiv w:val="1"/>
      <w:marLeft w:val="0"/>
      <w:marRight w:val="0"/>
      <w:marTop w:val="0"/>
      <w:marBottom w:val="0"/>
      <w:divBdr>
        <w:top w:val="none" w:sz="0" w:space="0" w:color="auto"/>
        <w:left w:val="none" w:sz="0" w:space="0" w:color="auto"/>
        <w:bottom w:val="none" w:sz="0" w:space="0" w:color="auto"/>
        <w:right w:val="none" w:sz="0" w:space="0" w:color="auto"/>
      </w:divBdr>
    </w:div>
    <w:div w:id="1668054549">
      <w:bodyDiv w:val="1"/>
      <w:marLeft w:val="0"/>
      <w:marRight w:val="0"/>
      <w:marTop w:val="0"/>
      <w:marBottom w:val="0"/>
      <w:divBdr>
        <w:top w:val="none" w:sz="0" w:space="0" w:color="auto"/>
        <w:left w:val="none" w:sz="0" w:space="0" w:color="auto"/>
        <w:bottom w:val="none" w:sz="0" w:space="0" w:color="auto"/>
        <w:right w:val="none" w:sz="0" w:space="0" w:color="auto"/>
      </w:divBdr>
    </w:div>
    <w:div w:id="1708800268">
      <w:bodyDiv w:val="1"/>
      <w:marLeft w:val="0"/>
      <w:marRight w:val="0"/>
      <w:marTop w:val="0"/>
      <w:marBottom w:val="0"/>
      <w:divBdr>
        <w:top w:val="none" w:sz="0" w:space="0" w:color="auto"/>
        <w:left w:val="none" w:sz="0" w:space="0" w:color="auto"/>
        <w:bottom w:val="none" w:sz="0" w:space="0" w:color="auto"/>
        <w:right w:val="none" w:sz="0" w:space="0" w:color="auto"/>
      </w:divBdr>
    </w:div>
    <w:div w:id="1745838900">
      <w:bodyDiv w:val="1"/>
      <w:marLeft w:val="0"/>
      <w:marRight w:val="0"/>
      <w:marTop w:val="0"/>
      <w:marBottom w:val="0"/>
      <w:divBdr>
        <w:top w:val="none" w:sz="0" w:space="0" w:color="auto"/>
        <w:left w:val="none" w:sz="0" w:space="0" w:color="auto"/>
        <w:bottom w:val="none" w:sz="0" w:space="0" w:color="auto"/>
        <w:right w:val="none" w:sz="0" w:space="0" w:color="auto"/>
      </w:divBdr>
    </w:div>
    <w:div w:id="1779057481">
      <w:bodyDiv w:val="1"/>
      <w:marLeft w:val="0"/>
      <w:marRight w:val="0"/>
      <w:marTop w:val="0"/>
      <w:marBottom w:val="0"/>
      <w:divBdr>
        <w:top w:val="none" w:sz="0" w:space="0" w:color="auto"/>
        <w:left w:val="none" w:sz="0" w:space="0" w:color="auto"/>
        <w:bottom w:val="none" w:sz="0" w:space="0" w:color="auto"/>
        <w:right w:val="none" w:sz="0" w:space="0" w:color="auto"/>
      </w:divBdr>
    </w:div>
    <w:div w:id="1812557501">
      <w:bodyDiv w:val="1"/>
      <w:marLeft w:val="0"/>
      <w:marRight w:val="0"/>
      <w:marTop w:val="0"/>
      <w:marBottom w:val="0"/>
      <w:divBdr>
        <w:top w:val="none" w:sz="0" w:space="0" w:color="auto"/>
        <w:left w:val="none" w:sz="0" w:space="0" w:color="auto"/>
        <w:bottom w:val="none" w:sz="0" w:space="0" w:color="auto"/>
        <w:right w:val="none" w:sz="0" w:space="0" w:color="auto"/>
      </w:divBdr>
    </w:div>
    <w:div w:id="1814061265">
      <w:bodyDiv w:val="1"/>
      <w:marLeft w:val="0"/>
      <w:marRight w:val="0"/>
      <w:marTop w:val="0"/>
      <w:marBottom w:val="0"/>
      <w:divBdr>
        <w:top w:val="none" w:sz="0" w:space="0" w:color="auto"/>
        <w:left w:val="none" w:sz="0" w:space="0" w:color="auto"/>
        <w:bottom w:val="none" w:sz="0" w:space="0" w:color="auto"/>
        <w:right w:val="none" w:sz="0" w:space="0" w:color="auto"/>
      </w:divBdr>
    </w:div>
    <w:div w:id="1845851921">
      <w:bodyDiv w:val="1"/>
      <w:marLeft w:val="0"/>
      <w:marRight w:val="0"/>
      <w:marTop w:val="0"/>
      <w:marBottom w:val="0"/>
      <w:divBdr>
        <w:top w:val="none" w:sz="0" w:space="0" w:color="auto"/>
        <w:left w:val="none" w:sz="0" w:space="0" w:color="auto"/>
        <w:bottom w:val="none" w:sz="0" w:space="0" w:color="auto"/>
        <w:right w:val="none" w:sz="0" w:space="0" w:color="auto"/>
      </w:divBdr>
    </w:div>
    <w:div w:id="1858813680">
      <w:bodyDiv w:val="1"/>
      <w:marLeft w:val="0"/>
      <w:marRight w:val="0"/>
      <w:marTop w:val="0"/>
      <w:marBottom w:val="0"/>
      <w:divBdr>
        <w:top w:val="none" w:sz="0" w:space="0" w:color="auto"/>
        <w:left w:val="none" w:sz="0" w:space="0" w:color="auto"/>
        <w:bottom w:val="none" w:sz="0" w:space="0" w:color="auto"/>
        <w:right w:val="none" w:sz="0" w:space="0" w:color="auto"/>
      </w:divBdr>
    </w:div>
    <w:div w:id="1876039672">
      <w:bodyDiv w:val="1"/>
      <w:marLeft w:val="0"/>
      <w:marRight w:val="0"/>
      <w:marTop w:val="0"/>
      <w:marBottom w:val="0"/>
      <w:divBdr>
        <w:top w:val="none" w:sz="0" w:space="0" w:color="auto"/>
        <w:left w:val="none" w:sz="0" w:space="0" w:color="auto"/>
        <w:bottom w:val="none" w:sz="0" w:space="0" w:color="auto"/>
        <w:right w:val="none" w:sz="0" w:space="0" w:color="auto"/>
      </w:divBdr>
    </w:div>
    <w:div w:id="1956137738">
      <w:bodyDiv w:val="1"/>
      <w:marLeft w:val="0"/>
      <w:marRight w:val="0"/>
      <w:marTop w:val="0"/>
      <w:marBottom w:val="0"/>
      <w:divBdr>
        <w:top w:val="none" w:sz="0" w:space="0" w:color="auto"/>
        <w:left w:val="none" w:sz="0" w:space="0" w:color="auto"/>
        <w:bottom w:val="none" w:sz="0" w:space="0" w:color="auto"/>
        <w:right w:val="none" w:sz="0" w:space="0" w:color="auto"/>
      </w:divBdr>
    </w:div>
    <w:div w:id="1968047561">
      <w:bodyDiv w:val="1"/>
      <w:marLeft w:val="0"/>
      <w:marRight w:val="0"/>
      <w:marTop w:val="0"/>
      <w:marBottom w:val="0"/>
      <w:divBdr>
        <w:top w:val="none" w:sz="0" w:space="0" w:color="auto"/>
        <w:left w:val="none" w:sz="0" w:space="0" w:color="auto"/>
        <w:bottom w:val="none" w:sz="0" w:space="0" w:color="auto"/>
        <w:right w:val="none" w:sz="0" w:space="0" w:color="auto"/>
      </w:divBdr>
    </w:div>
    <w:div w:id="2013294522">
      <w:bodyDiv w:val="1"/>
      <w:marLeft w:val="0"/>
      <w:marRight w:val="0"/>
      <w:marTop w:val="0"/>
      <w:marBottom w:val="0"/>
      <w:divBdr>
        <w:top w:val="none" w:sz="0" w:space="0" w:color="auto"/>
        <w:left w:val="none" w:sz="0" w:space="0" w:color="auto"/>
        <w:bottom w:val="none" w:sz="0" w:space="0" w:color="auto"/>
        <w:right w:val="none" w:sz="0" w:space="0" w:color="auto"/>
      </w:divBdr>
    </w:div>
    <w:div w:id="2035181153">
      <w:bodyDiv w:val="1"/>
      <w:marLeft w:val="0"/>
      <w:marRight w:val="0"/>
      <w:marTop w:val="0"/>
      <w:marBottom w:val="0"/>
      <w:divBdr>
        <w:top w:val="none" w:sz="0" w:space="0" w:color="auto"/>
        <w:left w:val="none" w:sz="0" w:space="0" w:color="auto"/>
        <w:bottom w:val="none" w:sz="0" w:space="0" w:color="auto"/>
        <w:right w:val="none" w:sz="0" w:space="0" w:color="auto"/>
      </w:divBdr>
    </w:div>
    <w:div w:id="2067995414">
      <w:bodyDiv w:val="1"/>
      <w:marLeft w:val="0"/>
      <w:marRight w:val="0"/>
      <w:marTop w:val="0"/>
      <w:marBottom w:val="0"/>
      <w:divBdr>
        <w:top w:val="none" w:sz="0" w:space="0" w:color="auto"/>
        <w:left w:val="none" w:sz="0" w:space="0" w:color="auto"/>
        <w:bottom w:val="none" w:sz="0" w:space="0" w:color="auto"/>
        <w:right w:val="none" w:sz="0" w:space="0" w:color="auto"/>
      </w:divBdr>
    </w:div>
    <w:div w:id="2072338826">
      <w:bodyDiv w:val="1"/>
      <w:marLeft w:val="0"/>
      <w:marRight w:val="0"/>
      <w:marTop w:val="0"/>
      <w:marBottom w:val="0"/>
      <w:divBdr>
        <w:top w:val="none" w:sz="0" w:space="0" w:color="auto"/>
        <w:left w:val="none" w:sz="0" w:space="0" w:color="auto"/>
        <w:bottom w:val="none" w:sz="0" w:space="0" w:color="auto"/>
        <w:right w:val="none" w:sz="0" w:space="0" w:color="auto"/>
      </w:divBdr>
    </w:div>
    <w:div w:id="2093425943">
      <w:bodyDiv w:val="1"/>
      <w:marLeft w:val="0"/>
      <w:marRight w:val="0"/>
      <w:marTop w:val="0"/>
      <w:marBottom w:val="0"/>
      <w:divBdr>
        <w:top w:val="none" w:sz="0" w:space="0" w:color="auto"/>
        <w:left w:val="none" w:sz="0" w:space="0" w:color="auto"/>
        <w:bottom w:val="none" w:sz="0" w:space="0" w:color="auto"/>
        <w:right w:val="none" w:sz="0" w:space="0" w:color="auto"/>
      </w:divBdr>
    </w:div>
    <w:div w:id="2094424997">
      <w:bodyDiv w:val="1"/>
      <w:marLeft w:val="0"/>
      <w:marRight w:val="0"/>
      <w:marTop w:val="0"/>
      <w:marBottom w:val="0"/>
      <w:divBdr>
        <w:top w:val="none" w:sz="0" w:space="0" w:color="auto"/>
        <w:left w:val="none" w:sz="0" w:space="0" w:color="auto"/>
        <w:bottom w:val="none" w:sz="0" w:space="0" w:color="auto"/>
        <w:right w:val="none" w:sz="0" w:space="0" w:color="auto"/>
      </w:divBdr>
    </w:div>
    <w:div w:id="2115712068">
      <w:bodyDiv w:val="1"/>
      <w:marLeft w:val="0"/>
      <w:marRight w:val="0"/>
      <w:marTop w:val="0"/>
      <w:marBottom w:val="0"/>
      <w:divBdr>
        <w:top w:val="none" w:sz="0" w:space="0" w:color="auto"/>
        <w:left w:val="none" w:sz="0" w:space="0" w:color="auto"/>
        <w:bottom w:val="none" w:sz="0" w:space="0" w:color="auto"/>
        <w:right w:val="none" w:sz="0" w:space="0" w:color="auto"/>
      </w:divBdr>
    </w:div>
    <w:div w:id="2127000914">
      <w:bodyDiv w:val="1"/>
      <w:marLeft w:val="0"/>
      <w:marRight w:val="0"/>
      <w:marTop w:val="0"/>
      <w:marBottom w:val="0"/>
      <w:divBdr>
        <w:top w:val="none" w:sz="0" w:space="0" w:color="auto"/>
        <w:left w:val="none" w:sz="0" w:space="0" w:color="auto"/>
        <w:bottom w:val="none" w:sz="0" w:space="0" w:color="auto"/>
        <w:right w:val="none" w:sz="0" w:space="0" w:color="auto"/>
      </w:divBdr>
    </w:div>
    <w:div w:id="21471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gov.lv/agentura/finansu-parskat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gov.l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Ingrida.Purmale@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DEA90-361B-4C2B-9F93-ACCA2720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33000</Words>
  <Characters>18810</Characters>
  <Application>Microsoft Office Word</Application>
  <DocSecurity>0</DocSecurity>
  <Lines>156</Lines>
  <Paragraphs>103</Paragraphs>
  <ScaleCrop>false</ScaleCrop>
  <HeadingPairs>
    <vt:vector size="2" baseType="variant">
      <vt:variant>
        <vt:lpstr>Title</vt:lpstr>
      </vt:variant>
      <vt:variant>
        <vt:i4>1</vt:i4>
      </vt:variant>
    </vt:vector>
  </HeadingPairs>
  <TitlesOfParts>
    <vt:vector size="1" baseType="lpstr">
      <vt:lpstr>1</vt:lpstr>
    </vt:vector>
  </TitlesOfParts>
  <Company>Latvia Privatisation Agency</Company>
  <LinksUpToDate>false</LinksUpToDate>
  <CharactersWithSpaces>51707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Eva Jonase</dc:creator>
  <cp:lastModifiedBy>Eva Jonāse</cp:lastModifiedBy>
  <cp:revision>7</cp:revision>
  <cp:lastPrinted>2013-09-18T11:37:00Z</cp:lastPrinted>
  <dcterms:created xsi:type="dcterms:W3CDTF">2016-11-15T06:06:00Z</dcterms:created>
  <dcterms:modified xsi:type="dcterms:W3CDTF">2016-11-15T06:53:00Z</dcterms:modified>
</cp:coreProperties>
</file>